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BE3A" w14:textId="77777777" w:rsidR="00FE3961" w:rsidRPr="00FE3961" w:rsidRDefault="00FE3961" w:rsidP="00FE3961">
      <w:pPr>
        <w:shd w:val="clear" w:color="auto" w:fill="FFFFFF"/>
        <w:ind w:left="272" w:right="18"/>
        <w:jc w:val="right"/>
        <w:rPr>
          <w:rFonts w:ascii="Arial" w:hAnsi="Arial" w:cs="Arial"/>
          <w:lang w:val="az-Latn-AZ"/>
        </w:rPr>
      </w:pPr>
      <w:r w:rsidRPr="00FE3961">
        <w:rPr>
          <w:rFonts w:ascii="Arial" w:hAnsi="Arial" w:cs="Arial"/>
          <w:lang w:val="az-Latn-AZ"/>
        </w:rPr>
        <w:t>Bank VTB (Azərbaycan) ASC-nin</w:t>
      </w:r>
    </w:p>
    <w:p w14:paraId="54D116CC" w14:textId="77777777" w:rsidR="00FE3961" w:rsidRPr="00FE3961" w:rsidRDefault="00FE3961" w:rsidP="00FE3961">
      <w:pPr>
        <w:pStyle w:val="Title"/>
        <w:jc w:val="right"/>
        <w:rPr>
          <w:rFonts w:ascii="Arial" w:hAnsi="Arial" w:cs="Arial"/>
          <w:b w:val="0"/>
          <w:lang w:val="az-Latn-AZ"/>
        </w:rPr>
      </w:pPr>
    </w:p>
    <w:p w14:paraId="7006F945" w14:textId="52670253" w:rsidR="00FE3961" w:rsidRPr="00FE3961" w:rsidRDefault="00FE3961" w:rsidP="00FE3961">
      <w:pPr>
        <w:pStyle w:val="Title"/>
        <w:jc w:val="right"/>
        <w:rPr>
          <w:b w:val="0"/>
          <w:lang w:val="az-Latn-AZ"/>
        </w:rPr>
      </w:pPr>
      <w:r w:rsidRPr="00FE3961">
        <w:rPr>
          <w:rFonts w:ascii="Arial" w:hAnsi="Arial" w:cs="Arial"/>
          <w:b w:val="0"/>
          <w:lang w:val="az-Latn-AZ"/>
        </w:rPr>
        <w:t>Müşahidə Şurası tərəfindən</w:t>
      </w:r>
      <w:r w:rsidRPr="00FE3961">
        <w:rPr>
          <w:b w:val="0"/>
          <w:lang w:val="az-Latn-AZ"/>
        </w:rPr>
        <w:t xml:space="preserve"> </w:t>
      </w:r>
    </w:p>
    <w:p w14:paraId="7F363C84" w14:textId="77777777" w:rsidR="00FE3961" w:rsidRPr="00FE3961" w:rsidRDefault="00FE3961" w:rsidP="00FE3961">
      <w:pPr>
        <w:pStyle w:val="Title"/>
        <w:jc w:val="right"/>
        <w:rPr>
          <w:lang w:val="az-Latn-AZ"/>
        </w:rPr>
      </w:pPr>
    </w:p>
    <w:p w14:paraId="36EEEF80" w14:textId="232F9258" w:rsidR="00706418" w:rsidRPr="00FE3961" w:rsidRDefault="00FE3961" w:rsidP="00FE3961">
      <w:pPr>
        <w:pStyle w:val="Title"/>
        <w:jc w:val="right"/>
        <w:rPr>
          <w:lang w:val="az-Latn-AZ"/>
        </w:rPr>
      </w:pPr>
      <w:r w:rsidRPr="00FE3961">
        <w:rPr>
          <w:lang w:val="az-Latn-AZ"/>
        </w:rPr>
        <w:t xml:space="preserve">TƏSDİQ EDİLİB </w:t>
      </w:r>
    </w:p>
    <w:p w14:paraId="176DC9ED" w14:textId="16C839AF" w:rsidR="00FE3961" w:rsidRDefault="00FE3961" w:rsidP="00706418">
      <w:pPr>
        <w:shd w:val="clear" w:color="auto" w:fill="FFFFFF"/>
        <w:ind w:left="272" w:right="18"/>
        <w:jc w:val="right"/>
        <w:rPr>
          <w:rFonts w:ascii="Arial" w:hAnsi="Arial" w:cs="Arial"/>
          <w:highlight w:val="yellow"/>
          <w:lang w:val="az-Latn-AZ"/>
        </w:rPr>
      </w:pPr>
      <w:r>
        <w:rPr>
          <w:rFonts w:ascii="Arial" w:hAnsi="Arial" w:cs="Arial"/>
          <w:highlight w:val="yellow"/>
          <w:lang w:val="az-Latn-AZ"/>
        </w:rPr>
        <w:t xml:space="preserve"> </w:t>
      </w:r>
    </w:p>
    <w:p w14:paraId="6945EF5B" w14:textId="77777777" w:rsidR="00706418" w:rsidRPr="00FE3961" w:rsidRDefault="00706418" w:rsidP="00706418">
      <w:pPr>
        <w:shd w:val="clear" w:color="auto" w:fill="FFFFFF"/>
        <w:ind w:left="272" w:right="18"/>
        <w:jc w:val="right"/>
        <w:rPr>
          <w:rFonts w:ascii="Arial" w:hAnsi="Arial" w:cs="Arial"/>
          <w:color w:val="000000"/>
          <w:highlight w:val="yellow"/>
          <w:lang w:val="az-Latn-AZ"/>
        </w:rPr>
      </w:pPr>
    </w:p>
    <w:p w14:paraId="3AFC7690" w14:textId="225749A7" w:rsidR="00706418" w:rsidRPr="00FE3961" w:rsidRDefault="00FE3961" w:rsidP="00706418">
      <w:pPr>
        <w:ind w:left="272" w:right="18"/>
        <w:jc w:val="right"/>
        <w:rPr>
          <w:rFonts w:ascii="Arial" w:hAnsi="Arial" w:cs="Arial"/>
          <w:color w:val="000000"/>
          <w:lang w:val="az-Latn-AZ"/>
        </w:rPr>
      </w:pPr>
      <w:r w:rsidRPr="00FE3961">
        <w:rPr>
          <w:rFonts w:ascii="Arial" w:hAnsi="Arial" w:cs="Arial"/>
          <w:color w:val="000000"/>
          <w:lang w:val="az-Latn-AZ"/>
        </w:rPr>
        <w:t>25.09.2019-cu il tarixli</w:t>
      </w:r>
      <w:r>
        <w:rPr>
          <w:rFonts w:ascii="Arial" w:hAnsi="Arial" w:cs="Arial"/>
          <w:color w:val="000000"/>
          <w:lang w:val="az-Latn-AZ"/>
        </w:rPr>
        <w:t>,</w:t>
      </w:r>
      <w:r w:rsidRPr="00FE3961">
        <w:rPr>
          <w:rFonts w:ascii="Arial" w:hAnsi="Arial" w:cs="Arial"/>
          <w:color w:val="000000"/>
          <w:lang w:val="az-Latn-AZ"/>
        </w:rPr>
        <w:t xml:space="preserve"> </w:t>
      </w:r>
      <w:r w:rsidR="0053393C" w:rsidRPr="00FE3961">
        <w:rPr>
          <w:rFonts w:ascii="Arial" w:hAnsi="Arial" w:cs="Arial"/>
          <w:color w:val="000000"/>
          <w:lang w:val="az-Latn-AZ"/>
        </w:rPr>
        <w:t>14</w:t>
      </w:r>
      <w:r w:rsidR="007A3ADE" w:rsidRPr="00FE3961">
        <w:rPr>
          <w:rFonts w:ascii="Arial" w:hAnsi="Arial" w:cs="Arial"/>
          <w:color w:val="000000"/>
          <w:lang w:val="az-Latn-AZ"/>
        </w:rPr>
        <w:t xml:space="preserve"> </w:t>
      </w:r>
      <w:r w:rsidRPr="00FE3961">
        <w:rPr>
          <w:rFonts w:ascii="Arial" w:hAnsi="Arial" w:cs="Arial"/>
          <w:color w:val="000000"/>
          <w:lang w:val="az-Latn-AZ"/>
        </w:rPr>
        <w:t xml:space="preserve">saylı Protokol  </w:t>
      </w:r>
    </w:p>
    <w:p w14:paraId="025D3980" w14:textId="77777777" w:rsidR="00395F87" w:rsidRPr="00FE3961" w:rsidRDefault="00395F87" w:rsidP="00706418">
      <w:pPr>
        <w:ind w:left="272" w:right="18"/>
        <w:jc w:val="right"/>
        <w:rPr>
          <w:rFonts w:ascii="Arial" w:hAnsi="Arial" w:cs="Arial"/>
          <w:color w:val="000000"/>
          <w:highlight w:val="yellow"/>
          <w:lang w:val="az-Latn-AZ"/>
        </w:rPr>
      </w:pPr>
    </w:p>
    <w:p w14:paraId="4D73860B" w14:textId="63C66958" w:rsidR="00706418" w:rsidRPr="000219DB" w:rsidRDefault="008E70A0" w:rsidP="00706418">
      <w:pPr>
        <w:ind w:left="272" w:right="18"/>
        <w:jc w:val="right"/>
        <w:rPr>
          <w:rFonts w:ascii="Arial" w:hAnsi="Arial" w:cs="Arial"/>
          <w:b/>
          <w:color w:val="000000"/>
          <w:lang w:val="az-Latn-AZ"/>
        </w:rPr>
      </w:pPr>
      <w:r w:rsidRPr="008E70A0">
        <w:rPr>
          <w:rFonts w:ascii="Arial" w:hAnsi="Arial" w:cs="Arial"/>
          <w:color w:val="000000"/>
          <w:lang w:val="az-Latn-AZ"/>
        </w:rPr>
        <w:t xml:space="preserve">Müşahidə </w:t>
      </w:r>
      <w:r w:rsidR="006A6253" w:rsidRPr="008E70A0">
        <w:rPr>
          <w:rFonts w:ascii="Arial" w:hAnsi="Arial" w:cs="Arial"/>
          <w:color w:val="000000"/>
          <w:lang w:val="az-Latn-AZ"/>
        </w:rPr>
        <w:t>Ş</w:t>
      </w:r>
      <w:r w:rsidRPr="008E70A0">
        <w:rPr>
          <w:rFonts w:ascii="Arial" w:hAnsi="Arial" w:cs="Arial"/>
          <w:color w:val="000000"/>
          <w:lang w:val="az-Latn-AZ"/>
        </w:rPr>
        <w:t xml:space="preserve">urasının Sədri </w:t>
      </w:r>
    </w:p>
    <w:p w14:paraId="63EA23B8" w14:textId="77777777" w:rsidR="00706418" w:rsidRPr="000219DB" w:rsidRDefault="00706418" w:rsidP="00706418">
      <w:pPr>
        <w:ind w:left="272" w:right="18"/>
        <w:jc w:val="right"/>
        <w:rPr>
          <w:rFonts w:ascii="Arial" w:hAnsi="Arial" w:cs="Arial"/>
          <w:b/>
          <w:color w:val="000000"/>
          <w:highlight w:val="yellow"/>
          <w:lang w:val="az-Latn-AZ"/>
        </w:rPr>
      </w:pPr>
    </w:p>
    <w:p w14:paraId="286944E1" w14:textId="77777777" w:rsidR="00706418" w:rsidRPr="000219DB" w:rsidRDefault="00706418" w:rsidP="00706418">
      <w:pPr>
        <w:ind w:left="272" w:right="18"/>
        <w:jc w:val="right"/>
        <w:rPr>
          <w:rFonts w:ascii="Arial" w:hAnsi="Arial" w:cs="Arial"/>
          <w:color w:val="000000"/>
          <w:highlight w:val="yellow"/>
          <w:lang w:val="az-Latn-AZ"/>
        </w:rPr>
      </w:pPr>
      <w:r w:rsidRPr="000219DB">
        <w:rPr>
          <w:rFonts w:ascii="Arial" w:hAnsi="Arial" w:cs="Arial"/>
          <w:color w:val="000000"/>
          <w:highlight w:val="yellow"/>
          <w:lang w:val="az-Latn-AZ"/>
        </w:rPr>
        <w:t xml:space="preserve">    </w:t>
      </w:r>
    </w:p>
    <w:p w14:paraId="698428F4" w14:textId="656B2ACE" w:rsidR="00706418" w:rsidRPr="004F4886" w:rsidRDefault="0053393C" w:rsidP="00706418">
      <w:pPr>
        <w:spacing w:line="360" w:lineRule="auto"/>
        <w:jc w:val="right"/>
        <w:rPr>
          <w:rFonts w:ascii="Arial" w:eastAsia="Batang" w:hAnsi="Arial" w:cs="Arial"/>
          <w:color w:val="000000"/>
          <w:lang w:val="az-Latn-AZ" w:eastAsia="ko-KR"/>
        </w:rPr>
      </w:pPr>
      <w:r w:rsidRPr="000219DB">
        <w:rPr>
          <w:rFonts w:ascii="Arial" w:hAnsi="Arial" w:cs="Arial"/>
          <w:color w:val="000000"/>
          <w:lang w:val="az-Latn-AZ"/>
        </w:rPr>
        <w:t xml:space="preserve">   </w:t>
      </w:r>
      <w:r w:rsidRPr="000219DB">
        <w:rPr>
          <w:rFonts w:ascii="Arial" w:hAnsi="Arial" w:cs="Arial"/>
          <w:color w:val="000000"/>
          <w:lang w:val="az-Latn-AZ"/>
        </w:rPr>
        <w:tab/>
      </w:r>
      <w:r w:rsidRPr="000219DB">
        <w:rPr>
          <w:rFonts w:ascii="Arial" w:hAnsi="Arial" w:cs="Arial"/>
          <w:color w:val="000000"/>
          <w:lang w:val="az-Latn-AZ"/>
        </w:rPr>
        <w:tab/>
      </w:r>
      <w:r w:rsidRPr="000219DB">
        <w:rPr>
          <w:rFonts w:ascii="Arial" w:hAnsi="Arial" w:cs="Arial"/>
          <w:color w:val="000000"/>
          <w:lang w:val="az-Latn-AZ"/>
        </w:rPr>
        <w:tab/>
      </w:r>
      <w:r w:rsidRPr="000219DB">
        <w:rPr>
          <w:rFonts w:ascii="Arial" w:hAnsi="Arial" w:cs="Arial"/>
          <w:color w:val="000000"/>
          <w:lang w:val="az-Latn-AZ"/>
        </w:rPr>
        <w:tab/>
      </w:r>
      <w:r w:rsidRPr="000219DB">
        <w:rPr>
          <w:rFonts w:ascii="Arial" w:hAnsi="Arial" w:cs="Arial"/>
          <w:color w:val="000000"/>
          <w:lang w:val="az-Latn-AZ"/>
        </w:rPr>
        <w:tab/>
        <w:t xml:space="preserve">  </w:t>
      </w:r>
      <w:r w:rsidRPr="000219DB">
        <w:rPr>
          <w:rFonts w:ascii="Arial" w:hAnsi="Arial" w:cs="Arial"/>
          <w:color w:val="000000"/>
          <w:lang w:val="az-Latn-AZ"/>
        </w:rPr>
        <w:tab/>
      </w:r>
      <w:r w:rsidRPr="000219DB">
        <w:rPr>
          <w:rFonts w:ascii="Arial" w:hAnsi="Arial" w:cs="Arial"/>
          <w:color w:val="000000"/>
          <w:lang w:val="az-Latn-AZ"/>
        </w:rPr>
        <w:tab/>
      </w:r>
      <w:r w:rsidR="00706418" w:rsidRPr="000219DB">
        <w:rPr>
          <w:rFonts w:ascii="Arial" w:hAnsi="Arial" w:cs="Arial"/>
          <w:color w:val="000000"/>
          <w:lang w:val="az-Latn-AZ"/>
        </w:rPr>
        <w:t xml:space="preserve">  </w:t>
      </w:r>
      <w:r w:rsidR="00706418" w:rsidRPr="000219DB">
        <w:rPr>
          <w:rFonts w:ascii="Arial" w:hAnsi="Arial" w:cs="Arial"/>
          <w:b/>
          <w:color w:val="000000"/>
          <w:lang w:val="az-Latn-AZ"/>
        </w:rPr>
        <w:t xml:space="preserve">___________________ </w:t>
      </w:r>
      <w:r w:rsidR="004F4886" w:rsidRPr="004F4886">
        <w:rPr>
          <w:rFonts w:ascii="Arial" w:hAnsi="Arial" w:cs="Arial"/>
          <w:b/>
          <w:color w:val="000000"/>
          <w:lang w:val="az-Latn-AZ"/>
        </w:rPr>
        <w:t>D</w:t>
      </w:r>
      <w:r w:rsidRPr="000219DB">
        <w:rPr>
          <w:rFonts w:ascii="Arial" w:hAnsi="Arial" w:cs="Arial"/>
          <w:b/>
          <w:color w:val="000000"/>
          <w:lang w:val="az-Latn-AZ"/>
        </w:rPr>
        <w:t xml:space="preserve">.А. </w:t>
      </w:r>
      <w:r w:rsidR="004F4886" w:rsidRPr="004F4886">
        <w:rPr>
          <w:rFonts w:ascii="Arial" w:hAnsi="Arial" w:cs="Arial"/>
          <w:b/>
          <w:color w:val="000000"/>
          <w:lang w:val="az-Latn-AZ"/>
        </w:rPr>
        <w:t>Bortnikov</w:t>
      </w:r>
    </w:p>
    <w:p w14:paraId="0E2401D8" w14:textId="77777777" w:rsidR="008720AF" w:rsidRPr="000219DB" w:rsidRDefault="008720AF" w:rsidP="00010E84">
      <w:pPr>
        <w:pStyle w:val="a4"/>
        <w:spacing w:line="360" w:lineRule="auto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16676FD9" w14:textId="77777777" w:rsidR="0039098E" w:rsidRPr="000219DB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193A8A09" w14:textId="77777777" w:rsidR="0039098E" w:rsidRPr="000219DB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75CE4991" w14:textId="77777777" w:rsidR="0039098E" w:rsidRPr="000219DB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05E938C4" w14:textId="77777777" w:rsidR="0039098E" w:rsidRPr="000219DB" w:rsidRDefault="0039098E" w:rsidP="00010E84">
      <w:pPr>
        <w:pStyle w:val="a4"/>
        <w:spacing w:line="360" w:lineRule="auto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5F3358B2" w14:textId="77777777" w:rsidR="008720AF" w:rsidRPr="000219DB" w:rsidRDefault="008720AF" w:rsidP="00010E84">
      <w:pPr>
        <w:pStyle w:val="a4"/>
        <w:spacing w:line="360" w:lineRule="auto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4FDE85EC" w14:textId="77777777" w:rsidR="008720AF" w:rsidRPr="000219DB" w:rsidRDefault="008720AF" w:rsidP="00010E84">
      <w:pPr>
        <w:pStyle w:val="a4"/>
        <w:spacing w:line="360" w:lineRule="auto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26C47FBC" w14:textId="77777777" w:rsidR="008720AF" w:rsidRPr="000219DB" w:rsidRDefault="008720AF" w:rsidP="00010E84">
      <w:pPr>
        <w:pStyle w:val="a4"/>
        <w:spacing w:line="360" w:lineRule="auto"/>
        <w:jc w:val="both"/>
        <w:rPr>
          <w:rFonts w:cs="Arial"/>
          <w:szCs w:val="28"/>
          <w:highlight w:val="yellow"/>
          <w:lang w:val="az-Latn-AZ"/>
        </w:rPr>
      </w:pPr>
    </w:p>
    <w:p w14:paraId="0D184F18" w14:textId="5136142A" w:rsidR="00E65189" w:rsidRPr="00E65189" w:rsidRDefault="00E65189" w:rsidP="00D400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bookmarkStart w:id="0" w:name="Pravila_190_2011"/>
      <w:bookmarkEnd w:id="0"/>
      <w:r w:rsidRPr="00E65189">
        <w:rPr>
          <w:rFonts w:ascii="Arial" w:hAnsi="Arial" w:cs="Arial"/>
          <w:b/>
          <w:bCs/>
          <w:sz w:val="28"/>
          <w:szCs w:val="28"/>
          <w:lang w:val="az-Latn-AZ"/>
        </w:rPr>
        <w:t>BANK VTB (AZƏRBAYCAN) ASC-</w:t>
      </w:r>
      <w:r w:rsidR="0058487E" w:rsidRPr="00E65189">
        <w:rPr>
          <w:rFonts w:ascii="Arial" w:hAnsi="Arial" w:cs="Arial"/>
          <w:b/>
          <w:bCs/>
          <w:sz w:val="28"/>
          <w:szCs w:val="28"/>
          <w:lang w:val="az-Latn-AZ"/>
        </w:rPr>
        <w:t>nin</w:t>
      </w:r>
    </w:p>
    <w:p w14:paraId="1F8D6A25" w14:textId="25E9179C" w:rsidR="00E65189" w:rsidRPr="00E65189" w:rsidRDefault="00E65189" w:rsidP="00D4009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az-Latn-AZ"/>
        </w:rPr>
      </w:pPr>
      <w:r w:rsidRPr="00E65189">
        <w:rPr>
          <w:rFonts w:ascii="Arial" w:hAnsi="Arial" w:cs="Arial"/>
          <w:b/>
          <w:bCs/>
          <w:sz w:val="28"/>
          <w:szCs w:val="28"/>
          <w:lang w:val="az-Latn-AZ"/>
        </w:rPr>
        <w:t>M</w:t>
      </w:r>
      <w:r w:rsidR="00250570" w:rsidRPr="00250570">
        <w:rPr>
          <w:rFonts w:ascii="Arial" w:hAnsi="Arial" w:cs="Arial"/>
          <w:b/>
          <w:sz w:val="28"/>
          <w:szCs w:val="28"/>
          <w:lang w:val="az-Latn-AZ"/>
        </w:rPr>
        <w:t>Ü</w:t>
      </w:r>
      <w:r w:rsidRPr="00E65189">
        <w:rPr>
          <w:rFonts w:ascii="Arial" w:hAnsi="Arial" w:cs="Arial"/>
          <w:b/>
          <w:bCs/>
          <w:sz w:val="28"/>
          <w:szCs w:val="28"/>
          <w:lang w:val="az-Latn-AZ"/>
        </w:rPr>
        <w:t>ŞTƏR</w:t>
      </w:r>
      <w:r w:rsidR="0058487E">
        <w:rPr>
          <w:rFonts w:ascii="Arial" w:hAnsi="Arial" w:cs="Arial"/>
          <w:b/>
          <w:bCs/>
          <w:sz w:val="28"/>
          <w:szCs w:val="28"/>
          <w:lang w:val="az-Latn-AZ"/>
        </w:rPr>
        <w:t>İ</w:t>
      </w:r>
      <w:r w:rsidR="009E4633">
        <w:rPr>
          <w:rFonts w:ascii="Arial" w:hAnsi="Arial" w:cs="Arial"/>
          <w:b/>
          <w:bCs/>
          <w:sz w:val="28"/>
          <w:szCs w:val="28"/>
          <w:lang w:val="az-Latn-AZ"/>
        </w:rPr>
        <w:t>LƏRİN</w:t>
      </w:r>
      <w:r w:rsidRPr="00E65189">
        <w:rPr>
          <w:rFonts w:ascii="Arial" w:hAnsi="Arial" w:cs="Arial"/>
          <w:b/>
          <w:bCs/>
          <w:sz w:val="28"/>
          <w:szCs w:val="28"/>
          <w:lang w:val="az-Latn-AZ"/>
        </w:rPr>
        <w:t xml:space="preserve"> M</w:t>
      </w:r>
      <w:r w:rsidR="0058487E">
        <w:rPr>
          <w:rFonts w:ascii="Arial" w:hAnsi="Arial" w:cs="Arial"/>
          <w:b/>
          <w:bCs/>
          <w:sz w:val="28"/>
          <w:szCs w:val="28"/>
          <w:lang w:val="az-Latn-AZ"/>
        </w:rPr>
        <w:t>Ü</w:t>
      </w:r>
      <w:r w:rsidRPr="00E65189">
        <w:rPr>
          <w:rFonts w:ascii="Arial" w:hAnsi="Arial" w:cs="Arial"/>
          <w:b/>
          <w:bCs/>
          <w:sz w:val="28"/>
          <w:szCs w:val="28"/>
          <w:lang w:val="az-Latn-AZ"/>
        </w:rPr>
        <w:t>RAC</w:t>
      </w:r>
      <w:r w:rsidR="0058487E">
        <w:rPr>
          <w:rFonts w:ascii="Arial" w:hAnsi="Arial" w:cs="Arial"/>
          <w:b/>
          <w:bCs/>
          <w:sz w:val="28"/>
          <w:szCs w:val="28"/>
          <w:lang w:val="az-Latn-AZ"/>
        </w:rPr>
        <w:t>İ</w:t>
      </w:r>
      <w:r w:rsidRPr="00E65189">
        <w:rPr>
          <w:rFonts w:ascii="Arial" w:hAnsi="Arial" w:cs="Arial"/>
          <w:b/>
          <w:bCs/>
          <w:sz w:val="28"/>
          <w:szCs w:val="28"/>
          <w:lang w:val="az-Latn-AZ"/>
        </w:rPr>
        <w:t xml:space="preserve">ƏTLƏRİ İLƏ </w:t>
      </w:r>
      <w:r w:rsidR="0058487E">
        <w:rPr>
          <w:rFonts w:ascii="Arial" w:hAnsi="Arial" w:cs="Arial"/>
          <w:b/>
          <w:bCs/>
          <w:sz w:val="28"/>
          <w:szCs w:val="28"/>
          <w:lang w:val="az-Latn-AZ"/>
        </w:rPr>
        <w:t>İ</w:t>
      </w:r>
      <w:r w:rsidRPr="00E65189">
        <w:rPr>
          <w:rFonts w:ascii="Arial" w:hAnsi="Arial" w:cs="Arial"/>
          <w:b/>
          <w:bCs/>
          <w:sz w:val="28"/>
          <w:szCs w:val="28"/>
          <w:lang w:val="az-Latn-AZ"/>
        </w:rPr>
        <w:t xml:space="preserve">Ş </w:t>
      </w:r>
    </w:p>
    <w:p w14:paraId="28323D84" w14:textId="7C3BC5A6" w:rsidR="00E12D9B" w:rsidRPr="00E65189" w:rsidRDefault="00E65189" w:rsidP="00D4009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az-Latn-AZ"/>
        </w:rPr>
      </w:pPr>
      <w:r w:rsidRPr="00E65189">
        <w:rPr>
          <w:rFonts w:ascii="Arial" w:hAnsi="Arial" w:cs="Arial"/>
          <w:b/>
          <w:bCs/>
          <w:sz w:val="32"/>
          <w:szCs w:val="32"/>
          <w:lang w:val="az-Latn-AZ"/>
        </w:rPr>
        <w:t>QAYDALARI</w:t>
      </w:r>
    </w:p>
    <w:p w14:paraId="12B2C68C" w14:textId="72290718" w:rsidR="00FC3D27" w:rsidRPr="00F15FBC" w:rsidRDefault="00FC3D27" w:rsidP="001356BA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lang w:val="az-Latn-AZ"/>
        </w:rPr>
      </w:pPr>
    </w:p>
    <w:p w14:paraId="6F77AE2A" w14:textId="77777777" w:rsidR="00FC3D27" w:rsidRPr="0058487E" w:rsidRDefault="00FC3D27" w:rsidP="00010E84">
      <w:pPr>
        <w:pStyle w:val="Title"/>
        <w:spacing w:line="360" w:lineRule="auto"/>
        <w:ind w:left="720"/>
        <w:jc w:val="both"/>
        <w:rPr>
          <w:rFonts w:ascii="Arial" w:hAnsi="Arial" w:cs="Arial"/>
          <w:sz w:val="22"/>
          <w:szCs w:val="22"/>
          <w:highlight w:val="yellow"/>
          <w:lang w:val="az-Latn-AZ"/>
        </w:rPr>
      </w:pPr>
    </w:p>
    <w:p w14:paraId="5D618222" w14:textId="77777777" w:rsidR="00F35C3F" w:rsidRPr="0058487E" w:rsidRDefault="00F35C3F" w:rsidP="00010E84">
      <w:pPr>
        <w:pStyle w:val="Title"/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az-Latn-AZ"/>
        </w:rPr>
      </w:pPr>
    </w:p>
    <w:p w14:paraId="00CA3C61" w14:textId="77777777" w:rsidR="00FC3D27" w:rsidRPr="0058487E" w:rsidRDefault="00FC3D27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697B0989" w14:textId="77777777" w:rsidR="000740F5" w:rsidRPr="0058487E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3029C4BB" w14:textId="77777777" w:rsidR="000740F5" w:rsidRPr="0058487E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4D6D17D1" w14:textId="77777777" w:rsidR="000740F5" w:rsidRPr="0058487E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6D379D9E" w14:textId="77777777" w:rsidR="000740F5" w:rsidRPr="0058487E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09A6976F" w14:textId="77777777" w:rsidR="000740F5" w:rsidRPr="0058487E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570C397E" w14:textId="77777777" w:rsidR="000740F5" w:rsidRPr="0058487E" w:rsidRDefault="000740F5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0B066B25" w14:textId="77777777" w:rsidR="00573DA9" w:rsidRPr="0058487E" w:rsidRDefault="00573DA9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10493227" w14:textId="77777777" w:rsidR="00FC3D27" w:rsidRPr="0058487E" w:rsidRDefault="00FC3D27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6315AF20" w14:textId="77777777" w:rsidR="00FC3D27" w:rsidRPr="0058487E" w:rsidRDefault="00FC3D27" w:rsidP="00010E84">
      <w:pPr>
        <w:shd w:val="clear" w:color="auto" w:fill="FFFFFF"/>
        <w:spacing w:line="360" w:lineRule="auto"/>
        <w:ind w:left="730" w:right="499"/>
        <w:jc w:val="both"/>
        <w:rPr>
          <w:rFonts w:ascii="Arial" w:hAnsi="Arial" w:cs="Arial"/>
          <w:b/>
          <w:sz w:val="22"/>
          <w:szCs w:val="22"/>
          <w:highlight w:val="yellow"/>
          <w:lang w:val="az-Latn-AZ"/>
        </w:rPr>
      </w:pPr>
    </w:p>
    <w:p w14:paraId="6A939E5D" w14:textId="77777777" w:rsidR="00D36962" w:rsidRDefault="00D36962" w:rsidP="00010E84">
      <w:pPr>
        <w:shd w:val="clear" w:color="auto" w:fill="FFFFFF"/>
        <w:spacing w:line="360" w:lineRule="auto"/>
        <w:ind w:left="730" w:right="499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7B1A4996" w14:textId="77777777" w:rsidR="00D36962" w:rsidRDefault="00D36962" w:rsidP="00010E84">
      <w:pPr>
        <w:shd w:val="clear" w:color="auto" w:fill="FFFFFF"/>
        <w:spacing w:line="360" w:lineRule="auto"/>
        <w:ind w:left="730" w:right="499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51EC37DD" w14:textId="1BEA2E08" w:rsidR="00FC3D27" w:rsidRPr="00D36962" w:rsidRDefault="00F15FBC" w:rsidP="00010E84">
      <w:pPr>
        <w:shd w:val="clear" w:color="auto" w:fill="FFFFFF"/>
        <w:spacing w:line="360" w:lineRule="auto"/>
        <w:ind w:left="730" w:right="499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F15FBC">
        <w:rPr>
          <w:rFonts w:ascii="Arial" w:hAnsi="Arial" w:cs="Arial"/>
          <w:b/>
          <w:sz w:val="22"/>
          <w:szCs w:val="22"/>
          <w:lang w:val="az-Latn-AZ"/>
        </w:rPr>
        <w:t xml:space="preserve">Bakı </w:t>
      </w:r>
      <w:r w:rsidR="00FC3D27" w:rsidRPr="00F15FBC">
        <w:rPr>
          <w:rFonts w:ascii="Arial" w:hAnsi="Arial" w:cs="Arial"/>
          <w:b/>
          <w:sz w:val="22"/>
          <w:szCs w:val="22"/>
          <w:lang w:val="az-Latn-AZ"/>
        </w:rPr>
        <w:t>–</w:t>
      </w:r>
      <w:r w:rsidR="00FC3D27" w:rsidRPr="00D36962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031F13" w:rsidRPr="00D36962">
        <w:rPr>
          <w:rFonts w:ascii="Arial" w:hAnsi="Arial" w:cs="Arial"/>
          <w:b/>
          <w:sz w:val="22"/>
          <w:szCs w:val="22"/>
          <w:lang w:val="az-Latn-AZ"/>
        </w:rPr>
        <w:t>2019</w:t>
      </w:r>
    </w:p>
    <w:p w14:paraId="7F99CC60" w14:textId="6B43134B" w:rsidR="00FB41DE" w:rsidRPr="00ED606E" w:rsidRDefault="00F15FBC" w:rsidP="00621856">
      <w:pPr>
        <w:shd w:val="clear" w:color="auto" w:fill="FFFFFF"/>
        <w:spacing w:line="360" w:lineRule="auto"/>
        <w:ind w:left="730" w:right="499"/>
        <w:jc w:val="center"/>
        <w:rPr>
          <w:rFonts w:ascii="Arial" w:hAnsi="Arial" w:cs="Arial"/>
          <w:b/>
          <w:sz w:val="22"/>
          <w:szCs w:val="22"/>
          <w:lang w:val="az-Latn-AZ"/>
        </w:rPr>
      </w:pPr>
      <w:r w:rsidRPr="00ED606E">
        <w:rPr>
          <w:rFonts w:ascii="Arial" w:hAnsi="Arial" w:cs="Arial"/>
          <w:b/>
          <w:sz w:val="22"/>
          <w:szCs w:val="22"/>
          <w:lang w:val="az-Latn-AZ"/>
        </w:rPr>
        <w:lastRenderedPageBreak/>
        <w:t xml:space="preserve">MÜNDƏRİCAT </w:t>
      </w:r>
    </w:p>
    <w:p w14:paraId="4A426DC5" w14:textId="77777777" w:rsidR="00621856" w:rsidRPr="00ED606E" w:rsidRDefault="00621856" w:rsidP="00135693">
      <w:pPr>
        <w:shd w:val="clear" w:color="auto" w:fill="FFFFFF"/>
        <w:spacing w:line="360" w:lineRule="auto"/>
        <w:ind w:left="730" w:right="283"/>
        <w:jc w:val="both"/>
        <w:rPr>
          <w:rFonts w:ascii="Arial" w:hAnsi="Arial" w:cs="Arial"/>
          <w:sz w:val="22"/>
          <w:szCs w:val="22"/>
          <w:highlight w:val="yellow"/>
          <w:lang w:val="az-Latn-AZ"/>
        </w:rPr>
      </w:pPr>
    </w:p>
    <w:p w14:paraId="7179F1CF" w14:textId="3B1E13BE" w:rsidR="00594190" w:rsidRPr="00ED606E" w:rsidRDefault="00102C4E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1926AA" w:rsidRPr="00ED606E">
        <w:rPr>
          <w:rFonts w:ascii="Arial" w:hAnsi="Arial" w:cs="Arial"/>
          <w:noProof/>
          <w:sz w:val="22"/>
          <w:szCs w:val="22"/>
          <w:lang w:val="az-Latn-AZ"/>
        </w:rPr>
        <w:instrText xml:space="preserve"> TOC \o "1-1" \f \u </w:instrText>
      </w:r>
      <w:r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1356BA" w:rsidRPr="00ED606E">
        <w:rPr>
          <w:rFonts w:ascii="Arial" w:hAnsi="Arial" w:cs="Arial"/>
          <w:noProof/>
          <w:sz w:val="22"/>
          <w:szCs w:val="22"/>
          <w:lang w:val="az-Latn-AZ"/>
        </w:rPr>
        <w:t>1.</w:t>
      </w:r>
      <w:r w:rsidR="001356BA" w:rsidRPr="00ED606E">
        <w:rPr>
          <w:rFonts w:ascii="Arial" w:eastAsiaTheme="minorEastAsia" w:hAnsi="Arial" w:cs="Arial"/>
          <w:noProof/>
          <w:sz w:val="22"/>
          <w:szCs w:val="22"/>
          <w:lang w:val="az-Latn-AZ"/>
        </w:rPr>
        <w:tab/>
      </w:r>
      <w:r w:rsidR="003201B8" w:rsidRPr="00ED606E">
        <w:rPr>
          <w:rFonts w:ascii="Arial" w:eastAsiaTheme="minorEastAsia" w:hAnsi="Arial" w:cs="Arial"/>
          <w:noProof/>
          <w:sz w:val="22"/>
          <w:szCs w:val="22"/>
          <w:lang w:val="az-Latn-AZ"/>
        </w:rPr>
        <w:t>ü</w:t>
      </w:r>
      <w:r w:rsidR="003201B8" w:rsidRPr="00ED606E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mumi</w:t>
      </w:r>
      <w:r w:rsidR="003201B8" w:rsidRPr="00ED606E">
        <w:rPr>
          <w:rFonts w:ascii="Arial" w:eastAsiaTheme="minorEastAsia" w:hAnsi="Arial" w:cs="Arial"/>
          <w:noProof/>
          <w:sz w:val="22"/>
          <w:szCs w:val="22"/>
          <w:lang w:val="az-Latn-AZ"/>
        </w:rPr>
        <w:t xml:space="preserve"> </w:t>
      </w:r>
      <w:r w:rsidR="003201B8" w:rsidRPr="00ED606E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müddəalar</w:t>
      </w:r>
      <w:r w:rsidR="00135693"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ED606E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_Toc536623789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ED606E">
        <w:rPr>
          <w:rFonts w:ascii="Arial" w:hAnsi="Arial" w:cs="Arial"/>
          <w:noProof/>
          <w:sz w:val="22"/>
          <w:szCs w:val="22"/>
          <w:lang w:val="az-Latn-AZ"/>
        </w:rPr>
        <w:t>3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6E3E8AD5" w14:textId="229EABFE" w:rsidR="00594190" w:rsidRPr="00ED606E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2.</w:t>
      </w:r>
      <w:r w:rsidRPr="00ED606E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9E4633">
        <w:rPr>
          <w:rFonts w:ascii="Arial" w:hAnsi="Arial" w:cs="Arial"/>
          <w:sz w:val="22"/>
          <w:szCs w:val="22"/>
          <w:lang w:val="az-Latn-AZ"/>
        </w:rPr>
        <w:t>M</w:t>
      </w:r>
      <w:r w:rsidR="009E4633">
        <w:rPr>
          <w:rFonts w:ascii="Arial" w:hAnsi="Arial" w:cs="Arial"/>
          <w:caps w:val="0"/>
          <w:sz w:val="22"/>
          <w:szCs w:val="22"/>
          <w:lang w:val="az-Latn-AZ"/>
        </w:rPr>
        <w:t>üştərilərin</w:t>
      </w:r>
      <w:r w:rsidR="009E4633">
        <w:rPr>
          <w:rFonts w:ascii="Arial" w:hAnsi="Arial" w:cs="Arial"/>
          <w:sz w:val="22"/>
          <w:szCs w:val="22"/>
          <w:lang w:val="az-Latn-AZ"/>
        </w:rPr>
        <w:t xml:space="preserve"> </w:t>
      </w:r>
      <w:r w:rsidR="00A256DF" w:rsidRPr="00ED606E">
        <w:rPr>
          <w:rFonts w:ascii="Arial" w:hAnsi="Arial" w:cs="Arial"/>
          <w:caps w:val="0"/>
          <w:sz w:val="22"/>
          <w:szCs w:val="22"/>
          <w:lang w:val="az-Latn-AZ"/>
        </w:rPr>
        <w:t>m</w:t>
      </w:r>
      <w:r w:rsidR="00A67ACD">
        <w:rPr>
          <w:rFonts w:ascii="Arial" w:hAnsi="Arial" w:cs="Arial"/>
          <w:caps w:val="0"/>
          <w:sz w:val="22"/>
          <w:szCs w:val="22"/>
          <w:lang w:val="az-Latn-AZ"/>
        </w:rPr>
        <w:t>üraciətlərinin qəbulu kanalları</w:t>
      </w: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ED606E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_Toc536623790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ED606E">
        <w:rPr>
          <w:rFonts w:ascii="Arial" w:hAnsi="Arial" w:cs="Arial"/>
          <w:noProof/>
          <w:sz w:val="22"/>
          <w:szCs w:val="22"/>
          <w:lang w:val="az-Latn-AZ"/>
        </w:rPr>
        <w:t>8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1583D019" w14:textId="4C4EA094" w:rsidR="00706FB0" w:rsidRPr="00ED606E" w:rsidRDefault="00135693" w:rsidP="00706FB0">
      <w:pPr>
        <w:pStyle w:val="Heading1"/>
        <w:spacing w:before="0" w:line="360" w:lineRule="auto"/>
        <w:rPr>
          <w:rFonts w:ascii="Arial" w:hAnsi="Arial" w:cs="Arial"/>
          <w:sz w:val="22"/>
          <w:szCs w:val="22"/>
          <w:lang w:val="az-Latn-AZ"/>
        </w:rPr>
      </w:pPr>
      <w:r w:rsidRPr="00ED606E">
        <w:rPr>
          <w:rFonts w:ascii="Arial" w:hAnsi="Arial" w:cs="Arial"/>
          <w:caps/>
          <w:noProof/>
          <w:sz w:val="22"/>
          <w:szCs w:val="22"/>
          <w:lang w:val="az-Latn-AZ"/>
        </w:rPr>
        <w:t>3.</w:t>
      </w:r>
      <w:r w:rsidR="00706FB0" w:rsidRPr="00ED606E">
        <w:rPr>
          <w:rFonts w:ascii="Arial" w:eastAsiaTheme="minorEastAsia" w:hAnsi="Arial" w:cs="Arial"/>
          <w:caps/>
          <w:noProof/>
          <w:sz w:val="22"/>
          <w:szCs w:val="22"/>
          <w:lang w:val="az-Latn-AZ"/>
        </w:rPr>
        <w:t xml:space="preserve">    </w:t>
      </w:r>
      <w:r w:rsidR="00706FB0" w:rsidRPr="00ED606E">
        <w:rPr>
          <w:rFonts w:ascii="Arial" w:hAnsi="Arial" w:cs="Arial"/>
          <w:sz w:val="22"/>
          <w:szCs w:val="22"/>
          <w:lang w:val="az-Latn-AZ"/>
        </w:rPr>
        <w:t xml:space="preserve">Müraciətlərin qəbulu və </w:t>
      </w:r>
      <w:r w:rsidR="00DA0FEA">
        <w:rPr>
          <w:rFonts w:ascii="Arial" w:hAnsi="Arial" w:cs="Arial"/>
          <w:sz w:val="22"/>
          <w:szCs w:val="22"/>
          <w:lang w:val="az-Latn-AZ"/>
        </w:rPr>
        <w:t>qeydiyyata</w:t>
      </w:r>
      <w:r w:rsidR="00706FB0" w:rsidRPr="00ED606E">
        <w:rPr>
          <w:rFonts w:ascii="Arial" w:hAnsi="Arial" w:cs="Arial"/>
          <w:sz w:val="22"/>
          <w:szCs w:val="22"/>
          <w:lang w:val="az-Latn-AZ"/>
        </w:rPr>
        <w:t xml:space="preserve"> alınması                                                                                 9 </w:t>
      </w:r>
    </w:p>
    <w:p w14:paraId="5322839A" w14:textId="03412C5C" w:rsidR="00594190" w:rsidRPr="00ED606E" w:rsidRDefault="00135693" w:rsidP="007445E2">
      <w:pPr>
        <w:pStyle w:val="TOC1"/>
        <w:jc w:val="both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4.</w:t>
      </w:r>
      <w:r w:rsidRPr="00ED606E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9E4633">
        <w:rPr>
          <w:rFonts w:ascii="Arial" w:hAnsi="Arial" w:cs="Arial"/>
          <w:sz w:val="22"/>
          <w:szCs w:val="22"/>
          <w:lang w:val="az-Latn-AZ"/>
        </w:rPr>
        <w:t>M</w:t>
      </w:r>
      <w:r w:rsidR="009A2D3D">
        <w:rPr>
          <w:rFonts w:ascii="Arial" w:hAnsi="Arial" w:cs="Arial"/>
          <w:caps w:val="0"/>
          <w:sz w:val="22"/>
          <w:szCs w:val="22"/>
          <w:lang w:val="az-Latn-AZ"/>
        </w:rPr>
        <w:t xml:space="preserve">üştərilərin </w:t>
      </w:r>
      <w:r w:rsidR="005E3066" w:rsidRPr="00ED606E">
        <w:rPr>
          <w:rFonts w:ascii="Arial" w:hAnsi="Arial" w:cs="Arial"/>
          <w:caps w:val="0"/>
          <w:sz w:val="22"/>
          <w:szCs w:val="22"/>
          <w:lang w:val="az-Latn-AZ"/>
        </w:rPr>
        <w:t>m</w:t>
      </w:r>
      <w:r w:rsidR="00A67ACD">
        <w:rPr>
          <w:rFonts w:ascii="Arial" w:hAnsi="Arial" w:cs="Arial"/>
          <w:caps w:val="0"/>
          <w:sz w:val="22"/>
          <w:szCs w:val="22"/>
          <w:lang w:val="az-Latn-AZ"/>
        </w:rPr>
        <w:t>üraciətlərinə baxı</w:t>
      </w:r>
      <w:r w:rsidR="0016172B" w:rsidRPr="00ED606E">
        <w:rPr>
          <w:rFonts w:ascii="Arial" w:hAnsi="Arial" w:cs="Arial"/>
          <w:caps w:val="0"/>
          <w:sz w:val="22"/>
          <w:szCs w:val="22"/>
          <w:lang w:val="az-Latn-AZ"/>
        </w:rPr>
        <w:t xml:space="preserve">lma prosesində </w:t>
      </w:r>
      <w:r w:rsidR="00A67ACD">
        <w:rPr>
          <w:rFonts w:ascii="Arial" w:hAnsi="Arial" w:cs="Arial"/>
          <w:caps w:val="0"/>
          <w:sz w:val="22"/>
          <w:szCs w:val="22"/>
          <w:lang w:val="az-Latn-AZ"/>
        </w:rPr>
        <w:t>iştirak edən bölmələrin siyahısı və onlar arası</w:t>
      </w:r>
      <w:r w:rsidR="0016172B" w:rsidRPr="00ED606E">
        <w:rPr>
          <w:rFonts w:ascii="Arial" w:hAnsi="Arial" w:cs="Arial"/>
          <w:caps w:val="0"/>
          <w:sz w:val="22"/>
          <w:szCs w:val="22"/>
          <w:lang w:val="az-Latn-AZ"/>
        </w:rPr>
        <w:t>nda vəzifələrin bölgüsü</w:t>
      </w: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ED606E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_Toc536623792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ED606E">
        <w:rPr>
          <w:rFonts w:ascii="Arial" w:hAnsi="Arial" w:cs="Arial"/>
          <w:noProof/>
          <w:sz w:val="22"/>
          <w:szCs w:val="22"/>
          <w:lang w:val="az-Latn-AZ"/>
        </w:rPr>
        <w:t>16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6E1F9EDB" w14:textId="6C38CAC1" w:rsidR="00594190" w:rsidRPr="002F09AF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2F09AF">
        <w:rPr>
          <w:rFonts w:ascii="Arial" w:hAnsi="Arial" w:cs="Arial"/>
          <w:caps w:val="0"/>
          <w:noProof/>
          <w:sz w:val="22"/>
          <w:szCs w:val="22"/>
          <w:lang w:val="az-Latn-AZ"/>
        </w:rPr>
        <w:t>5.</w:t>
      </w:r>
      <w:r w:rsidRPr="002F09AF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ED606E" w:rsidRPr="002F09AF">
        <w:rPr>
          <w:rFonts w:ascii="Arial" w:hAnsi="Arial" w:cs="Arial"/>
          <w:caps w:val="0"/>
          <w:sz w:val="22"/>
          <w:szCs w:val="22"/>
          <w:lang w:val="az-Latn-AZ"/>
        </w:rPr>
        <w:t>Müraciətlərə baxılmanın prinsipləri</w:t>
      </w:r>
      <w:r w:rsidRPr="002F09AF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2F09AF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2F09AF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_Toc536623793 \h </w:instrText>
      </w:r>
      <w:r w:rsidR="00594190" w:rsidRPr="002F09AF">
        <w:rPr>
          <w:rFonts w:ascii="Arial" w:hAnsi="Arial" w:cs="Arial"/>
          <w:noProof/>
          <w:sz w:val="22"/>
          <w:szCs w:val="22"/>
        </w:rPr>
      </w:r>
      <w:r w:rsidR="00594190" w:rsidRPr="002F09AF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2F09AF">
        <w:rPr>
          <w:rFonts w:ascii="Arial" w:hAnsi="Arial" w:cs="Arial"/>
          <w:noProof/>
          <w:sz w:val="22"/>
          <w:szCs w:val="22"/>
          <w:lang w:val="az-Latn-AZ"/>
        </w:rPr>
        <w:t>20</w:t>
      </w:r>
      <w:r w:rsidR="00594190" w:rsidRPr="002F09AF">
        <w:rPr>
          <w:rFonts w:ascii="Arial" w:hAnsi="Arial" w:cs="Arial"/>
          <w:noProof/>
          <w:sz w:val="22"/>
          <w:szCs w:val="22"/>
        </w:rPr>
        <w:fldChar w:fldCharType="end"/>
      </w:r>
    </w:p>
    <w:p w14:paraId="4E1E37AF" w14:textId="03DAC648" w:rsidR="00594190" w:rsidRPr="007472BC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7472BC">
        <w:rPr>
          <w:rFonts w:ascii="Arial" w:hAnsi="Arial" w:cs="Arial"/>
          <w:caps w:val="0"/>
          <w:noProof/>
          <w:sz w:val="22"/>
          <w:szCs w:val="22"/>
          <w:lang w:val="az-Latn-AZ"/>
        </w:rPr>
        <w:t>6.</w:t>
      </w:r>
      <w:r w:rsidRPr="007472BC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7472BC" w:rsidRPr="007472BC">
        <w:rPr>
          <w:rFonts w:ascii="Arial" w:hAnsi="Arial" w:cs="Arial"/>
          <w:caps w:val="0"/>
          <w:noProof/>
          <w:sz w:val="22"/>
          <w:szCs w:val="22"/>
          <w:lang w:val="az-Latn-AZ"/>
        </w:rPr>
        <w:t xml:space="preserve">Müştərinin </w:t>
      </w:r>
      <w:r w:rsidR="005E3066" w:rsidRPr="007472BC">
        <w:rPr>
          <w:rFonts w:ascii="Arial" w:hAnsi="Arial" w:cs="Arial"/>
          <w:caps w:val="0"/>
          <w:noProof/>
          <w:sz w:val="22"/>
          <w:szCs w:val="22"/>
          <w:lang w:val="az-Latn-AZ"/>
        </w:rPr>
        <w:t>m</w:t>
      </w:r>
      <w:r w:rsidR="007472BC" w:rsidRPr="007472BC">
        <w:rPr>
          <w:rFonts w:ascii="Arial" w:hAnsi="Arial" w:cs="Arial"/>
          <w:caps w:val="0"/>
          <w:noProof/>
          <w:sz w:val="22"/>
          <w:szCs w:val="22"/>
          <w:lang w:val="az-Latn-AZ"/>
        </w:rPr>
        <w:t>üraciətinə cavabın hazırlanması</w:t>
      </w:r>
      <w:r w:rsidRPr="007472BC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7472BC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7472BC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_Toc536623794 \h </w:instrText>
      </w:r>
      <w:r w:rsidR="00594190" w:rsidRPr="007472BC">
        <w:rPr>
          <w:rFonts w:ascii="Arial" w:hAnsi="Arial" w:cs="Arial"/>
          <w:noProof/>
          <w:sz w:val="22"/>
          <w:szCs w:val="22"/>
        </w:rPr>
      </w:r>
      <w:r w:rsidR="00594190" w:rsidRPr="007472BC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7472BC">
        <w:rPr>
          <w:rFonts w:ascii="Arial" w:hAnsi="Arial" w:cs="Arial"/>
          <w:noProof/>
          <w:sz w:val="22"/>
          <w:szCs w:val="22"/>
          <w:lang w:val="az-Latn-AZ"/>
        </w:rPr>
        <w:t>23</w:t>
      </w:r>
      <w:r w:rsidR="00594190" w:rsidRPr="007472BC">
        <w:rPr>
          <w:rFonts w:ascii="Arial" w:hAnsi="Arial" w:cs="Arial"/>
          <w:noProof/>
          <w:sz w:val="22"/>
          <w:szCs w:val="22"/>
        </w:rPr>
        <w:fldChar w:fldCharType="end"/>
      </w:r>
    </w:p>
    <w:p w14:paraId="784B25CA" w14:textId="5E395C0B" w:rsidR="00594190" w:rsidRPr="00FA22DB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FA22DB">
        <w:rPr>
          <w:rFonts w:ascii="Arial" w:hAnsi="Arial" w:cs="Arial"/>
          <w:caps w:val="0"/>
          <w:noProof/>
          <w:sz w:val="22"/>
          <w:szCs w:val="22"/>
          <w:lang w:val="az-Latn-AZ"/>
        </w:rPr>
        <w:t>7.</w:t>
      </w:r>
      <w:r w:rsidRPr="00FA22DB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3B3793" w:rsidRPr="00FA22DB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M</w:t>
      </w:r>
      <w:r w:rsidR="003B3793" w:rsidRPr="00FA22DB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üraciətlərə baxılmanın nəticələri barədə</w:t>
      </w:r>
      <w:r w:rsidR="003B3793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 xml:space="preserve"> m</w:t>
      </w:r>
      <w:r w:rsidR="009E4633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üştərilərin</w:t>
      </w:r>
      <w:r w:rsidR="00EA39AA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 xml:space="preserve"> </w:t>
      </w:r>
      <w:r w:rsidR="00FA22DB" w:rsidRPr="00FA22DB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məlumatlandırılması</w:t>
      </w:r>
      <w:r w:rsidRPr="00FA22DB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FA22DB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FA22DB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_Toc536623795 \h </w:instrText>
      </w:r>
      <w:r w:rsidR="00594190" w:rsidRPr="00FA22DB">
        <w:rPr>
          <w:rFonts w:ascii="Arial" w:hAnsi="Arial" w:cs="Arial"/>
          <w:noProof/>
          <w:sz w:val="22"/>
          <w:szCs w:val="22"/>
        </w:rPr>
      </w:r>
      <w:r w:rsidR="00594190" w:rsidRPr="00FA22DB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FA22DB">
        <w:rPr>
          <w:rFonts w:ascii="Arial" w:hAnsi="Arial" w:cs="Arial"/>
          <w:noProof/>
          <w:sz w:val="22"/>
          <w:szCs w:val="22"/>
          <w:lang w:val="az-Latn-AZ"/>
        </w:rPr>
        <w:t>25</w:t>
      </w:r>
      <w:r w:rsidR="00594190" w:rsidRPr="00FA22DB">
        <w:rPr>
          <w:rFonts w:ascii="Arial" w:hAnsi="Arial" w:cs="Arial"/>
          <w:noProof/>
          <w:sz w:val="22"/>
          <w:szCs w:val="22"/>
        </w:rPr>
        <w:fldChar w:fldCharType="end"/>
      </w:r>
    </w:p>
    <w:p w14:paraId="75F5A1D4" w14:textId="4CCC0529" w:rsidR="00594190" w:rsidRPr="00BF5FA7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BF5FA7">
        <w:rPr>
          <w:rFonts w:ascii="Arial" w:hAnsi="Arial" w:cs="Arial"/>
          <w:caps w:val="0"/>
          <w:noProof/>
          <w:sz w:val="22"/>
          <w:szCs w:val="22"/>
          <w:lang w:val="az-Latn-AZ"/>
        </w:rPr>
        <w:t>8.</w:t>
      </w:r>
      <w:r w:rsidRPr="00BF5FA7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9E4633">
        <w:rPr>
          <w:rFonts w:ascii="Arial" w:hAnsi="Arial" w:cs="Arial"/>
          <w:sz w:val="22"/>
          <w:szCs w:val="22"/>
          <w:lang w:val="az-Latn-AZ"/>
        </w:rPr>
        <w:t>M</w:t>
      </w:r>
      <w:r w:rsidR="009A2D3D">
        <w:rPr>
          <w:rFonts w:ascii="Arial" w:hAnsi="Arial" w:cs="Arial"/>
          <w:caps w:val="0"/>
          <w:sz w:val="22"/>
          <w:szCs w:val="22"/>
          <w:lang w:val="az-Latn-AZ"/>
        </w:rPr>
        <w:t xml:space="preserve">üştərilərin </w:t>
      </w:r>
      <w:r w:rsidR="005E3066" w:rsidRPr="00BF5FA7">
        <w:rPr>
          <w:rFonts w:ascii="Arial" w:hAnsi="Arial" w:cs="Arial"/>
          <w:caps w:val="0"/>
          <w:sz w:val="22"/>
          <w:szCs w:val="22"/>
          <w:lang w:val="az-Latn-AZ"/>
        </w:rPr>
        <w:t>m</w:t>
      </w:r>
      <w:r w:rsidR="00BF5FA7" w:rsidRPr="00BF5FA7">
        <w:rPr>
          <w:rFonts w:ascii="Arial" w:hAnsi="Arial" w:cs="Arial"/>
          <w:caps w:val="0"/>
          <w:sz w:val="22"/>
          <w:szCs w:val="22"/>
          <w:lang w:val="az-Latn-AZ"/>
        </w:rPr>
        <w:t>üraciətlərinə baxılma müddətləri</w:t>
      </w:r>
      <w:r w:rsidRPr="00BF5FA7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BF5FA7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BF5FA7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_Toc536623796 \h </w:instrText>
      </w:r>
      <w:r w:rsidR="00594190" w:rsidRPr="00BF5FA7">
        <w:rPr>
          <w:rFonts w:ascii="Arial" w:hAnsi="Arial" w:cs="Arial"/>
          <w:noProof/>
          <w:sz w:val="22"/>
          <w:szCs w:val="22"/>
        </w:rPr>
      </w:r>
      <w:r w:rsidR="00594190" w:rsidRPr="00BF5FA7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BF5FA7">
        <w:rPr>
          <w:rFonts w:ascii="Arial" w:hAnsi="Arial" w:cs="Arial"/>
          <w:noProof/>
          <w:sz w:val="22"/>
          <w:szCs w:val="22"/>
          <w:lang w:val="az-Latn-AZ"/>
        </w:rPr>
        <w:t>27</w:t>
      </w:r>
      <w:r w:rsidR="00594190" w:rsidRPr="00BF5FA7">
        <w:rPr>
          <w:rFonts w:ascii="Arial" w:hAnsi="Arial" w:cs="Arial"/>
          <w:noProof/>
          <w:sz w:val="22"/>
          <w:szCs w:val="22"/>
        </w:rPr>
        <w:fldChar w:fldCharType="end"/>
      </w:r>
    </w:p>
    <w:p w14:paraId="6B4E2E23" w14:textId="1A7D0DE9" w:rsidR="00594190" w:rsidRPr="00A30C3A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A30C3A">
        <w:rPr>
          <w:rFonts w:ascii="Arial" w:hAnsi="Arial" w:cs="Arial"/>
          <w:caps w:val="0"/>
          <w:noProof/>
          <w:sz w:val="22"/>
          <w:szCs w:val="22"/>
          <w:lang w:val="az-Latn-AZ"/>
        </w:rPr>
        <w:t>9.</w:t>
      </w:r>
      <w:r w:rsidRPr="00A30C3A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A30C3A" w:rsidRPr="00A30C3A">
        <w:rPr>
          <w:rFonts w:ascii="Arial" w:hAnsi="Arial" w:cs="Arial"/>
          <w:sz w:val="22"/>
          <w:szCs w:val="22"/>
          <w:lang w:val="az-Latn-AZ"/>
        </w:rPr>
        <w:t>M</w:t>
      </w:r>
      <w:r w:rsidR="00A30C3A" w:rsidRPr="00A30C3A">
        <w:rPr>
          <w:rFonts w:ascii="Arial" w:hAnsi="Arial" w:cs="Arial"/>
          <w:caps w:val="0"/>
          <w:sz w:val="22"/>
          <w:szCs w:val="22"/>
          <w:lang w:val="az-Latn-AZ"/>
        </w:rPr>
        <w:t>üştərilərin şikayətləri üzrə qərarların qəbulu</w:t>
      </w:r>
      <w:r w:rsidRPr="00A30C3A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A30C3A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A30C3A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_Toc536623797 \h </w:instrText>
      </w:r>
      <w:r w:rsidR="00594190" w:rsidRPr="00A30C3A">
        <w:rPr>
          <w:rFonts w:ascii="Arial" w:hAnsi="Arial" w:cs="Arial"/>
          <w:noProof/>
          <w:sz w:val="22"/>
          <w:szCs w:val="22"/>
        </w:rPr>
      </w:r>
      <w:r w:rsidR="00594190" w:rsidRPr="00A30C3A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A30C3A">
        <w:rPr>
          <w:rFonts w:ascii="Arial" w:hAnsi="Arial" w:cs="Arial"/>
          <w:noProof/>
          <w:sz w:val="22"/>
          <w:szCs w:val="22"/>
          <w:lang w:val="az-Latn-AZ"/>
        </w:rPr>
        <w:t>28</w:t>
      </w:r>
      <w:r w:rsidR="00594190" w:rsidRPr="00A30C3A">
        <w:rPr>
          <w:rFonts w:ascii="Arial" w:hAnsi="Arial" w:cs="Arial"/>
          <w:noProof/>
          <w:sz w:val="22"/>
          <w:szCs w:val="22"/>
        </w:rPr>
        <w:fldChar w:fldCharType="end"/>
      </w:r>
    </w:p>
    <w:p w14:paraId="314CD2C0" w14:textId="5AE39517" w:rsidR="00594190" w:rsidRPr="00B65AB7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B65AB7">
        <w:rPr>
          <w:rFonts w:ascii="Arial" w:hAnsi="Arial" w:cs="Arial"/>
          <w:caps w:val="0"/>
          <w:noProof/>
          <w:sz w:val="22"/>
          <w:szCs w:val="22"/>
          <w:lang w:val="az-Latn-AZ"/>
        </w:rPr>
        <w:t>10.</w:t>
      </w:r>
      <w:r w:rsidRPr="00B65AB7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B65AB7" w:rsidRPr="00B65AB7">
        <w:rPr>
          <w:rFonts w:ascii="Arial" w:hAnsi="Arial" w:cs="Arial"/>
          <w:sz w:val="22"/>
          <w:szCs w:val="22"/>
          <w:lang w:val="az-Latn-AZ"/>
        </w:rPr>
        <w:t>M</w:t>
      </w:r>
      <w:r w:rsidR="00B65AB7" w:rsidRPr="00B65AB7">
        <w:rPr>
          <w:rFonts w:ascii="Arial" w:hAnsi="Arial" w:cs="Arial"/>
          <w:caps w:val="0"/>
          <w:sz w:val="22"/>
          <w:szCs w:val="22"/>
          <w:lang w:val="az-Latn-AZ"/>
        </w:rPr>
        <w:t>üştərilərin şikayətləri üzrə qərarların icrası</w:t>
      </w:r>
      <w:r w:rsidRPr="00B65AB7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B65AB7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B65AB7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_Toc536623798 \h </w:instrText>
      </w:r>
      <w:r w:rsidR="00594190" w:rsidRPr="00B65AB7">
        <w:rPr>
          <w:rFonts w:ascii="Arial" w:hAnsi="Arial" w:cs="Arial"/>
          <w:noProof/>
          <w:sz w:val="22"/>
          <w:szCs w:val="22"/>
        </w:rPr>
      </w:r>
      <w:r w:rsidR="00594190" w:rsidRPr="00B65AB7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B65AB7">
        <w:rPr>
          <w:rFonts w:ascii="Arial" w:hAnsi="Arial" w:cs="Arial"/>
          <w:noProof/>
          <w:sz w:val="22"/>
          <w:szCs w:val="22"/>
          <w:lang w:val="az-Latn-AZ"/>
        </w:rPr>
        <w:t>29</w:t>
      </w:r>
      <w:r w:rsidR="00594190" w:rsidRPr="00B65AB7">
        <w:rPr>
          <w:rFonts w:ascii="Arial" w:hAnsi="Arial" w:cs="Arial"/>
          <w:noProof/>
          <w:sz w:val="22"/>
          <w:szCs w:val="22"/>
        </w:rPr>
        <w:fldChar w:fldCharType="end"/>
      </w:r>
    </w:p>
    <w:p w14:paraId="6B3DE817" w14:textId="4ACDAFBA" w:rsidR="00594190" w:rsidRPr="0064707C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64707C">
        <w:rPr>
          <w:rFonts w:ascii="Arial" w:hAnsi="Arial" w:cs="Arial"/>
          <w:caps w:val="0"/>
          <w:noProof/>
          <w:sz w:val="22"/>
          <w:szCs w:val="22"/>
          <w:lang w:val="az-Latn-AZ"/>
        </w:rPr>
        <w:t>11.</w:t>
      </w:r>
      <w:r w:rsidRPr="0064707C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B27542" w:rsidRPr="0064707C">
        <w:rPr>
          <w:rFonts w:ascii="Arial" w:hAnsi="Arial" w:cs="Arial"/>
          <w:sz w:val="22"/>
          <w:szCs w:val="22"/>
          <w:lang w:val="az-Latn-AZ"/>
        </w:rPr>
        <w:t>Ə</w:t>
      </w:r>
      <w:r w:rsidR="00A13AF8">
        <w:rPr>
          <w:rFonts w:ascii="Arial" w:hAnsi="Arial" w:cs="Arial"/>
          <w:caps w:val="0"/>
          <w:sz w:val="22"/>
          <w:szCs w:val="22"/>
          <w:lang w:val="az-Latn-AZ"/>
        </w:rPr>
        <w:t>sassı</w:t>
      </w:r>
      <w:r w:rsidR="00B27542" w:rsidRPr="0064707C">
        <w:rPr>
          <w:rFonts w:ascii="Arial" w:hAnsi="Arial" w:cs="Arial"/>
          <w:caps w:val="0"/>
          <w:sz w:val="22"/>
          <w:szCs w:val="22"/>
          <w:lang w:val="az-Latn-AZ"/>
        </w:rPr>
        <w:t>z müraciətlər</w:t>
      </w:r>
      <w:r w:rsidR="00A13AF8">
        <w:rPr>
          <w:rFonts w:ascii="Arial" w:hAnsi="Arial" w:cs="Arial"/>
          <w:caps w:val="0"/>
          <w:sz w:val="22"/>
          <w:szCs w:val="22"/>
          <w:lang w:val="az-Latn-AZ"/>
        </w:rPr>
        <w:t>l</w:t>
      </w:r>
      <w:r w:rsidR="00B27542" w:rsidRPr="0064707C">
        <w:rPr>
          <w:rFonts w:ascii="Arial" w:hAnsi="Arial" w:cs="Arial"/>
          <w:caps w:val="0"/>
          <w:sz w:val="22"/>
          <w:szCs w:val="22"/>
          <w:lang w:val="az-Latn-AZ"/>
        </w:rPr>
        <w:t xml:space="preserve">ə </w:t>
      </w:r>
      <w:r w:rsidR="00A13AF8">
        <w:rPr>
          <w:rFonts w:ascii="Arial" w:hAnsi="Arial" w:cs="Arial"/>
          <w:caps w:val="0"/>
          <w:sz w:val="22"/>
          <w:szCs w:val="22"/>
          <w:lang w:val="az-Latn-AZ"/>
        </w:rPr>
        <w:t xml:space="preserve">bağlı </w:t>
      </w:r>
      <w:r w:rsidR="00B27542" w:rsidRPr="00B27542">
        <w:rPr>
          <w:rFonts w:ascii="Arial" w:hAnsi="Arial" w:cs="Arial"/>
          <w:caps w:val="0"/>
          <w:sz w:val="22"/>
          <w:szCs w:val="22"/>
          <w:lang w:val="az-Latn-AZ"/>
        </w:rPr>
        <w:t>işin aparılması</w:t>
      </w:r>
      <w:r w:rsidRPr="0064707C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B27542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_Toc536623799 \h </w:instrText>
      </w:r>
      <w:r w:rsidR="00594190" w:rsidRPr="00B27542">
        <w:rPr>
          <w:rFonts w:ascii="Arial" w:hAnsi="Arial" w:cs="Arial"/>
          <w:noProof/>
          <w:sz w:val="22"/>
          <w:szCs w:val="22"/>
        </w:rPr>
      </w:r>
      <w:r w:rsidR="00594190" w:rsidRPr="00B27542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az-Latn-AZ"/>
        </w:rPr>
        <w:t>30</w:t>
      </w:r>
      <w:r w:rsidR="00594190" w:rsidRPr="00B27542">
        <w:rPr>
          <w:rFonts w:ascii="Arial" w:hAnsi="Arial" w:cs="Arial"/>
          <w:noProof/>
          <w:sz w:val="22"/>
          <w:szCs w:val="22"/>
        </w:rPr>
        <w:fldChar w:fldCharType="end"/>
      </w:r>
    </w:p>
    <w:p w14:paraId="40FD9A1D" w14:textId="43ADF159" w:rsidR="00594190" w:rsidRPr="0064707C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az-Latn-AZ"/>
        </w:rPr>
      </w:pPr>
      <w:r w:rsidRPr="0064707C">
        <w:rPr>
          <w:rFonts w:ascii="Arial" w:hAnsi="Arial" w:cs="Arial"/>
          <w:caps w:val="0"/>
          <w:noProof/>
          <w:sz w:val="22"/>
          <w:szCs w:val="22"/>
          <w:lang w:val="az-Latn-AZ"/>
        </w:rPr>
        <w:t>12.</w:t>
      </w:r>
      <w:r w:rsidRPr="0064707C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ab/>
      </w:r>
      <w:r w:rsidR="009E4633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Müştərilərin</w:t>
      </w:r>
      <w:r w:rsidR="009A2D3D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 xml:space="preserve"> </w:t>
      </w:r>
      <w:r w:rsidR="005E3066" w:rsidRPr="00232904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m</w:t>
      </w:r>
      <w:r w:rsidR="00232904" w:rsidRPr="00232904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üraciətləri üzrə analitik iş</w:t>
      </w:r>
      <w:r w:rsidRPr="0064707C">
        <w:rPr>
          <w:rFonts w:ascii="Arial" w:hAnsi="Arial" w:cs="Arial"/>
          <w:caps w:val="0"/>
          <w:noProof/>
          <w:sz w:val="22"/>
          <w:szCs w:val="22"/>
          <w:lang w:val="az-Latn-AZ"/>
        </w:rPr>
        <w:tab/>
      </w:r>
      <w:r w:rsidR="00594190" w:rsidRPr="00232904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az-Latn-AZ"/>
        </w:rPr>
        <w:instrText xml:space="preserve"> PAGEREF _Toc536623800 \h </w:instrText>
      </w:r>
      <w:r w:rsidR="00594190" w:rsidRPr="00232904">
        <w:rPr>
          <w:rFonts w:ascii="Arial" w:hAnsi="Arial" w:cs="Arial"/>
          <w:noProof/>
          <w:sz w:val="22"/>
          <w:szCs w:val="22"/>
        </w:rPr>
      </w:r>
      <w:r w:rsidR="00594190" w:rsidRPr="00232904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az-Latn-AZ"/>
        </w:rPr>
        <w:t>31</w:t>
      </w:r>
      <w:r w:rsidR="00594190" w:rsidRPr="00232904">
        <w:rPr>
          <w:rFonts w:ascii="Arial" w:hAnsi="Arial" w:cs="Arial"/>
          <w:noProof/>
          <w:sz w:val="22"/>
          <w:szCs w:val="22"/>
        </w:rPr>
        <w:fldChar w:fldCharType="end"/>
      </w:r>
    </w:p>
    <w:p w14:paraId="5C0E29C5" w14:textId="6CB0BB3F" w:rsidR="00594190" w:rsidRPr="0064707C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>13.</w:t>
      </w:r>
      <w:r w:rsidRPr="0064707C">
        <w:rPr>
          <w:rFonts w:ascii="Arial" w:eastAsiaTheme="minorEastAsia" w:hAnsi="Arial" w:cs="Arial"/>
          <w:caps w:val="0"/>
          <w:noProof/>
          <w:sz w:val="22"/>
          <w:szCs w:val="22"/>
          <w:lang w:val="en-US"/>
        </w:rPr>
        <w:tab/>
      </w:r>
      <w:r w:rsidR="00492AB2" w:rsidRPr="00492AB2">
        <w:rPr>
          <w:rFonts w:ascii="Arial" w:hAnsi="Arial" w:cs="Arial"/>
          <w:sz w:val="22"/>
          <w:szCs w:val="22"/>
          <w:lang w:val="az-Latn-AZ"/>
        </w:rPr>
        <w:t>S</w:t>
      </w:r>
      <w:r w:rsidR="00492AB2" w:rsidRPr="00492AB2">
        <w:rPr>
          <w:rFonts w:ascii="Arial" w:hAnsi="Arial" w:cs="Arial"/>
          <w:caps w:val="0"/>
          <w:sz w:val="22"/>
          <w:szCs w:val="22"/>
          <w:lang w:val="az-Latn-AZ"/>
        </w:rPr>
        <w:t>istem xarakterli problemlərlə iş</w:t>
      </w:r>
      <w:r w:rsidR="002262E7">
        <w:rPr>
          <w:rFonts w:ascii="Arial" w:hAnsi="Arial" w:cs="Arial"/>
          <w:caps w:val="0"/>
          <w:sz w:val="22"/>
          <w:szCs w:val="22"/>
          <w:lang w:val="az-Latn-AZ"/>
        </w:rPr>
        <w:t xml:space="preserve">  </w:t>
      </w:r>
      <w:r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492AB2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_Toc536623801 \h </w:instrText>
      </w:r>
      <w:r w:rsidR="00594190" w:rsidRPr="00492AB2">
        <w:rPr>
          <w:rFonts w:ascii="Arial" w:hAnsi="Arial" w:cs="Arial"/>
          <w:noProof/>
          <w:sz w:val="22"/>
          <w:szCs w:val="22"/>
        </w:rPr>
      </w:r>
      <w:r w:rsidR="00594190" w:rsidRPr="00492AB2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33</w:t>
      </w:r>
      <w:r w:rsidR="00594190" w:rsidRPr="00492AB2">
        <w:rPr>
          <w:rFonts w:ascii="Arial" w:hAnsi="Arial" w:cs="Arial"/>
          <w:noProof/>
          <w:sz w:val="22"/>
          <w:szCs w:val="22"/>
        </w:rPr>
        <w:fldChar w:fldCharType="end"/>
      </w:r>
    </w:p>
    <w:p w14:paraId="26653F3D" w14:textId="3AD4D93B" w:rsidR="00594190" w:rsidRPr="0064707C" w:rsidRDefault="00135693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>14.</w:t>
      </w:r>
      <w:r w:rsidRPr="0064707C">
        <w:rPr>
          <w:rFonts w:ascii="Arial" w:eastAsiaTheme="minorEastAsia" w:hAnsi="Arial" w:cs="Arial"/>
          <w:caps w:val="0"/>
          <w:noProof/>
          <w:sz w:val="22"/>
          <w:szCs w:val="22"/>
          <w:lang w:val="en-US"/>
        </w:rPr>
        <w:tab/>
      </w:r>
      <w:r w:rsidR="00617DAA" w:rsidRPr="00ED606E">
        <w:rPr>
          <w:rFonts w:ascii="Arial" w:eastAsiaTheme="minorEastAsia" w:hAnsi="Arial" w:cs="Arial"/>
          <w:caps w:val="0"/>
          <w:noProof/>
          <w:sz w:val="22"/>
          <w:szCs w:val="22"/>
          <w:lang w:val="az-Latn-AZ"/>
        </w:rPr>
        <w:t>Yekun müddəalar</w:t>
      </w:r>
      <w:r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_Toc536623802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34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1537C461" w14:textId="7C854346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1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_Toc536623803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35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17758014" w14:textId="21F33528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2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_Toc536623804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36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11BF33A5" w14:textId="6FADD1DD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3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_Toc536623805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38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6F2CF324" w14:textId="68050748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4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_Toc536623806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40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2A78A0BE" w14:textId="06FE62FE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5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_Toc536623807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41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70BB6BD1" w14:textId="6B90604F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6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_Toc536623808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42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6124261D" w14:textId="4B192647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7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_Toc536623809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42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42D703AC" w14:textId="4608BB2A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8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_Toc536623810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42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4DB4AEDB" w14:textId="5A7FE97F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>əlavə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 xml:space="preserve"> 9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_Toc536623811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43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27A4EB71" w14:textId="2D8BD3BC" w:rsidR="00594190" w:rsidRPr="0064707C" w:rsidRDefault="00617DAA" w:rsidP="00135693">
      <w:pPr>
        <w:pStyle w:val="TOC1"/>
        <w:rPr>
          <w:rFonts w:ascii="Arial" w:eastAsiaTheme="minorEastAsia" w:hAnsi="Arial" w:cs="Arial"/>
          <w:noProof/>
          <w:sz w:val="22"/>
          <w:szCs w:val="22"/>
          <w:lang w:val="en-US"/>
        </w:rPr>
      </w:pPr>
      <w:r w:rsidRPr="00ED606E">
        <w:rPr>
          <w:rFonts w:ascii="Arial" w:hAnsi="Arial" w:cs="Arial"/>
          <w:caps w:val="0"/>
          <w:noProof/>
          <w:sz w:val="22"/>
          <w:szCs w:val="22"/>
          <w:lang w:val="az-Latn-AZ"/>
        </w:rPr>
        <w:t xml:space="preserve">əlavə 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>10</w:t>
      </w:r>
      <w:r w:rsidR="00135693" w:rsidRPr="0064707C">
        <w:rPr>
          <w:rFonts w:ascii="Arial" w:hAnsi="Arial" w:cs="Arial"/>
          <w:caps w:val="0"/>
          <w:noProof/>
          <w:sz w:val="22"/>
          <w:szCs w:val="22"/>
          <w:lang w:val="en-US"/>
        </w:rPr>
        <w:tab/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begin"/>
      </w:r>
      <w:r w:rsidR="00594190" w:rsidRPr="0064707C">
        <w:rPr>
          <w:rFonts w:ascii="Arial" w:hAnsi="Arial" w:cs="Arial"/>
          <w:noProof/>
          <w:sz w:val="22"/>
          <w:szCs w:val="22"/>
          <w:lang w:val="en-US"/>
        </w:rPr>
        <w:instrText xml:space="preserve"> PAGEREF _Toc536623812 \h </w:instrText>
      </w:r>
      <w:r w:rsidR="00594190" w:rsidRPr="00ED606E">
        <w:rPr>
          <w:rFonts w:ascii="Arial" w:hAnsi="Arial" w:cs="Arial"/>
          <w:noProof/>
          <w:sz w:val="22"/>
          <w:szCs w:val="22"/>
        </w:rPr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separate"/>
      </w:r>
      <w:r w:rsidR="00FB6AB6" w:rsidRPr="0064707C">
        <w:rPr>
          <w:rFonts w:ascii="Arial" w:hAnsi="Arial" w:cs="Arial"/>
          <w:noProof/>
          <w:sz w:val="22"/>
          <w:szCs w:val="22"/>
          <w:lang w:val="en-US"/>
        </w:rPr>
        <w:t>45</w:t>
      </w:r>
      <w:r w:rsidR="00594190" w:rsidRPr="00ED606E">
        <w:rPr>
          <w:rFonts w:ascii="Arial" w:hAnsi="Arial" w:cs="Arial"/>
          <w:noProof/>
          <w:sz w:val="22"/>
          <w:szCs w:val="22"/>
        </w:rPr>
        <w:fldChar w:fldCharType="end"/>
      </w:r>
    </w:p>
    <w:p w14:paraId="7CE90665" w14:textId="77777777" w:rsidR="00E261C6" w:rsidRPr="0064707C" w:rsidRDefault="00102C4E" w:rsidP="00135693">
      <w:pPr>
        <w:pStyle w:val="TOC1"/>
        <w:rPr>
          <w:lang w:val="en-US"/>
        </w:rPr>
        <w:sectPr w:rsidR="00E261C6" w:rsidRPr="0064707C" w:rsidSect="001356BA">
          <w:footerReference w:type="even" r:id="rId8"/>
          <w:footerReference w:type="default" r:id="rId9"/>
          <w:pgSz w:w="11906" w:h="16838"/>
          <w:pgMar w:top="899" w:right="849" w:bottom="1134" w:left="1418" w:header="709" w:footer="709" w:gutter="0"/>
          <w:cols w:space="708"/>
          <w:titlePg/>
          <w:docGrid w:linePitch="360"/>
        </w:sectPr>
      </w:pPr>
      <w:r w:rsidRPr="00ED606E">
        <w:rPr>
          <w:noProof/>
          <w:sz w:val="22"/>
          <w:szCs w:val="22"/>
        </w:rPr>
        <w:fldChar w:fldCharType="end"/>
      </w:r>
      <w:r w:rsidR="001356BA" w:rsidRPr="0064707C">
        <w:rPr>
          <w:noProof/>
          <w:lang w:val="en-US"/>
        </w:rPr>
        <w:tab/>
      </w:r>
    </w:p>
    <w:p w14:paraId="12A74150" w14:textId="13346C79" w:rsidR="006F4744" w:rsidRPr="00510C93" w:rsidRDefault="00510C93" w:rsidP="00C67BC7">
      <w:pPr>
        <w:pStyle w:val="Heading1"/>
        <w:numPr>
          <w:ilvl w:val="0"/>
          <w:numId w:val="3"/>
        </w:numPr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bookmarkStart w:id="1" w:name="_Toc78027487"/>
      <w:bookmarkStart w:id="2" w:name="_Toc130799668"/>
      <w:bookmarkStart w:id="3" w:name="_Toc140551059"/>
      <w:bookmarkStart w:id="4" w:name="_Toc302648803"/>
      <w:bookmarkStart w:id="5" w:name="_Toc302649583"/>
      <w:bookmarkStart w:id="6" w:name="_Toc461780505"/>
      <w:bookmarkStart w:id="7" w:name="_Toc536623789"/>
      <w:bookmarkStart w:id="8" w:name="_Toc130799669"/>
      <w:bookmarkStart w:id="9" w:name="_Toc140551061"/>
      <w:r w:rsidRPr="00510C93">
        <w:rPr>
          <w:rFonts w:ascii="Arial" w:hAnsi="Arial" w:cs="Arial"/>
          <w:sz w:val="22"/>
          <w:szCs w:val="22"/>
          <w:lang w:val="az-Latn-AZ"/>
        </w:rPr>
        <w:lastRenderedPageBreak/>
        <w:t xml:space="preserve">ÜMUMİ MÜDDƏALAR </w:t>
      </w:r>
      <w:bookmarkEnd w:id="1"/>
      <w:bookmarkEnd w:id="2"/>
      <w:bookmarkEnd w:id="3"/>
      <w:bookmarkEnd w:id="4"/>
      <w:bookmarkEnd w:id="5"/>
      <w:bookmarkEnd w:id="6"/>
      <w:bookmarkEnd w:id="7"/>
    </w:p>
    <w:p w14:paraId="35814DD7" w14:textId="77777777" w:rsidR="00E44DE1" w:rsidRPr="00F15FBC" w:rsidRDefault="00E44DE1" w:rsidP="00010E84">
      <w:pPr>
        <w:pStyle w:val="a6"/>
        <w:spacing w:line="360" w:lineRule="auto"/>
        <w:ind w:left="720"/>
        <w:rPr>
          <w:rFonts w:cs="Arial"/>
          <w:sz w:val="22"/>
          <w:szCs w:val="22"/>
          <w:highlight w:val="yellow"/>
        </w:rPr>
      </w:pPr>
    </w:p>
    <w:p w14:paraId="3C93F84A" w14:textId="2A022528" w:rsidR="006F4744" w:rsidRPr="006705D6" w:rsidRDefault="00E062DB" w:rsidP="00AE042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  <w:tab w:val="left" w:pos="990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6705D6">
        <w:rPr>
          <w:rStyle w:val="a3"/>
          <w:rFonts w:cs="Arial"/>
          <w:sz w:val="22"/>
          <w:szCs w:val="22"/>
        </w:rPr>
        <w:t>Bank VTB (Azərbaycan) ASC-də</w:t>
      </w:r>
      <w:r w:rsidR="006705D6" w:rsidRPr="006705D6">
        <w:rPr>
          <w:rStyle w:val="a3"/>
          <w:rFonts w:cs="Arial"/>
          <w:sz w:val="22"/>
          <w:szCs w:val="22"/>
        </w:rPr>
        <w:t xml:space="preserve"> </w:t>
      </w:r>
      <w:r w:rsidR="009E4633">
        <w:rPr>
          <w:rStyle w:val="a3"/>
          <w:rFonts w:cs="Arial"/>
          <w:sz w:val="22"/>
          <w:szCs w:val="22"/>
        </w:rPr>
        <w:t>Müştərilərin</w:t>
      </w:r>
      <w:r w:rsidR="009A2D3D">
        <w:rPr>
          <w:rStyle w:val="a3"/>
          <w:rFonts w:cs="Arial"/>
          <w:sz w:val="22"/>
          <w:szCs w:val="22"/>
          <w:lang w:val="az-Latn-AZ"/>
        </w:rPr>
        <w:t xml:space="preserve"> </w:t>
      </w:r>
      <w:r w:rsidR="006705D6" w:rsidRPr="006705D6">
        <w:rPr>
          <w:rStyle w:val="a3"/>
          <w:rFonts w:cs="Arial"/>
          <w:sz w:val="22"/>
          <w:szCs w:val="22"/>
        </w:rPr>
        <w:t>müraciətləri ilə iş</w:t>
      </w:r>
      <w:r w:rsidRPr="006705D6">
        <w:rPr>
          <w:rStyle w:val="a3"/>
          <w:rFonts w:cs="Arial"/>
          <w:sz w:val="22"/>
          <w:szCs w:val="22"/>
        </w:rPr>
        <w:t xml:space="preserve"> </w:t>
      </w:r>
      <w:r w:rsidR="00976D67" w:rsidRPr="006705D6">
        <w:rPr>
          <w:rStyle w:val="a3"/>
          <w:rFonts w:cs="Arial"/>
          <w:sz w:val="22"/>
          <w:szCs w:val="22"/>
        </w:rPr>
        <w:t>Q</w:t>
      </w:r>
      <w:r w:rsidRPr="006705D6">
        <w:rPr>
          <w:rStyle w:val="a3"/>
          <w:rFonts w:cs="Arial"/>
          <w:sz w:val="22"/>
          <w:szCs w:val="22"/>
        </w:rPr>
        <w:t>aydaları (Qaydalar) Bank VTB (Azərbaycan) ASC-nin (Bank) daxili normativ sənədi</w:t>
      </w:r>
      <w:r w:rsidR="006705D6" w:rsidRPr="006705D6">
        <w:rPr>
          <w:rStyle w:val="a3"/>
          <w:rFonts w:cs="Arial"/>
          <w:sz w:val="22"/>
          <w:szCs w:val="22"/>
          <w:lang w:val="az-Latn-AZ"/>
        </w:rPr>
        <w:t xml:space="preserve"> olub, </w:t>
      </w:r>
      <w:r w:rsidR="00AE042A" w:rsidRPr="006705D6">
        <w:rPr>
          <w:rStyle w:val="a3"/>
          <w:rFonts w:cs="Arial"/>
          <w:sz w:val="22"/>
          <w:szCs w:val="22"/>
        </w:rPr>
        <w:t xml:space="preserve">müştərilərin müraciətlərinə baxılarkən </w:t>
      </w:r>
      <w:r w:rsidR="006705D6" w:rsidRPr="006705D6">
        <w:rPr>
          <w:rStyle w:val="a3"/>
          <w:rFonts w:cs="Arial"/>
          <w:sz w:val="22"/>
          <w:szCs w:val="22"/>
          <w:lang w:val="az-Latn-AZ"/>
        </w:rPr>
        <w:t>s</w:t>
      </w:r>
      <w:r w:rsidRPr="006705D6">
        <w:rPr>
          <w:rStyle w:val="a3"/>
          <w:rFonts w:cs="Arial"/>
          <w:sz w:val="22"/>
          <w:szCs w:val="22"/>
        </w:rPr>
        <w:t xml:space="preserve">truktur </w:t>
      </w:r>
      <w:r w:rsidR="006705D6" w:rsidRPr="006705D6">
        <w:rPr>
          <w:rStyle w:val="a3"/>
          <w:rFonts w:cs="Arial"/>
          <w:sz w:val="22"/>
          <w:szCs w:val="22"/>
        </w:rPr>
        <w:t xml:space="preserve">bölmələr </w:t>
      </w:r>
      <w:r w:rsidRPr="006705D6">
        <w:rPr>
          <w:rStyle w:val="a3"/>
          <w:rFonts w:cs="Arial"/>
          <w:sz w:val="22"/>
          <w:szCs w:val="22"/>
        </w:rPr>
        <w:t xml:space="preserve">arasında qarşılıqlı əlaqə </w:t>
      </w:r>
      <w:r w:rsidR="006705D6" w:rsidRPr="006705D6">
        <w:rPr>
          <w:rStyle w:val="a3"/>
          <w:rFonts w:cs="Arial"/>
          <w:sz w:val="22"/>
          <w:szCs w:val="22"/>
          <w:lang w:val="az-Latn-AZ"/>
        </w:rPr>
        <w:t>v</w:t>
      </w:r>
      <w:r w:rsidR="006705D6" w:rsidRPr="006705D6">
        <w:rPr>
          <w:rStyle w:val="a3"/>
          <w:rFonts w:cs="Arial"/>
          <w:sz w:val="22"/>
          <w:szCs w:val="22"/>
        </w:rPr>
        <w:t>ə qərarların qəbulu, habelə onlara cavabların verilməsi</w:t>
      </w:r>
      <w:r w:rsidR="006705D6" w:rsidRPr="006705D6">
        <w:rPr>
          <w:rStyle w:val="a3"/>
          <w:rFonts w:cs="Arial"/>
          <w:sz w:val="22"/>
          <w:szCs w:val="22"/>
          <w:lang w:val="az-Latn-AZ"/>
        </w:rPr>
        <w:t xml:space="preserve"> </w:t>
      </w:r>
      <w:r w:rsidRPr="006705D6">
        <w:rPr>
          <w:rStyle w:val="a3"/>
          <w:rFonts w:cs="Arial"/>
          <w:sz w:val="22"/>
          <w:szCs w:val="22"/>
        </w:rPr>
        <w:t>qaydasını müəyyən edir.</w:t>
      </w:r>
      <w:r w:rsidR="005E3066" w:rsidRPr="005E3066">
        <w:rPr>
          <w:rStyle w:val="a3"/>
          <w:rFonts w:cs="Arial"/>
          <w:sz w:val="22"/>
          <w:szCs w:val="22"/>
        </w:rPr>
        <w:t xml:space="preserve"> </w:t>
      </w:r>
    </w:p>
    <w:p w14:paraId="13A8F7CB" w14:textId="5BDE0918" w:rsidR="00586550" w:rsidRPr="00706FB0" w:rsidRDefault="002F5E29" w:rsidP="00F50F19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0"/>
          <w:tab w:val="left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706FB0">
        <w:rPr>
          <w:rStyle w:val="a3"/>
          <w:rFonts w:cs="Arial"/>
          <w:sz w:val="22"/>
          <w:szCs w:val="22"/>
        </w:rPr>
        <w:t>Bu Qaydalar Azərbaycan R</w:t>
      </w:r>
      <w:r w:rsidR="00706FB0" w:rsidRPr="00706FB0">
        <w:rPr>
          <w:rStyle w:val="a3"/>
          <w:rFonts w:cs="Arial"/>
          <w:sz w:val="22"/>
          <w:szCs w:val="22"/>
        </w:rPr>
        <w:t xml:space="preserve">espublikasının 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 xml:space="preserve">(AR) </w:t>
      </w:r>
      <w:r w:rsidR="00706FB0" w:rsidRPr="00706FB0">
        <w:rPr>
          <w:rStyle w:val="a3"/>
          <w:rFonts w:cs="Arial"/>
          <w:sz w:val="22"/>
          <w:szCs w:val="22"/>
        </w:rPr>
        <w:t>qanunvericiliyi</w:t>
      </w:r>
      <w:r w:rsidR="00C9535A">
        <w:rPr>
          <w:rStyle w:val="a3"/>
          <w:rFonts w:cs="Arial"/>
          <w:sz w:val="22"/>
          <w:szCs w:val="22"/>
          <w:lang w:val="az-Latn-AZ"/>
        </w:rPr>
        <w:t>nə</w:t>
      </w:r>
      <w:r w:rsidRPr="00706FB0">
        <w:rPr>
          <w:rStyle w:val="a3"/>
          <w:rFonts w:cs="Arial"/>
          <w:sz w:val="22"/>
          <w:szCs w:val="22"/>
        </w:rPr>
        <w:t>, “Cinayət yolu ilə əldə edilmiş pul vəsaitlərinin və ya digər əmlakın leqallaşdırılmasına və terrorçuluğun maliyyələşdirilməsinə qarşı mübarizə haqqında” A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 xml:space="preserve">R </w:t>
      </w:r>
      <w:r w:rsidRPr="00706FB0">
        <w:rPr>
          <w:rStyle w:val="a3"/>
          <w:rFonts w:cs="Arial"/>
          <w:sz w:val="22"/>
          <w:szCs w:val="22"/>
        </w:rPr>
        <w:t>Qanunu</w:t>
      </w:r>
      <w:r w:rsidR="00706FB0" w:rsidRPr="00706FB0">
        <w:rPr>
          <w:rStyle w:val="a3"/>
          <w:rFonts w:cs="Arial"/>
          <w:sz w:val="22"/>
          <w:szCs w:val="22"/>
        </w:rPr>
        <w:t>na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>,</w:t>
      </w:r>
      <w:r w:rsidR="00706FB0" w:rsidRPr="00706FB0">
        <w:rPr>
          <w:rStyle w:val="a3"/>
          <w:rFonts w:cs="Arial"/>
          <w:sz w:val="22"/>
          <w:szCs w:val="22"/>
        </w:rPr>
        <w:t xml:space="preserve"> ABŞ Xarici Hesablara Vergi Tutma Aktının (FATCA) həyata keçirilməsinə dair Hökumətlərarası Saziş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>ə</w:t>
      </w:r>
      <w:r w:rsidR="00706FB0" w:rsidRPr="00706FB0">
        <w:rPr>
          <w:rStyle w:val="a3"/>
          <w:rFonts w:cs="Arial"/>
          <w:sz w:val="22"/>
          <w:szCs w:val="22"/>
        </w:rPr>
        <w:t>, Ümumi Hesabat Standartı (CRS), Azərbaycan Respublikasının Mərkəzi Bankın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>ın</w:t>
      </w:r>
      <w:r w:rsidR="00706FB0" w:rsidRPr="00706FB0">
        <w:rPr>
          <w:rStyle w:val="a3"/>
          <w:rFonts w:cs="Arial"/>
          <w:sz w:val="22"/>
          <w:szCs w:val="22"/>
        </w:rPr>
        <w:t xml:space="preserve"> (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>AR MB</w:t>
      </w:r>
      <w:r w:rsidR="00706FB0" w:rsidRPr="00706FB0">
        <w:rPr>
          <w:rStyle w:val="a3"/>
          <w:rFonts w:cs="Arial"/>
          <w:sz w:val="22"/>
          <w:szCs w:val="22"/>
        </w:rPr>
        <w:t>) və A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 xml:space="preserve">R </w:t>
      </w:r>
      <w:r w:rsidR="00706FB0" w:rsidRPr="00706FB0">
        <w:rPr>
          <w:rStyle w:val="a3"/>
          <w:rFonts w:cs="Arial"/>
          <w:sz w:val="22"/>
          <w:szCs w:val="22"/>
        </w:rPr>
        <w:t>Maliyyə Bazarlarına Nəzarət Palatası</w:t>
      </w:r>
      <w:r w:rsidR="00C9535A">
        <w:rPr>
          <w:rStyle w:val="a3"/>
          <w:rFonts w:cs="Arial"/>
          <w:sz w:val="22"/>
          <w:szCs w:val="22"/>
          <w:lang w:val="az-Latn-AZ"/>
        </w:rPr>
        <w:t>nın</w:t>
      </w:r>
      <w:r w:rsidR="00706FB0" w:rsidRPr="00706FB0">
        <w:rPr>
          <w:rStyle w:val="a3"/>
          <w:rFonts w:cs="Arial"/>
          <w:sz w:val="22"/>
          <w:szCs w:val="22"/>
        </w:rPr>
        <w:t xml:space="preserve"> (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>AR MBNP</w:t>
      </w:r>
      <w:r w:rsidR="00C9535A">
        <w:rPr>
          <w:rStyle w:val="a3"/>
          <w:rFonts w:cs="Arial"/>
          <w:sz w:val="22"/>
          <w:szCs w:val="22"/>
        </w:rPr>
        <w:t>)</w:t>
      </w:r>
      <w:r w:rsidR="00706FB0" w:rsidRPr="00706FB0">
        <w:rPr>
          <w:rStyle w:val="a3"/>
          <w:rFonts w:cs="Arial"/>
          <w:sz w:val="22"/>
          <w:szCs w:val="22"/>
        </w:rPr>
        <w:t xml:space="preserve"> </w:t>
      </w:r>
      <w:r w:rsidR="00C9535A" w:rsidRPr="00706FB0">
        <w:rPr>
          <w:rStyle w:val="a3"/>
          <w:rFonts w:cs="Arial"/>
          <w:sz w:val="22"/>
          <w:szCs w:val="22"/>
        </w:rPr>
        <w:t>qüvvədə olan normativ aktları</w:t>
      </w:r>
      <w:r w:rsidR="00F50F19">
        <w:rPr>
          <w:rStyle w:val="a3"/>
          <w:rFonts w:cs="Arial"/>
          <w:sz w:val="22"/>
          <w:szCs w:val="22"/>
          <w:lang w:val="az-Latn-AZ"/>
        </w:rPr>
        <w:t>na</w:t>
      </w:r>
      <w:r w:rsidR="00C9535A">
        <w:rPr>
          <w:rStyle w:val="a3"/>
          <w:rFonts w:cs="Arial"/>
          <w:sz w:val="22"/>
          <w:szCs w:val="22"/>
          <w:lang w:val="az-Latn-AZ"/>
        </w:rPr>
        <w:t>,</w:t>
      </w:r>
      <w:r w:rsidR="00C9535A" w:rsidRPr="00706FB0">
        <w:rPr>
          <w:rStyle w:val="a3"/>
          <w:rFonts w:cs="Arial"/>
          <w:sz w:val="22"/>
          <w:szCs w:val="22"/>
        </w:rPr>
        <w:t xml:space="preserve"> </w:t>
      </w:r>
      <w:r w:rsidR="00706FB0" w:rsidRPr="00706FB0">
        <w:rPr>
          <w:rStyle w:val="a3"/>
          <w:rFonts w:cs="Arial"/>
          <w:sz w:val="22"/>
          <w:szCs w:val="22"/>
        </w:rPr>
        <w:t>Bankın Nizamnaməsi</w:t>
      </w:r>
      <w:r w:rsidR="00F50F19">
        <w:rPr>
          <w:rStyle w:val="a3"/>
          <w:rFonts w:cs="Arial"/>
          <w:sz w:val="22"/>
          <w:szCs w:val="22"/>
          <w:lang w:val="az-Latn-AZ"/>
        </w:rPr>
        <w:t>nə</w:t>
      </w:r>
      <w:r w:rsidR="00706FB0" w:rsidRPr="00706FB0">
        <w:rPr>
          <w:rStyle w:val="a3"/>
          <w:rFonts w:cs="Arial"/>
          <w:sz w:val="22"/>
          <w:szCs w:val="22"/>
        </w:rPr>
        <w:t xml:space="preserve"> və Bankın digər daxili sənədləri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>nə</w:t>
      </w:r>
      <w:r w:rsidR="00706FB0" w:rsidRPr="00706FB0">
        <w:rPr>
          <w:rStyle w:val="a3"/>
          <w:rFonts w:cs="Arial"/>
          <w:sz w:val="22"/>
          <w:szCs w:val="22"/>
        </w:rPr>
        <w:t>, habelə beynəlxalq bank təcrübəsi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 xml:space="preserve">nə </w:t>
      </w:r>
      <w:r w:rsidR="00706FB0" w:rsidRPr="00706FB0">
        <w:rPr>
          <w:rStyle w:val="a3"/>
          <w:rFonts w:cs="Arial"/>
          <w:sz w:val="22"/>
          <w:szCs w:val="22"/>
        </w:rPr>
        <w:t>uyğun olaraq hazırlanmışdır</w:t>
      </w:r>
      <w:r w:rsidR="00706FB0" w:rsidRPr="00706FB0">
        <w:rPr>
          <w:rStyle w:val="a3"/>
          <w:rFonts w:cs="Arial"/>
          <w:sz w:val="22"/>
          <w:szCs w:val="22"/>
          <w:lang w:val="az-Latn-AZ"/>
        </w:rPr>
        <w:t>.</w:t>
      </w:r>
      <w:r w:rsidRPr="00706FB0">
        <w:rPr>
          <w:rStyle w:val="a3"/>
          <w:rFonts w:cs="Arial"/>
          <w:sz w:val="22"/>
          <w:szCs w:val="22"/>
        </w:rPr>
        <w:t xml:space="preserve"> </w:t>
      </w:r>
    </w:p>
    <w:p w14:paraId="5436D01B" w14:textId="2B4E8F70" w:rsidR="006F4744" w:rsidRPr="0010386F" w:rsidRDefault="009E4633" w:rsidP="005D1CA0">
      <w:pPr>
        <w:pStyle w:val="a5"/>
        <w:widowControl w:val="0"/>
        <w:numPr>
          <w:ilvl w:val="1"/>
          <w:numId w:val="1"/>
        </w:numPr>
        <w:tabs>
          <w:tab w:val="clear" w:pos="1065"/>
          <w:tab w:val="left" w:pos="0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>
        <w:rPr>
          <w:rStyle w:val="a3"/>
          <w:rFonts w:cs="Arial"/>
          <w:sz w:val="22"/>
          <w:szCs w:val="22"/>
        </w:rPr>
        <w:t>Müştərilərin</w:t>
      </w:r>
      <w:r w:rsidR="009A2D3D">
        <w:rPr>
          <w:rStyle w:val="a3"/>
          <w:rFonts w:cs="Arial"/>
          <w:sz w:val="22"/>
          <w:szCs w:val="22"/>
          <w:lang w:val="az-Latn-AZ"/>
        </w:rPr>
        <w:t xml:space="preserve"> </w:t>
      </w:r>
      <w:r w:rsidR="00156309" w:rsidRPr="0010386F">
        <w:rPr>
          <w:rStyle w:val="a3"/>
          <w:rFonts w:cs="Arial"/>
          <w:sz w:val="22"/>
          <w:szCs w:val="22"/>
        </w:rPr>
        <w:t>müraciətləri A</w:t>
      </w:r>
      <w:r w:rsidR="0010386F" w:rsidRPr="0010386F">
        <w:rPr>
          <w:rStyle w:val="a3"/>
          <w:rFonts w:cs="Arial"/>
          <w:sz w:val="22"/>
          <w:szCs w:val="22"/>
          <w:lang w:val="az-Latn-AZ"/>
        </w:rPr>
        <w:t xml:space="preserve">R </w:t>
      </w:r>
      <w:r w:rsidR="00156309" w:rsidRPr="0010386F">
        <w:rPr>
          <w:rStyle w:val="a3"/>
          <w:rFonts w:cs="Arial"/>
          <w:sz w:val="22"/>
          <w:szCs w:val="22"/>
        </w:rPr>
        <w:t>M</w:t>
      </w:r>
      <w:r w:rsidR="0010386F" w:rsidRPr="0010386F">
        <w:rPr>
          <w:rStyle w:val="a3"/>
          <w:rFonts w:cs="Arial"/>
          <w:sz w:val="22"/>
          <w:szCs w:val="22"/>
          <w:lang w:val="az-Latn-AZ"/>
        </w:rPr>
        <w:t xml:space="preserve">B </w:t>
      </w:r>
      <w:r w:rsidR="00156309" w:rsidRPr="0010386F">
        <w:rPr>
          <w:rStyle w:val="a3"/>
          <w:rFonts w:cs="Arial"/>
          <w:sz w:val="22"/>
          <w:szCs w:val="22"/>
        </w:rPr>
        <w:t>tərəfindən verilmiş lisenziya əsasında Banka verilmiş səlahiyyətlərə uyğun olaraq müştəri</w:t>
      </w:r>
      <w:r w:rsidR="0010386F" w:rsidRPr="0010386F">
        <w:rPr>
          <w:rStyle w:val="a3"/>
          <w:rFonts w:cs="Arial"/>
          <w:sz w:val="22"/>
          <w:szCs w:val="22"/>
          <w:lang w:val="az-Latn-AZ"/>
        </w:rPr>
        <w:t>lərə</w:t>
      </w:r>
      <w:r w:rsidR="0010386F" w:rsidRPr="0010386F">
        <w:rPr>
          <w:rStyle w:val="a3"/>
          <w:rFonts w:cs="Arial"/>
          <w:sz w:val="22"/>
          <w:szCs w:val="22"/>
        </w:rPr>
        <w:t xml:space="preserve"> xidmət</w:t>
      </w:r>
      <w:r w:rsidR="00156309" w:rsidRPr="0010386F">
        <w:rPr>
          <w:rStyle w:val="a3"/>
          <w:rFonts w:cs="Arial"/>
          <w:sz w:val="22"/>
          <w:szCs w:val="22"/>
        </w:rPr>
        <w:t xml:space="preserve"> göstərən </w:t>
      </w:r>
      <w:r w:rsidR="005D1CA0" w:rsidRPr="0010386F">
        <w:rPr>
          <w:rStyle w:val="a3"/>
          <w:rFonts w:cs="Arial"/>
          <w:sz w:val="22"/>
          <w:szCs w:val="22"/>
        </w:rPr>
        <w:t xml:space="preserve">Bankın </w:t>
      </w:r>
      <w:r w:rsidR="00156309" w:rsidRPr="0010386F">
        <w:rPr>
          <w:rStyle w:val="a3"/>
          <w:rFonts w:cs="Arial"/>
          <w:sz w:val="22"/>
          <w:szCs w:val="22"/>
        </w:rPr>
        <w:t>struktur bölmələrinin bütün fəaliyyət sahələrin</w:t>
      </w:r>
      <w:r w:rsidR="0010386F" w:rsidRPr="0010386F">
        <w:rPr>
          <w:rStyle w:val="a3"/>
          <w:rFonts w:cs="Arial"/>
          <w:sz w:val="22"/>
          <w:szCs w:val="22"/>
          <w:lang w:val="az-Latn-AZ"/>
        </w:rPr>
        <w:t>i əhatə</w:t>
      </w:r>
      <w:r w:rsidR="00156309" w:rsidRPr="0010386F">
        <w:rPr>
          <w:rStyle w:val="a3"/>
          <w:rFonts w:cs="Arial"/>
          <w:sz w:val="22"/>
          <w:szCs w:val="22"/>
        </w:rPr>
        <w:t xml:space="preserve"> </w:t>
      </w:r>
      <w:r w:rsidR="0010386F" w:rsidRPr="0010386F">
        <w:rPr>
          <w:rStyle w:val="a3"/>
          <w:rFonts w:cs="Arial"/>
          <w:sz w:val="22"/>
          <w:szCs w:val="22"/>
          <w:lang w:val="az-Latn-AZ"/>
        </w:rPr>
        <w:t xml:space="preserve">edə </w:t>
      </w:r>
      <w:r w:rsidR="00156309" w:rsidRPr="0010386F">
        <w:rPr>
          <w:rStyle w:val="a3"/>
          <w:rFonts w:cs="Arial"/>
          <w:sz w:val="22"/>
          <w:szCs w:val="22"/>
        </w:rPr>
        <w:t>bilər</w:t>
      </w:r>
      <w:r w:rsidR="006F4744" w:rsidRPr="0010386F">
        <w:rPr>
          <w:rStyle w:val="a3"/>
          <w:rFonts w:cs="Arial"/>
          <w:sz w:val="22"/>
          <w:szCs w:val="22"/>
        </w:rPr>
        <w:t>.</w:t>
      </w:r>
      <w:r w:rsidR="005D1CA0" w:rsidRPr="005D1CA0">
        <w:t xml:space="preserve"> </w:t>
      </w:r>
    </w:p>
    <w:p w14:paraId="55DA7FD6" w14:textId="766C1D39" w:rsidR="00D01BA6" w:rsidRPr="00383A5F" w:rsidRDefault="000B0F24" w:rsidP="005D1CA0">
      <w:pPr>
        <w:pStyle w:val="a5"/>
        <w:widowControl w:val="0"/>
        <w:numPr>
          <w:ilvl w:val="1"/>
          <w:numId w:val="1"/>
        </w:numPr>
        <w:tabs>
          <w:tab w:val="clear" w:pos="1065"/>
          <w:tab w:val="left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383A5F">
        <w:rPr>
          <w:rStyle w:val="a3"/>
          <w:rFonts w:cs="Arial"/>
          <w:sz w:val="22"/>
          <w:szCs w:val="22"/>
        </w:rPr>
        <w:t xml:space="preserve">Bankın </w:t>
      </w:r>
      <w:r w:rsidR="00383A5F" w:rsidRPr="00383A5F">
        <w:rPr>
          <w:rStyle w:val="a3"/>
          <w:rFonts w:cs="Arial"/>
          <w:sz w:val="22"/>
          <w:szCs w:val="22"/>
          <w:lang w:val="az-Latn-AZ"/>
        </w:rPr>
        <w:t>əməkdaşları</w:t>
      </w:r>
      <w:r w:rsidRPr="00383A5F">
        <w:rPr>
          <w:rStyle w:val="a3"/>
          <w:rFonts w:cs="Arial"/>
          <w:sz w:val="22"/>
          <w:szCs w:val="22"/>
        </w:rPr>
        <w:t xml:space="preserve"> bu Qaydalarla müəyyən edilmiş hərəkətlərin </w:t>
      </w:r>
      <w:r w:rsidR="00383A5F" w:rsidRPr="00383A5F">
        <w:rPr>
          <w:rStyle w:val="a3"/>
          <w:rFonts w:cs="Arial"/>
          <w:sz w:val="22"/>
          <w:szCs w:val="22"/>
          <w:lang w:val="az-Latn-AZ"/>
        </w:rPr>
        <w:t xml:space="preserve">icra </w:t>
      </w:r>
      <w:r w:rsidRPr="00383A5F">
        <w:rPr>
          <w:rStyle w:val="a3"/>
          <w:rFonts w:cs="Arial"/>
          <w:sz w:val="22"/>
          <w:szCs w:val="22"/>
        </w:rPr>
        <w:t>q</w:t>
      </w:r>
      <w:r w:rsidR="00383A5F" w:rsidRPr="00383A5F">
        <w:rPr>
          <w:rStyle w:val="a3"/>
          <w:rFonts w:cs="Arial"/>
          <w:sz w:val="22"/>
          <w:szCs w:val="22"/>
        </w:rPr>
        <w:t>aydasının yerinə yetirilməməsi</w:t>
      </w:r>
      <w:r w:rsidR="00153D06">
        <w:rPr>
          <w:rStyle w:val="a3"/>
          <w:rFonts w:cs="Arial"/>
          <w:sz w:val="22"/>
          <w:szCs w:val="22"/>
        </w:rPr>
        <w:t xml:space="preserve"> və ya </w:t>
      </w:r>
      <w:r w:rsidR="00516F06">
        <w:rPr>
          <w:rStyle w:val="a3"/>
          <w:rFonts w:cs="Arial"/>
          <w:sz w:val="22"/>
          <w:szCs w:val="22"/>
          <w:lang w:val="az-Latn-AZ"/>
        </w:rPr>
        <w:t xml:space="preserve">düzgün </w:t>
      </w:r>
      <w:r w:rsidR="00153D06">
        <w:rPr>
          <w:rStyle w:val="a3"/>
          <w:rFonts w:cs="Arial"/>
          <w:sz w:val="22"/>
          <w:szCs w:val="22"/>
        </w:rPr>
        <w:t>yerinə yetir</w:t>
      </w:r>
      <w:r w:rsidRPr="00383A5F">
        <w:rPr>
          <w:rStyle w:val="a3"/>
          <w:rFonts w:cs="Arial"/>
          <w:sz w:val="22"/>
          <w:szCs w:val="22"/>
        </w:rPr>
        <w:t xml:space="preserve">məməsinə görə </w:t>
      </w:r>
      <w:r w:rsidR="00383A5F" w:rsidRPr="00383A5F">
        <w:rPr>
          <w:rStyle w:val="a3"/>
          <w:rFonts w:cs="Arial"/>
          <w:sz w:val="22"/>
          <w:szCs w:val="22"/>
          <w:lang w:val="az-Latn-AZ"/>
        </w:rPr>
        <w:t>şəxsi</w:t>
      </w:r>
      <w:r w:rsidRPr="00383A5F">
        <w:rPr>
          <w:rStyle w:val="a3"/>
          <w:rFonts w:cs="Arial"/>
          <w:sz w:val="22"/>
          <w:szCs w:val="22"/>
        </w:rPr>
        <w:t xml:space="preserve"> məsuliyyət daşıyırlar</w:t>
      </w:r>
      <w:r w:rsidR="002029D4" w:rsidRPr="00383A5F">
        <w:rPr>
          <w:rStyle w:val="a3"/>
          <w:rFonts w:cs="Arial"/>
          <w:sz w:val="22"/>
          <w:szCs w:val="22"/>
        </w:rPr>
        <w:t>.</w:t>
      </w:r>
      <w:r w:rsidR="00383A5F" w:rsidRPr="00383A5F">
        <w:rPr>
          <w:rStyle w:val="a3"/>
          <w:rFonts w:cs="Arial"/>
          <w:sz w:val="22"/>
          <w:szCs w:val="22"/>
          <w:lang w:val="az-Latn-AZ"/>
        </w:rPr>
        <w:t xml:space="preserve"> </w:t>
      </w:r>
    </w:p>
    <w:p w14:paraId="3A672164" w14:textId="0D781498" w:rsidR="002029D4" w:rsidRPr="00536FD7" w:rsidRDefault="00536FD7" w:rsidP="003D6949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0"/>
          <w:tab w:val="left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536FD7">
        <w:rPr>
          <w:rStyle w:val="a3"/>
          <w:rFonts w:cs="Arial"/>
          <w:sz w:val="22"/>
          <w:szCs w:val="22"/>
        </w:rPr>
        <w:t>Bu Qaydalarda əksini tapmayan münasibətlər yaran</w:t>
      </w:r>
      <w:r w:rsidR="003D6949">
        <w:rPr>
          <w:rStyle w:val="a3"/>
          <w:rFonts w:cs="Arial"/>
          <w:sz w:val="22"/>
          <w:szCs w:val="22"/>
          <w:lang w:val="az-Latn-AZ"/>
        </w:rPr>
        <w:t>arsa</w:t>
      </w:r>
      <w:r w:rsidRPr="00536FD7">
        <w:rPr>
          <w:rStyle w:val="a3"/>
          <w:rFonts w:cs="Arial"/>
          <w:sz w:val="22"/>
          <w:szCs w:val="22"/>
        </w:rPr>
        <w:t xml:space="preserve">, </w:t>
      </w:r>
      <w:r w:rsidR="009E4633">
        <w:rPr>
          <w:rStyle w:val="a3"/>
          <w:rFonts w:cs="Arial"/>
          <w:sz w:val="22"/>
          <w:szCs w:val="22"/>
        </w:rPr>
        <w:t>Müştərilərin</w:t>
      </w:r>
      <w:r w:rsidR="009A2D3D">
        <w:rPr>
          <w:rStyle w:val="a3"/>
          <w:rFonts w:cs="Arial"/>
          <w:sz w:val="22"/>
          <w:szCs w:val="22"/>
          <w:lang w:val="az-Latn-AZ"/>
        </w:rPr>
        <w:t xml:space="preserve"> </w:t>
      </w:r>
      <w:r w:rsidR="00D628C0" w:rsidRPr="00536FD7">
        <w:rPr>
          <w:rStyle w:val="a3"/>
          <w:rFonts w:cs="Arial"/>
          <w:sz w:val="22"/>
          <w:szCs w:val="22"/>
        </w:rPr>
        <w:t>m</w:t>
      </w:r>
      <w:r w:rsidR="009D3FC0" w:rsidRPr="00536FD7">
        <w:rPr>
          <w:rStyle w:val="a3"/>
          <w:rFonts w:cs="Arial"/>
          <w:sz w:val="22"/>
          <w:szCs w:val="22"/>
        </w:rPr>
        <w:t>ü</w:t>
      </w:r>
      <w:r w:rsidRPr="00536FD7">
        <w:rPr>
          <w:rStyle w:val="a3"/>
          <w:rFonts w:cs="Arial"/>
          <w:sz w:val="22"/>
          <w:szCs w:val="22"/>
        </w:rPr>
        <w:t>raciətlərinə baxılması prosesin</w:t>
      </w:r>
      <w:r w:rsidR="009D3FC0" w:rsidRPr="00536FD7">
        <w:rPr>
          <w:rStyle w:val="a3"/>
          <w:rFonts w:cs="Arial"/>
          <w:sz w:val="22"/>
          <w:szCs w:val="22"/>
        </w:rPr>
        <w:t xml:space="preserve">ə </w:t>
      </w:r>
      <w:r w:rsidR="003D6949" w:rsidRPr="003D6949">
        <w:rPr>
          <w:rStyle w:val="a3"/>
          <w:rFonts w:cs="Arial"/>
          <w:sz w:val="22"/>
          <w:szCs w:val="22"/>
        </w:rPr>
        <w:t xml:space="preserve">iştirak edən </w:t>
      </w:r>
      <w:r w:rsidRPr="00536FD7">
        <w:rPr>
          <w:rStyle w:val="a3"/>
          <w:rFonts w:cs="Arial"/>
          <w:sz w:val="22"/>
          <w:szCs w:val="22"/>
        </w:rPr>
        <w:t>Bank</w:t>
      </w:r>
      <w:r w:rsidR="009D3FC0" w:rsidRPr="00536FD7">
        <w:rPr>
          <w:rStyle w:val="a3"/>
          <w:rFonts w:cs="Arial"/>
          <w:sz w:val="22"/>
          <w:szCs w:val="22"/>
        </w:rPr>
        <w:t xml:space="preserve"> əməkdaşları A</w:t>
      </w:r>
      <w:r w:rsidRPr="00536FD7">
        <w:rPr>
          <w:rStyle w:val="a3"/>
          <w:rFonts w:cs="Arial"/>
          <w:sz w:val="22"/>
          <w:szCs w:val="22"/>
          <w:lang w:val="az-Latn-AZ"/>
        </w:rPr>
        <w:t>R-</w:t>
      </w:r>
      <w:r w:rsidR="003D6949">
        <w:rPr>
          <w:rStyle w:val="a3"/>
          <w:rFonts w:cs="Arial"/>
          <w:sz w:val="22"/>
          <w:szCs w:val="22"/>
          <w:lang w:val="az-Latn-AZ"/>
        </w:rPr>
        <w:t>n</w:t>
      </w:r>
      <w:r w:rsidRPr="00536FD7">
        <w:rPr>
          <w:rStyle w:val="a3"/>
          <w:rFonts w:cs="Arial"/>
          <w:sz w:val="22"/>
          <w:szCs w:val="22"/>
          <w:lang w:val="az-Latn-AZ"/>
        </w:rPr>
        <w:t xml:space="preserve">ın </w:t>
      </w:r>
      <w:r w:rsidR="009D3FC0" w:rsidRPr="00536FD7">
        <w:rPr>
          <w:rStyle w:val="a3"/>
          <w:rFonts w:cs="Arial"/>
          <w:sz w:val="22"/>
          <w:szCs w:val="22"/>
        </w:rPr>
        <w:t>qüvvədə olan qanunvericiliyin</w:t>
      </w:r>
      <w:r w:rsidRPr="00536FD7">
        <w:rPr>
          <w:rStyle w:val="a3"/>
          <w:rFonts w:cs="Arial"/>
          <w:sz w:val="22"/>
          <w:szCs w:val="22"/>
          <w:lang w:val="az-Latn-AZ"/>
        </w:rPr>
        <w:t>i</w:t>
      </w:r>
      <w:r w:rsidR="009D3FC0" w:rsidRPr="00536FD7">
        <w:rPr>
          <w:rStyle w:val="a3"/>
          <w:rFonts w:cs="Arial"/>
          <w:sz w:val="22"/>
          <w:szCs w:val="22"/>
        </w:rPr>
        <w:t xml:space="preserve"> və Bankın daxili sənədlərin</w:t>
      </w:r>
      <w:r w:rsidRPr="00536FD7">
        <w:rPr>
          <w:rStyle w:val="a3"/>
          <w:rFonts w:cs="Arial"/>
          <w:sz w:val="22"/>
          <w:szCs w:val="22"/>
          <w:lang w:val="az-Latn-AZ"/>
        </w:rPr>
        <w:t>i</w:t>
      </w:r>
      <w:r w:rsidR="009D3FC0" w:rsidRPr="00536FD7">
        <w:rPr>
          <w:rStyle w:val="a3"/>
          <w:rFonts w:cs="Arial"/>
          <w:sz w:val="22"/>
          <w:szCs w:val="22"/>
        </w:rPr>
        <w:t xml:space="preserve"> </w:t>
      </w:r>
      <w:r w:rsidRPr="00536FD7">
        <w:rPr>
          <w:rStyle w:val="a3"/>
          <w:rFonts w:cs="Arial"/>
          <w:sz w:val="22"/>
          <w:szCs w:val="22"/>
        </w:rPr>
        <w:t>rəhbər tut</w:t>
      </w:r>
      <w:r w:rsidR="009D3FC0" w:rsidRPr="00536FD7">
        <w:rPr>
          <w:rStyle w:val="a3"/>
          <w:rFonts w:cs="Arial"/>
          <w:sz w:val="22"/>
          <w:szCs w:val="22"/>
        </w:rPr>
        <w:t>malıdır</w:t>
      </w:r>
      <w:r w:rsidRPr="00536FD7">
        <w:rPr>
          <w:rStyle w:val="a3"/>
          <w:rFonts w:cs="Arial"/>
          <w:sz w:val="22"/>
          <w:szCs w:val="22"/>
          <w:lang w:val="az-Latn-AZ"/>
        </w:rPr>
        <w:t>lar</w:t>
      </w:r>
      <w:r w:rsidR="009D3FC0" w:rsidRPr="00536FD7">
        <w:rPr>
          <w:rStyle w:val="a3"/>
          <w:rFonts w:cs="Arial"/>
          <w:sz w:val="22"/>
          <w:szCs w:val="22"/>
        </w:rPr>
        <w:t>.</w:t>
      </w:r>
      <w:r w:rsidR="003D6949" w:rsidRPr="003D6949">
        <w:t xml:space="preserve"> </w:t>
      </w:r>
    </w:p>
    <w:p w14:paraId="2178BB58" w14:textId="397C95C1" w:rsidR="006F4744" w:rsidRPr="008B7F61" w:rsidRDefault="008B7F61" w:rsidP="00A402E8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  <w:tab w:val="left" w:pos="990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8B7F61">
        <w:rPr>
          <w:rStyle w:val="a3"/>
          <w:rFonts w:cs="Arial"/>
          <w:sz w:val="22"/>
          <w:szCs w:val="22"/>
          <w:lang w:val="az-Latn-AZ"/>
        </w:rPr>
        <w:t xml:space="preserve">Bu Qaylaların </w:t>
      </w:r>
      <w:r w:rsidR="00D53638">
        <w:rPr>
          <w:rStyle w:val="a3"/>
          <w:rFonts w:cs="Arial"/>
          <w:sz w:val="22"/>
          <w:szCs w:val="22"/>
          <w:lang w:val="az-Latn-AZ"/>
        </w:rPr>
        <w:t>hədəfləri</w:t>
      </w:r>
      <w:r w:rsidR="006F4744" w:rsidRPr="008B7F61">
        <w:rPr>
          <w:rStyle w:val="a3"/>
          <w:rFonts w:cs="Arial"/>
          <w:sz w:val="22"/>
          <w:szCs w:val="22"/>
        </w:rPr>
        <w:t>:</w:t>
      </w:r>
    </w:p>
    <w:p w14:paraId="2FB7D36B" w14:textId="3D7DDFCA" w:rsidR="006F4744" w:rsidRPr="007C0DB9" w:rsidRDefault="009E4633" w:rsidP="00C640F1">
      <w:pPr>
        <w:pStyle w:val="BodyTextIndent3"/>
        <w:numPr>
          <w:ilvl w:val="2"/>
          <w:numId w:val="125"/>
        </w:numPr>
        <w:spacing w:line="360" w:lineRule="auto"/>
        <w:ind w:left="0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Müştərilərin</w:t>
      </w:r>
      <w:r w:rsidR="009A2D3D">
        <w:rPr>
          <w:rFonts w:ascii="Arial" w:hAnsi="Arial" w:cs="Arial"/>
          <w:sz w:val="22"/>
          <w:szCs w:val="22"/>
          <w:lang w:val="az-Latn-AZ"/>
        </w:rPr>
        <w:t xml:space="preserve"> </w:t>
      </w:r>
      <w:r w:rsidR="00C34BD0" w:rsidRPr="007C0DB9">
        <w:rPr>
          <w:rFonts w:ascii="Arial" w:hAnsi="Arial" w:cs="Arial"/>
          <w:sz w:val="22"/>
          <w:szCs w:val="22"/>
        </w:rPr>
        <w:t>M</w:t>
      </w:r>
      <w:r w:rsidR="00AF465E" w:rsidRPr="007C0DB9">
        <w:rPr>
          <w:rFonts w:ascii="Arial" w:hAnsi="Arial" w:cs="Arial"/>
          <w:sz w:val="22"/>
          <w:szCs w:val="22"/>
        </w:rPr>
        <w:t xml:space="preserve">üraciətlərinin onlarla </w:t>
      </w:r>
      <w:r w:rsidR="00CC317F" w:rsidRPr="00D628C0">
        <w:rPr>
          <w:rFonts w:ascii="Arial" w:hAnsi="Arial" w:cs="Arial"/>
          <w:sz w:val="22"/>
          <w:szCs w:val="22"/>
        </w:rPr>
        <w:t>dəstəklənən</w:t>
      </w:r>
      <w:r w:rsidR="007C0DB9" w:rsidRPr="007C0DB9">
        <w:rPr>
          <w:rFonts w:ascii="Arial" w:hAnsi="Arial" w:cs="Arial"/>
          <w:sz w:val="22"/>
          <w:szCs w:val="22"/>
          <w:lang w:val="az-Latn-AZ"/>
        </w:rPr>
        <w:t xml:space="preserve"> </w:t>
      </w:r>
      <w:r w:rsidR="00AF465E" w:rsidRPr="007C0DB9">
        <w:rPr>
          <w:rFonts w:ascii="Arial" w:hAnsi="Arial" w:cs="Arial"/>
          <w:sz w:val="22"/>
          <w:szCs w:val="22"/>
        </w:rPr>
        <w:t>bütün kommunikasiya kanalları vasitəsilə qəbulunun təşkili, Bankın filialları və/və ya struktur bölmələri ilə birlikdə şikayətlərin sonra</w:t>
      </w:r>
      <w:r w:rsidR="007C0DB9" w:rsidRPr="007C0DB9">
        <w:rPr>
          <w:rFonts w:ascii="Arial" w:hAnsi="Arial" w:cs="Arial"/>
          <w:sz w:val="22"/>
          <w:szCs w:val="22"/>
          <w:lang w:val="az-Latn-AZ"/>
        </w:rPr>
        <w:t xml:space="preserve">kı </w:t>
      </w:r>
      <w:r w:rsidR="00AF465E" w:rsidRPr="007C0DB9">
        <w:rPr>
          <w:rFonts w:ascii="Arial" w:hAnsi="Arial" w:cs="Arial"/>
          <w:sz w:val="22"/>
          <w:szCs w:val="22"/>
        </w:rPr>
        <w:t xml:space="preserve">həllinin və </w:t>
      </w:r>
      <w:r w:rsidR="007C0DB9" w:rsidRPr="007C0DB9">
        <w:rPr>
          <w:rFonts w:ascii="Arial" w:hAnsi="Arial" w:cs="Arial"/>
          <w:sz w:val="22"/>
          <w:szCs w:val="22"/>
          <w:lang w:val="az-Latn-AZ"/>
        </w:rPr>
        <w:t>rəylərin</w:t>
      </w:r>
      <w:r w:rsidR="00AF465E" w:rsidRPr="007C0DB9">
        <w:rPr>
          <w:rFonts w:ascii="Arial" w:hAnsi="Arial" w:cs="Arial"/>
          <w:sz w:val="22"/>
          <w:szCs w:val="22"/>
        </w:rPr>
        <w:t xml:space="preserve"> uçotu</w:t>
      </w:r>
      <w:r w:rsidR="007C0DB9" w:rsidRPr="007C0DB9">
        <w:rPr>
          <w:rFonts w:ascii="Arial" w:hAnsi="Arial" w:cs="Arial"/>
          <w:sz w:val="22"/>
          <w:szCs w:val="22"/>
          <w:lang w:val="az-Latn-AZ"/>
        </w:rPr>
        <w:t>nun</w:t>
      </w:r>
      <w:r w:rsidR="00AF465E" w:rsidRPr="007C0DB9">
        <w:rPr>
          <w:rFonts w:ascii="Arial" w:hAnsi="Arial" w:cs="Arial"/>
          <w:sz w:val="22"/>
          <w:szCs w:val="22"/>
          <w:lang w:val="az-Latn-AZ"/>
        </w:rPr>
        <w:t xml:space="preserve"> </w:t>
      </w:r>
      <w:r w:rsidR="007C0DB9" w:rsidRPr="007C0DB9">
        <w:rPr>
          <w:rFonts w:ascii="Arial" w:hAnsi="Arial" w:cs="Arial"/>
          <w:sz w:val="22"/>
          <w:szCs w:val="22"/>
        </w:rPr>
        <w:t>təmin edilməsi</w:t>
      </w:r>
      <w:r w:rsidR="006F4744" w:rsidRPr="007C0DB9">
        <w:rPr>
          <w:rFonts w:ascii="Arial" w:hAnsi="Arial" w:cs="Arial"/>
          <w:sz w:val="22"/>
          <w:szCs w:val="22"/>
        </w:rPr>
        <w:t>;</w:t>
      </w:r>
      <w:r w:rsidR="00D628C0" w:rsidRPr="00D628C0">
        <w:t xml:space="preserve"> </w:t>
      </w:r>
    </w:p>
    <w:p w14:paraId="3A368F68" w14:textId="307152AF" w:rsidR="006F4744" w:rsidRPr="00D82721" w:rsidRDefault="00130E62" w:rsidP="00C34BD0">
      <w:pPr>
        <w:pStyle w:val="BodyTextIndent3"/>
        <w:numPr>
          <w:ilvl w:val="2"/>
          <w:numId w:val="125"/>
        </w:numPr>
        <w:tabs>
          <w:tab w:val="left" w:pos="0"/>
        </w:tabs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r w:rsidRPr="00D82721">
        <w:rPr>
          <w:rFonts w:ascii="Arial" w:hAnsi="Arial" w:cs="Arial"/>
          <w:sz w:val="22"/>
          <w:szCs w:val="22"/>
        </w:rPr>
        <w:t xml:space="preserve">Müştərilərin Banka ünvanlanmış </w:t>
      </w:r>
      <w:r w:rsidR="00C34BD0" w:rsidRPr="00D82721">
        <w:rPr>
          <w:rFonts w:ascii="Arial" w:hAnsi="Arial" w:cs="Arial"/>
          <w:sz w:val="22"/>
          <w:szCs w:val="22"/>
        </w:rPr>
        <w:t>m</w:t>
      </w:r>
      <w:r w:rsidRPr="00D82721">
        <w:rPr>
          <w:rFonts w:ascii="Arial" w:hAnsi="Arial" w:cs="Arial"/>
          <w:sz w:val="22"/>
          <w:szCs w:val="22"/>
        </w:rPr>
        <w:t xml:space="preserve">üraciətlərinin qəbulu </w:t>
      </w:r>
      <w:r w:rsidR="00D82721" w:rsidRPr="00D82721">
        <w:rPr>
          <w:rFonts w:ascii="Arial" w:hAnsi="Arial" w:cs="Arial"/>
          <w:sz w:val="22"/>
          <w:szCs w:val="22"/>
        </w:rPr>
        <w:t>prosedurunun</w:t>
      </w:r>
      <w:r w:rsidRPr="00D82721">
        <w:rPr>
          <w:rFonts w:ascii="Arial" w:hAnsi="Arial" w:cs="Arial"/>
          <w:sz w:val="22"/>
          <w:szCs w:val="22"/>
        </w:rPr>
        <w:t xml:space="preserve"> tənzimlənməsi</w:t>
      </w:r>
      <w:r w:rsidR="006F4744" w:rsidRPr="00D82721">
        <w:rPr>
          <w:rFonts w:ascii="Arial" w:hAnsi="Arial" w:cs="Arial"/>
          <w:sz w:val="22"/>
          <w:szCs w:val="22"/>
        </w:rPr>
        <w:t>;</w:t>
      </w:r>
    </w:p>
    <w:p w14:paraId="5A2852F6" w14:textId="708E8602" w:rsidR="006F4744" w:rsidRPr="00D82721" w:rsidRDefault="009E4633" w:rsidP="00C34BD0">
      <w:pPr>
        <w:pStyle w:val="BodyTextIndent3"/>
        <w:numPr>
          <w:ilvl w:val="2"/>
          <w:numId w:val="125"/>
        </w:numPr>
        <w:tabs>
          <w:tab w:val="left" w:pos="567"/>
        </w:tabs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Müştərilərin</w:t>
      </w:r>
      <w:r w:rsidR="009A2D3D">
        <w:rPr>
          <w:rFonts w:ascii="Arial" w:hAnsi="Arial" w:cs="Arial"/>
          <w:sz w:val="22"/>
          <w:szCs w:val="22"/>
          <w:lang w:val="az-Latn-AZ"/>
        </w:rPr>
        <w:t xml:space="preserve"> </w:t>
      </w:r>
      <w:r w:rsidR="00BC48F7" w:rsidRPr="00D82721">
        <w:rPr>
          <w:rFonts w:ascii="Arial" w:hAnsi="Arial" w:cs="Arial"/>
          <w:sz w:val="22"/>
          <w:szCs w:val="22"/>
        </w:rPr>
        <w:t>M</w:t>
      </w:r>
      <w:r w:rsidR="00D82721" w:rsidRPr="00D82721">
        <w:rPr>
          <w:rFonts w:ascii="Arial" w:hAnsi="Arial" w:cs="Arial"/>
          <w:sz w:val="22"/>
          <w:szCs w:val="22"/>
        </w:rPr>
        <w:t>üraciətlərinin təsnifləşdirilməsi və baxılması prosedurunun tənzimlənməsi</w:t>
      </w:r>
      <w:r w:rsidR="006F4744" w:rsidRPr="00D82721">
        <w:rPr>
          <w:rFonts w:ascii="Arial" w:hAnsi="Arial" w:cs="Arial"/>
          <w:sz w:val="22"/>
          <w:szCs w:val="22"/>
        </w:rPr>
        <w:t>;</w:t>
      </w:r>
    </w:p>
    <w:p w14:paraId="58037A76" w14:textId="204E150E" w:rsidR="00751AAE" w:rsidRPr="00F755C5" w:rsidRDefault="009E4633" w:rsidP="00D830A7">
      <w:pPr>
        <w:pStyle w:val="BodyTextIndent3"/>
        <w:numPr>
          <w:ilvl w:val="2"/>
          <w:numId w:val="125"/>
        </w:numPr>
        <w:tabs>
          <w:tab w:val="left" w:pos="567"/>
        </w:tabs>
        <w:spacing w:line="360" w:lineRule="auto"/>
        <w:ind w:left="0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Müştərilərin</w:t>
      </w:r>
      <w:r w:rsidR="009A2D3D">
        <w:rPr>
          <w:rFonts w:ascii="Arial" w:hAnsi="Arial" w:cs="Arial"/>
          <w:sz w:val="22"/>
          <w:szCs w:val="22"/>
          <w:lang w:val="az-Latn-AZ"/>
        </w:rPr>
        <w:t xml:space="preserve"> </w:t>
      </w:r>
      <w:r w:rsidR="00BB6531" w:rsidRPr="00F755C5">
        <w:rPr>
          <w:rFonts w:ascii="Arial" w:hAnsi="Arial" w:cs="Arial"/>
          <w:sz w:val="22"/>
          <w:szCs w:val="22"/>
        </w:rPr>
        <w:t>Müraciətlərinə Bankın əməkdaşları tərəfindən baxılması prosesində Müştərilərlə əlaqə qaydasının, şikayətlərin həllinə yönəlmiş tədbirlərin hazırlanması və həyata keçirilməsi qaydası</w:t>
      </w:r>
      <w:r w:rsidR="00F755C5" w:rsidRPr="00F755C5">
        <w:rPr>
          <w:rFonts w:ascii="Arial" w:hAnsi="Arial" w:cs="Arial"/>
          <w:sz w:val="22"/>
          <w:szCs w:val="22"/>
          <w:lang w:val="az-Latn-AZ"/>
        </w:rPr>
        <w:t xml:space="preserve">nın </w:t>
      </w:r>
      <w:r w:rsidR="00F755C5" w:rsidRPr="00F755C5">
        <w:rPr>
          <w:rFonts w:ascii="Arial" w:hAnsi="Arial" w:cs="Arial"/>
          <w:sz w:val="22"/>
          <w:szCs w:val="22"/>
        </w:rPr>
        <w:t>tənzimlənməsi</w:t>
      </w:r>
      <w:r w:rsidR="006F4744" w:rsidRPr="00F755C5">
        <w:rPr>
          <w:rFonts w:ascii="Arial" w:hAnsi="Arial" w:cs="Arial"/>
          <w:sz w:val="22"/>
          <w:szCs w:val="22"/>
        </w:rPr>
        <w:t>;</w:t>
      </w:r>
    </w:p>
    <w:p w14:paraId="187DEB91" w14:textId="3C8811AE" w:rsidR="006F4744" w:rsidRPr="0064598E" w:rsidRDefault="009E4633" w:rsidP="00D830A7">
      <w:pPr>
        <w:pStyle w:val="BodyTextIndent3"/>
        <w:numPr>
          <w:ilvl w:val="2"/>
          <w:numId w:val="125"/>
        </w:numPr>
        <w:tabs>
          <w:tab w:val="left" w:pos="567"/>
        </w:tabs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Müştərilərin</w:t>
      </w:r>
      <w:r w:rsidR="009A2D3D">
        <w:rPr>
          <w:rFonts w:ascii="Arial" w:hAnsi="Arial" w:cs="Arial"/>
          <w:sz w:val="22"/>
          <w:szCs w:val="22"/>
          <w:lang w:val="az-Latn-AZ"/>
        </w:rPr>
        <w:t xml:space="preserve"> </w:t>
      </w:r>
      <w:r w:rsidR="0064598E" w:rsidRPr="0064598E">
        <w:rPr>
          <w:rFonts w:ascii="Arial" w:hAnsi="Arial" w:cs="Arial"/>
          <w:sz w:val="22"/>
          <w:szCs w:val="22"/>
        </w:rPr>
        <w:t>Müraciətlərinin qəbulu və baxılması prosesində Bankın struktur bölmələri arasında qarşılıqlı fəaliyyət qaydasının tənzimlənməsi</w:t>
      </w:r>
      <w:r w:rsidR="006F4744" w:rsidRPr="0064598E">
        <w:rPr>
          <w:rFonts w:ascii="Arial" w:hAnsi="Arial" w:cs="Arial"/>
          <w:sz w:val="22"/>
          <w:szCs w:val="22"/>
        </w:rPr>
        <w:t>;</w:t>
      </w:r>
    </w:p>
    <w:p w14:paraId="31C2E654" w14:textId="3F49880A" w:rsidR="002969C6" w:rsidRPr="001105E7" w:rsidRDefault="009E4633" w:rsidP="00D830A7">
      <w:pPr>
        <w:pStyle w:val="BodyTextIndent3"/>
        <w:numPr>
          <w:ilvl w:val="2"/>
          <w:numId w:val="125"/>
        </w:numPr>
        <w:tabs>
          <w:tab w:val="left" w:pos="0"/>
        </w:tabs>
        <w:spacing w:line="360" w:lineRule="auto"/>
        <w:ind w:left="0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Müştərilərin</w:t>
      </w:r>
      <w:r w:rsidR="009A2D3D">
        <w:rPr>
          <w:rFonts w:ascii="Arial" w:hAnsi="Arial" w:cs="Arial"/>
          <w:sz w:val="22"/>
          <w:szCs w:val="22"/>
          <w:lang w:val="az-Latn-AZ"/>
        </w:rPr>
        <w:t xml:space="preserve"> </w:t>
      </w:r>
      <w:r w:rsidR="00225B58" w:rsidRPr="001105E7">
        <w:rPr>
          <w:rFonts w:ascii="Arial" w:hAnsi="Arial" w:cs="Arial"/>
          <w:sz w:val="22"/>
          <w:szCs w:val="22"/>
        </w:rPr>
        <w:t>Müraciətləri üzrə müntəzəm hesabatl</w:t>
      </w:r>
      <w:r w:rsidR="00D830A7">
        <w:rPr>
          <w:rFonts w:ascii="Arial" w:hAnsi="Arial" w:cs="Arial"/>
          <w:sz w:val="22"/>
          <w:szCs w:val="22"/>
          <w:lang w:val="az-Latn-AZ"/>
        </w:rPr>
        <w:t xml:space="preserve">ığın </w:t>
      </w:r>
      <w:r w:rsidR="00225B58" w:rsidRPr="001105E7">
        <w:rPr>
          <w:rFonts w:ascii="Arial" w:hAnsi="Arial" w:cs="Arial"/>
          <w:sz w:val="22"/>
          <w:szCs w:val="22"/>
        </w:rPr>
        <w:t xml:space="preserve">aparılması və hesabatların </w:t>
      </w:r>
      <w:r w:rsidR="00D830A7">
        <w:rPr>
          <w:rFonts w:ascii="Arial" w:hAnsi="Arial" w:cs="Arial"/>
          <w:sz w:val="22"/>
          <w:szCs w:val="22"/>
        </w:rPr>
        <w:t>Bank</w:t>
      </w:r>
      <w:r w:rsidR="00D830A7" w:rsidRPr="001105E7">
        <w:rPr>
          <w:rFonts w:ascii="Arial" w:hAnsi="Arial" w:cs="Arial"/>
          <w:sz w:val="22"/>
          <w:szCs w:val="22"/>
        </w:rPr>
        <w:t xml:space="preserve"> Rəhbərliyinə </w:t>
      </w:r>
      <w:r w:rsidR="00225B58" w:rsidRPr="001105E7">
        <w:rPr>
          <w:rFonts w:ascii="Arial" w:hAnsi="Arial" w:cs="Arial"/>
          <w:sz w:val="22"/>
          <w:szCs w:val="22"/>
        </w:rPr>
        <w:t>baxılması üçün təqdim edilməsi qaydasının tənzimlənməsi</w:t>
      </w:r>
      <w:r w:rsidR="002969C6" w:rsidRPr="001105E7">
        <w:rPr>
          <w:rFonts w:ascii="Arial" w:hAnsi="Arial" w:cs="Arial"/>
          <w:sz w:val="22"/>
          <w:szCs w:val="22"/>
        </w:rPr>
        <w:t>;</w:t>
      </w:r>
      <w:r w:rsidR="00D830A7" w:rsidRPr="00D830A7">
        <w:t xml:space="preserve"> </w:t>
      </w:r>
    </w:p>
    <w:p w14:paraId="1D0AF764" w14:textId="2624B3B5" w:rsidR="00E4175F" w:rsidRPr="00C03069" w:rsidRDefault="00C03069" w:rsidP="000C753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630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C03069">
        <w:rPr>
          <w:rStyle w:val="a3"/>
          <w:rFonts w:cs="Arial"/>
          <w:sz w:val="22"/>
          <w:szCs w:val="22"/>
        </w:rPr>
        <w:t xml:space="preserve">Bu Qaydaların bəndləri üzrə icra müddətləri nəzərdə tutulmayan </w:t>
      </w:r>
      <w:r w:rsidRPr="00C03069">
        <w:rPr>
          <w:rStyle w:val="a3"/>
          <w:rFonts w:cs="Arial"/>
          <w:sz w:val="22"/>
          <w:szCs w:val="22"/>
          <w:lang w:val="az-Latn-AZ"/>
        </w:rPr>
        <w:t xml:space="preserve">hərəkətlər </w:t>
      </w:r>
      <w:r w:rsidRPr="00C03069">
        <w:rPr>
          <w:rStyle w:val="a3"/>
          <w:rFonts w:cs="Arial"/>
          <w:sz w:val="22"/>
          <w:szCs w:val="22"/>
        </w:rPr>
        <w:t xml:space="preserve">təxirə </w:t>
      </w:r>
      <w:r w:rsidRPr="00C03069">
        <w:rPr>
          <w:rStyle w:val="a3"/>
          <w:rFonts w:cs="Arial"/>
          <w:sz w:val="22"/>
          <w:szCs w:val="22"/>
        </w:rPr>
        <w:lastRenderedPageBreak/>
        <w:t>salınmadan icraya yönəldilməlidir</w:t>
      </w:r>
      <w:r w:rsidR="00E4175F" w:rsidRPr="00C03069">
        <w:rPr>
          <w:rStyle w:val="a3"/>
          <w:rFonts w:cs="Arial"/>
          <w:sz w:val="22"/>
          <w:szCs w:val="22"/>
        </w:rPr>
        <w:t>.</w:t>
      </w:r>
    </w:p>
    <w:p w14:paraId="48C166C2" w14:textId="1BF0DF13" w:rsidR="00234D25" w:rsidRPr="00EF4514" w:rsidRDefault="00C54F6C" w:rsidP="000C753A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630"/>
        </w:tabs>
        <w:spacing w:line="360" w:lineRule="auto"/>
        <w:ind w:left="0" w:firstLine="0"/>
        <w:rPr>
          <w:rStyle w:val="a3"/>
          <w:rFonts w:cs="Arial"/>
          <w:sz w:val="22"/>
          <w:szCs w:val="22"/>
        </w:rPr>
      </w:pPr>
      <w:r w:rsidRPr="00EF4514">
        <w:rPr>
          <w:rStyle w:val="a3"/>
          <w:rFonts w:cs="Arial"/>
          <w:sz w:val="22"/>
          <w:szCs w:val="22"/>
        </w:rPr>
        <w:t xml:space="preserve">Bankın struktur bölmələri öz səlahiyyətləri </w:t>
      </w:r>
      <w:r w:rsidR="00EF4514" w:rsidRPr="00EF4514">
        <w:rPr>
          <w:rStyle w:val="a3"/>
          <w:rFonts w:cs="Arial"/>
          <w:sz w:val="22"/>
          <w:szCs w:val="22"/>
          <w:lang w:val="az-Latn-AZ"/>
        </w:rPr>
        <w:t>çərçivəs</w:t>
      </w:r>
      <w:r w:rsidRPr="00EF4514">
        <w:rPr>
          <w:rStyle w:val="a3"/>
          <w:rFonts w:cs="Arial"/>
          <w:sz w:val="22"/>
          <w:szCs w:val="22"/>
        </w:rPr>
        <w:t xml:space="preserve">ində Bankın Müştərilərinin Müraciətlərinə baxılma müddətini </w:t>
      </w:r>
      <w:r w:rsidR="00EF4514" w:rsidRPr="00EF4514">
        <w:rPr>
          <w:rStyle w:val="a3"/>
          <w:rFonts w:cs="Arial"/>
          <w:sz w:val="22"/>
          <w:szCs w:val="22"/>
          <w:lang w:val="az-Latn-AZ"/>
        </w:rPr>
        <w:t>qısaltmağa</w:t>
      </w:r>
      <w:r w:rsidRPr="00EF4514">
        <w:rPr>
          <w:rStyle w:val="a3"/>
          <w:rFonts w:cs="Arial"/>
          <w:sz w:val="22"/>
          <w:szCs w:val="22"/>
        </w:rPr>
        <w:t xml:space="preserve"> çalışmalıdırlar</w:t>
      </w:r>
      <w:r w:rsidR="00234D25" w:rsidRPr="00EF4514">
        <w:rPr>
          <w:rStyle w:val="a3"/>
          <w:rFonts w:cs="Arial"/>
          <w:sz w:val="22"/>
          <w:szCs w:val="22"/>
        </w:rPr>
        <w:t>.</w:t>
      </w:r>
    </w:p>
    <w:p w14:paraId="3E8FF97E" w14:textId="1CC86A21" w:rsidR="002969C6" w:rsidRPr="00A74082" w:rsidRDefault="002A1759" w:rsidP="006C2265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  <w:lang w:val="az-Latn-AZ"/>
        </w:rPr>
      </w:pPr>
      <w:r>
        <w:rPr>
          <w:rStyle w:val="a3"/>
          <w:rFonts w:cs="Arial"/>
          <w:sz w:val="22"/>
          <w:szCs w:val="22"/>
        </w:rPr>
        <w:t>Müştəri</w:t>
      </w:r>
      <w:r w:rsidR="00A74082">
        <w:rPr>
          <w:rStyle w:val="a3"/>
          <w:rFonts w:cs="Arial"/>
          <w:sz w:val="22"/>
          <w:szCs w:val="22"/>
          <w:lang w:val="az-Latn-AZ"/>
        </w:rPr>
        <w:t>lərin</w:t>
      </w:r>
      <w:r w:rsidR="007B3FA0" w:rsidRPr="00BA20FF">
        <w:rPr>
          <w:rStyle w:val="a3"/>
          <w:rFonts w:cs="Arial"/>
          <w:sz w:val="22"/>
          <w:szCs w:val="22"/>
        </w:rPr>
        <w:t xml:space="preserve"> Müraciətlərinə baxılarkən </w:t>
      </w:r>
      <w:r w:rsidR="007B3FA0" w:rsidRPr="00B86A45">
        <w:rPr>
          <w:rStyle w:val="a3"/>
          <w:rFonts w:cs="Arial"/>
          <w:sz w:val="22"/>
          <w:szCs w:val="22"/>
        </w:rPr>
        <w:t>A</w:t>
      </w:r>
      <w:r w:rsidR="00BA20FF" w:rsidRPr="00B86A45">
        <w:rPr>
          <w:rStyle w:val="a3"/>
          <w:rFonts w:cs="Arial"/>
          <w:sz w:val="22"/>
          <w:szCs w:val="22"/>
          <w:lang w:val="az-Latn-AZ"/>
        </w:rPr>
        <w:t>R MB,</w:t>
      </w:r>
      <w:r w:rsidR="00BA20FF" w:rsidRPr="00BA20FF">
        <w:rPr>
          <w:rStyle w:val="a3"/>
          <w:rFonts w:cs="Arial"/>
          <w:sz w:val="22"/>
          <w:szCs w:val="22"/>
          <w:lang w:val="az-Latn-AZ"/>
        </w:rPr>
        <w:t xml:space="preserve"> AR MBNP-</w:t>
      </w:r>
      <w:r w:rsidR="007B3FA0" w:rsidRPr="00BA20FF">
        <w:rPr>
          <w:rStyle w:val="a3"/>
          <w:rFonts w:cs="Arial"/>
          <w:sz w:val="22"/>
          <w:szCs w:val="22"/>
        </w:rPr>
        <w:t>nin sənədlərinin və bu Qaydaların tələblərin</w:t>
      </w:r>
      <w:r w:rsidR="006C2265">
        <w:rPr>
          <w:rStyle w:val="a3"/>
          <w:rFonts w:cs="Arial"/>
          <w:sz w:val="22"/>
          <w:szCs w:val="22"/>
          <w:lang w:val="az-Latn-AZ"/>
        </w:rPr>
        <w:t>in</w:t>
      </w:r>
      <w:r w:rsidR="007B3FA0" w:rsidRPr="00BA20FF">
        <w:rPr>
          <w:rStyle w:val="a3"/>
          <w:rFonts w:cs="Arial"/>
          <w:sz w:val="22"/>
          <w:szCs w:val="22"/>
        </w:rPr>
        <w:t xml:space="preserve"> </w:t>
      </w:r>
      <w:r w:rsidR="006C2265">
        <w:rPr>
          <w:rStyle w:val="a3"/>
          <w:rFonts w:cs="Arial"/>
          <w:sz w:val="22"/>
          <w:szCs w:val="22"/>
        </w:rPr>
        <w:t>Bank</w:t>
      </w:r>
      <w:r w:rsidR="006C2265" w:rsidRPr="00BA20FF">
        <w:rPr>
          <w:rStyle w:val="a3"/>
          <w:rFonts w:cs="Arial"/>
          <w:sz w:val="22"/>
          <w:szCs w:val="22"/>
        </w:rPr>
        <w:t xml:space="preserve"> əməkdaşları</w:t>
      </w:r>
      <w:r w:rsidR="006C2265">
        <w:rPr>
          <w:rStyle w:val="a3"/>
          <w:rFonts w:cs="Arial"/>
          <w:sz w:val="22"/>
          <w:szCs w:val="22"/>
          <w:lang w:val="az-Latn-AZ"/>
        </w:rPr>
        <w:t>nın</w:t>
      </w:r>
      <w:r w:rsidR="006C2265" w:rsidRPr="00BA20FF">
        <w:rPr>
          <w:rStyle w:val="a3"/>
          <w:rFonts w:cs="Arial"/>
          <w:sz w:val="22"/>
          <w:szCs w:val="22"/>
        </w:rPr>
        <w:t xml:space="preserve"> </w:t>
      </w:r>
      <w:r w:rsidR="006C2265">
        <w:rPr>
          <w:rStyle w:val="a3"/>
          <w:rFonts w:cs="Arial"/>
          <w:sz w:val="22"/>
          <w:szCs w:val="22"/>
          <w:lang w:val="az-Latn-AZ"/>
        </w:rPr>
        <w:t>bələd olmaması</w:t>
      </w:r>
      <w:r w:rsidR="007B3FA0" w:rsidRPr="00BA20FF">
        <w:rPr>
          <w:rStyle w:val="a3"/>
          <w:rFonts w:cs="Arial"/>
          <w:sz w:val="22"/>
          <w:szCs w:val="22"/>
        </w:rPr>
        <w:t>, onlar tərəfindən hər hansı pozuntuya yol verildi</w:t>
      </w:r>
      <w:r w:rsidR="006C2265">
        <w:rPr>
          <w:rStyle w:val="a3"/>
          <w:rFonts w:cs="Arial"/>
          <w:sz w:val="22"/>
          <w:szCs w:val="22"/>
          <w:lang w:val="az-Latn-AZ"/>
        </w:rPr>
        <w:t xml:space="preserve">yi halda </w:t>
      </w:r>
      <w:r w:rsidR="007B3FA0" w:rsidRPr="00BA20FF">
        <w:rPr>
          <w:rStyle w:val="a3"/>
          <w:rFonts w:cs="Arial"/>
          <w:sz w:val="22"/>
          <w:szCs w:val="22"/>
        </w:rPr>
        <w:t>onları məsuliyyətdən azad etmir.</w:t>
      </w:r>
      <w:r w:rsidR="007B3FA0" w:rsidRPr="00BA20FF">
        <w:rPr>
          <w:rStyle w:val="a3"/>
          <w:rFonts w:cs="Arial"/>
          <w:sz w:val="22"/>
          <w:szCs w:val="22"/>
          <w:lang w:val="az-Latn-AZ"/>
        </w:rPr>
        <w:t xml:space="preserve"> </w:t>
      </w:r>
    </w:p>
    <w:p w14:paraId="34632885" w14:textId="4B0E35EC" w:rsidR="002969C6" w:rsidRPr="00AF0607" w:rsidRDefault="00DF6FC5" w:rsidP="00224CCC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  <w:lang w:val="az-Latn-AZ"/>
        </w:rPr>
      </w:pPr>
      <w:r w:rsidRPr="006C2265">
        <w:rPr>
          <w:rStyle w:val="a3"/>
          <w:rFonts w:cs="Arial"/>
          <w:sz w:val="22"/>
          <w:szCs w:val="22"/>
          <w:lang w:val="az-Latn-AZ"/>
        </w:rPr>
        <w:t xml:space="preserve">Filialların formatları və ya adları dəyişdirildikdə, bu Qaydalarla tənzimlənən hərəkətlər dəyişmir. </w:t>
      </w:r>
      <w:r w:rsidRPr="00AF0607">
        <w:rPr>
          <w:rStyle w:val="a3"/>
          <w:rFonts w:cs="Arial"/>
          <w:sz w:val="22"/>
          <w:szCs w:val="22"/>
          <w:lang w:val="az-Latn-AZ"/>
        </w:rPr>
        <w:t xml:space="preserve">Bankın normativ sənədlərinə dəyişikliklər edildikdə, bu Qaydalar yeni qəbul edilmiş sənədlərə zidd olmayan </w:t>
      </w:r>
      <w:r w:rsidR="00A47AFA" w:rsidRPr="00A47AFA">
        <w:rPr>
          <w:rStyle w:val="a3"/>
          <w:rFonts w:cs="Arial"/>
          <w:sz w:val="22"/>
          <w:szCs w:val="22"/>
          <w:lang w:val="az-Latn-AZ"/>
        </w:rPr>
        <w:t>h</w:t>
      </w:r>
      <w:r w:rsidR="00224CCC">
        <w:rPr>
          <w:rStyle w:val="a3"/>
          <w:rFonts w:cs="Arial"/>
          <w:sz w:val="22"/>
          <w:szCs w:val="22"/>
          <w:lang w:val="az-Latn-AZ"/>
        </w:rPr>
        <w:t xml:space="preserve">əddə </w:t>
      </w:r>
      <w:r w:rsidRPr="00AF0607">
        <w:rPr>
          <w:rStyle w:val="a3"/>
          <w:rFonts w:cs="Arial"/>
          <w:sz w:val="22"/>
          <w:szCs w:val="22"/>
          <w:lang w:val="az-Latn-AZ"/>
        </w:rPr>
        <w:t>tətbiq edilir</w:t>
      </w:r>
      <w:r w:rsidR="002969C6" w:rsidRPr="00AF0607">
        <w:rPr>
          <w:rStyle w:val="a3"/>
          <w:rFonts w:cs="Arial"/>
          <w:sz w:val="22"/>
          <w:szCs w:val="22"/>
          <w:lang w:val="az-Latn-AZ"/>
        </w:rPr>
        <w:t>.</w:t>
      </w:r>
      <w:r w:rsidR="00AF0607" w:rsidRPr="00AF0607">
        <w:rPr>
          <w:lang w:val="az-Latn-AZ"/>
        </w:rPr>
        <w:t xml:space="preserve"> </w:t>
      </w:r>
    </w:p>
    <w:p w14:paraId="5B1656AC" w14:textId="1AC79C95" w:rsidR="00D01BA6" w:rsidRPr="00AF0607" w:rsidRDefault="00AF62CB" w:rsidP="009B2755">
      <w:pPr>
        <w:pStyle w:val="a5"/>
        <w:widowControl w:val="0"/>
        <w:numPr>
          <w:ilvl w:val="1"/>
          <w:numId w:val="1"/>
        </w:numPr>
        <w:tabs>
          <w:tab w:val="clear" w:pos="1065"/>
          <w:tab w:val="num" w:pos="567"/>
        </w:tabs>
        <w:spacing w:line="360" w:lineRule="auto"/>
        <w:ind w:left="0" w:firstLine="0"/>
        <w:rPr>
          <w:rStyle w:val="a3"/>
          <w:rFonts w:cs="Arial"/>
          <w:sz w:val="22"/>
          <w:szCs w:val="22"/>
          <w:lang w:val="az-Latn-AZ"/>
        </w:rPr>
      </w:pPr>
      <w:r w:rsidRPr="00AF0607">
        <w:rPr>
          <w:rStyle w:val="a3"/>
          <w:rFonts w:cs="Arial"/>
          <w:sz w:val="22"/>
          <w:szCs w:val="22"/>
          <w:lang w:val="az-Latn-AZ"/>
        </w:rPr>
        <w:t>Hazırki Qaydaların məqsədləri üçün aşağıdakı terminlər və anlayışlar</w:t>
      </w:r>
      <w:r w:rsidR="000A04BE" w:rsidRPr="00AF0607">
        <w:rPr>
          <w:rStyle w:val="a3"/>
          <w:rFonts w:cs="Arial"/>
          <w:sz w:val="22"/>
          <w:szCs w:val="22"/>
          <w:lang w:val="az-Latn-AZ"/>
        </w:rPr>
        <w:t>dan</w:t>
      </w:r>
      <w:r w:rsidRPr="00AF0607">
        <w:rPr>
          <w:rStyle w:val="a3"/>
          <w:rFonts w:cs="Arial"/>
          <w:sz w:val="22"/>
          <w:szCs w:val="22"/>
          <w:lang w:val="az-Latn-AZ"/>
        </w:rPr>
        <w:t xml:space="preserve"> istifadə olunur</w:t>
      </w:r>
      <w:r w:rsidR="00D01BA6" w:rsidRPr="00AF0607">
        <w:rPr>
          <w:rStyle w:val="a3"/>
          <w:rFonts w:cs="Arial"/>
          <w:sz w:val="22"/>
          <w:szCs w:val="22"/>
          <w:lang w:val="az-Latn-AZ"/>
        </w:rPr>
        <w:t>:</w:t>
      </w:r>
    </w:p>
    <w:p w14:paraId="0307F4F5" w14:textId="5D2740C3" w:rsidR="006234E6" w:rsidRPr="00A95D10" w:rsidRDefault="0073767C" w:rsidP="00E464FA">
      <w:pPr>
        <w:pStyle w:val="a5"/>
        <w:numPr>
          <w:ilvl w:val="1"/>
          <w:numId w:val="121"/>
        </w:numPr>
        <w:tabs>
          <w:tab w:val="clear" w:pos="1065"/>
          <w:tab w:val="num" w:pos="810"/>
        </w:tabs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bookmarkStart w:id="10" w:name="_2.Термины_и_определения."/>
      <w:bookmarkStart w:id="11" w:name="_2.Термины_и_определения"/>
      <w:bookmarkStart w:id="12" w:name="_3._Порядок_организации_работы_с_пре"/>
      <w:bookmarkStart w:id="13" w:name="_3._Каналы_подачи"/>
      <w:bookmarkStart w:id="14" w:name="_Toc130799670"/>
      <w:bookmarkStart w:id="15" w:name="_Toc140551063"/>
      <w:bookmarkEnd w:id="8"/>
      <w:bookmarkEnd w:id="9"/>
      <w:bookmarkEnd w:id="10"/>
      <w:bookmarkEnd w:id="11"/>
      <w:bookmarkEnd w:id="12"/>
      <w:bookmarkEnd w:id="13"/>
      <w:r w:rsidRPr="00AF62CB">
        <w:rPr>
          <w:rFonts w:cs="Arial"/>
          <w:sz w:val="22"/>
          <w:szCs w:val="22"/>
        </w:rPr>
        <w:t>А</w:t>
      </w:r>
      <w:r w:rsidR="00AF62CB" w:rsidRPr="00AF62CB">
        <w:rPr>
          <w:rFonts w:cs="Arial"/>
          <w:sz w:val="22"/>
          <w:szCs w:val="22"/>
          <w:lang w:val="en-US"/>
        </w:rPr>
        <w:t>B</w:t>
      </w:r>
      <w:r w:rsidR="00AF62CB" w:rsidRPr="00AF62CB">
        <w:rPr>
          <w:rFonts w:cs="Arial"/>
          <w:sz w:val="22"/>
          <w:szCs w:val="22"/>
          <w:lang w:val="az-Latn-AZ"/>
        </w:rPr>
        <w:t xml:space="preserve">S </w:t>
      </w:r>
      <w:r w:rsidR="0003240F" w:rsidRPr="00A95D10">
        <w:rPr>
          <w:rFonts w:cs="Arial"/>
          <w:sz w:val="22"/>
          <w:szCs w:val="22"/>
          <w:lang w:val="en-US"/>
        </w:rPr>
        <w:t xml:space="preserve">– </w:t>
      </w:r>
      <w:r w:rsidR="00AF62CB" w:rsidRPr="00A95D10">
        <w:rPr>
          <w:rFonts w:cs="Arial"/>
          <w:sz w:val="22"/>
          <w:szCs w:val="22"/>
          <w:lang w:val="en-US"/>
        </w:rPr>
        <w:t>Avtomatlaşdırılmış bank sistem</w:t>
      </w:r>
      <w:r w:rsidR="00AF62CB" w:rsidRPr="00AF62CB">
        <w:rPr>
          <w:rFonts w:cs="Arial"/>
          <w:sz w:val="22"/>
          <w:szCs w:val="22"/>
          <w:lang w:val="az-Latn-AZ"/>
        </w:rPr>
        <w:t>i</w:t>
      </w:r>
      <w:r w:rsidR="00AF62CB" w:rsidRPr="00A95D10">
        <w:rPr>
          <w:rFonts w:cs="Arial"/>
          <w:sz w:val="22"/>
          <w:szCs w:val="22"/>
          <w:lang w:val="en-US"/>
        </w:rPr>
        <w:t xml:space="preserve"> </w:t>
      </w:r>
      <w:r w:rsidR="00AF62CB" w:rsidRPr="00831799">
        <w:rPr>
          <w:rFonts w:cs="Arial"/>
          <w:sz w:val="22"/>
          <w:szCs w:val="22"/>
          <w:lang w:val="az-Latn-AZ"/>
        </w:rPr>
        <w:t>SFT IBSO</w:t>
      </w:r>
      <w:r w:rsidR="0003240F" w:rsidRPr="00831799">
        <w:rPr>
          <w:rFonts w:cs="Arial"/>
          <w:sz w:val="22"/>
          <w:szCs w:val="22"/>
          <w:lang w:val="en-US"/>
        </w:rPr>
        <w:t>;</w:t>
      </w:r>
    </w:p>
    <w:p w14:paraId="634D00C4" w14:textId="18F42F32" w:rsidR="006234E6" w:rsidRPr="00A95D10" w:rsidRDefault="00E67854" w:rsidP="009F6914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Zal inzibatçısı – vəzifələr</w:t>
      </w:r>
      <w:r w:rsidR="009F6914">
        <w:rPr>
          <w:rFonts w:cs="Arial"/>
          <w:sz w:val="22"/>
          <w:szCs w:val="22"/>
          <w:lang w:val="en-US"/>
        </w:rPr>
        <w:t>i</w:t>
      </w:r>
      <w:r w:rsidR="005F3D3C" w:rsidRPr="00A95D10">
        <w:rPr>
          <w:rFonts w:cs="Arial"/>
          <w:sz w:val="22"/>
          <w:szCs w:val="22"/>
          <w:lang w:val="en-US"/>
        </w:rPr>
        <w:t xml:space="preserve"> Müştərinin ehtiyaclarının ilkin müəyyənləşdirilməsi, müvafiq </w:t>
      </w:r>
      <w:r w:rsidR="0093327A" w:rsidRPr="0093327A">
        <w:rPr>
          <w:rFonts w:cs="Arial"/>
          <w:sz w:val="22"/>
          <w:szCs w:val="22"/>
          <w:lang w:val="az-Latn-AZ"/>
        </w:rPr>
        <w:t>əməkdaş</w:t>
      </w:r>
      <w:r w:rsidR="005F3D3C" w:rsidRPr="00A95D10">
        <w:rPr>
          <w:rFonts w:cs="Arial"/>
          <w:sz w:val="22"/>
          <w:szCs w:val="22"/>
          <w:lang w:val="en-US"/>
        </w:rPr>
        <w:t xml:space="preserve"> ilə </w:t>
      </w:r>
      <w:r>
        <w:rPr>
          <w:rFonts w:cs="Arial"/>
          <w:sz w:val="22"/>
          <w:szCs w:val="22"/>
          <w:lang w:val="en-US"/>
        </w:rPr>
        <w:t>koordinasiya edilməsi</w:t>
      </w:r>
      <w:r w:rsidR="005F3D3C" w:rsidRPr="00A95D10">
        <w:rPr>
          <w:rFonts w:cs="Arial"/>
          <w:sz w:val="22"/>
          <w:szCs w:val="22"/>
          <w:lang w:val="en-US"/>
        </w:rPr>
        <w:t xml:space="preserve">, </w:t>
      </w:r>
      <w:r w:rsidR="0093327A" w:rsidRPr="0093327A">
        <w:rPr>
          <w:rFonts w:cs="Arial"/>
          <w:sz w:val="22"/>
          <w:szCs w:val="22"/>
          <w:lang w:val="en-US"/>
        </w:rPr>
        <w:t>anketlərin</w:t>
      </w:r>
      <w:r w:rsidR="005F3D3C" w:rsidRPr="00A95D10">
        <w:rPr>
          <w:rFonts w:cs="Arial"/>
          <w:sz w:val="22"/>
          <w:szCs w:val="22"/>
          <w:lang w:val="en-US"/>
        </w:rPr>
        <w:t xml:space="preserve">, </w:t>
      </w:r>
      <w:r w:rsidR="0093327A" w:rsidRPr="0093327A">
        <w:rPr>
          <w:rFonts w:cs="Arial"/>
          <w:sz w:val="22"/>
          <w:szCs w:val="22"/>
          <w:lang w:val="az-Latn-AZ"/>
        </w:rPr>
        <w:t>tapşırıq</w:t>
      </w:r>
      <w:r w:rsidR="005F3D3C" w:rsidRPr="00A95D10">
        <w:rPr>
          <w:rFonts w:cs="Arial"/>
          <w:sz w:val="22"/>
          <w:szCs w:val="22"/>
          <w:lang w:val="en-US"/>
        </w:rPr>
        <w:t xml:space="preserve"> blanklarının və digər sənədlərin doldurulması</w:t>
      </w:r>
      <w:r w:rsidR="0093327A" w:rsidRPr="0093327A">
        <w:rPr>
          <w:rFonts w:cs="Arial"/>
          <w:sz w:val="22"/>
          <w:szCs w:val="22"/>
          <w:lang w:val="az-Latn-AZ"/>
        </w:rPr>
        <w:t xml:space="preserve"> məsələləri</w:t>
      </w:r>
      <w:r w:rsidR="005F3D3C" w:rsidRPr="00A95D10">
        <w:rPr>
          <w:rFonts w:cs="Arial"/>
          <w:sz w:val="22"/>
          <w:szCs w:val="22"/>
          <w:lang w:val="en-US"/>
        </w:rPr>
        <w:t xml:space="preserve"> üzrə Müştərilər</w:t>
      </w:r>
      <w:r w:rsidR="0093327A" w:rsidRPr="0093327A">
        <w:rPr>
          <w:rFonts w:cs="Arial"/>
          <w:sz w:val="22"/>
          <w:szCs w:val="22"/>
          <w:lang w:val="az-Latn-AZ"/>
        </w:rPr>
        <w:t xml:space="preserve">ə </w:t>
      </w:r>
      <w:r w:rsidR="005F3D3C" w:rsidRPr="00A95D10">
        <w:rPr>
          <w:rFonts w:cs="Arial"/>
          <w:sz w:val="22"/>
          <w:szCs w:val="22"/>
          <w:lang w:val="en-US"/>
        </w:rPr>
        <w:t>məsləhətlə</w:t>
      </w:r>
      <w:r w:rsidR="0093327A" w:rsidRPr="0093327A">
        <w:rPr>
          <w:rFonts w:cs="Arial"/>
          <w:sz w:val="22"/>
          <w:szCs w:val="22"/>
          <w:lang w:val="az-Latn-AZ"/>
        </w:rPr>
        <w:t>rin verilməsi</w:t>
      </w:r>
      <w:r w:rsidR="009F6914">
        <w:rPr>
          <w:rFonts w:cs="Arial"/>
          <w:sz w:val="22"/>
          <w:szCs w:val="22"/>
          <w:lang w:val="az-Latn-AZ"/>
        </w:rPr>
        <w:t>ndən ibarət</w:t>
      </w:r>
      <w:r w:rsidR="0093327A" w:rsidRPr="0093327A">
        <w:rPr>
          <w:rFonts w:cs="Arial"/>
          <w:sz w:val="22"/>
          <w:szCs w:val="22"/>
          <w:lang w:val="az-Latn-AZ"/>
        </w:rPr>
        <w:t xml:space="preserve"> olan </w:t>
      </w:r>
      <w:r w:rsidR="005F3D3C" w:rsidRPr="00A95D10">
        <w:rPr>
          <w:rFonts w:cs="Arial"/>
          <w:sz w:val="22"/>
          <w:szCs w:val="22"/>
          <w:lang w:val="en-US"/>
        </w:rPr>
        <w:t>Ba</w:t>
      </w:r>
      <w:r w:rsidR="00013D60" w:rsidRPr="00A95D10">
        <w:rPr>
          <w:rFonts w:cs="Arial"/>
          <w:sz w:val="22"/>
          <w:szCs w:val="22"/>
          <w:lang w:val="en-US"/>
        </w:rPr>
        <w:t>nk</w:t>
      </w:r>
      <w:r w:rsidR="0093327A" w:rsidRPr="00A95D10">
        <w:rPr>
          <w:rFonts w:cs="Arial"/>
          <w:sz w:val="22"/>
          <w:szCs w:val="22"/>
          <w:lang w:val="en-US"/>
        </w:rPr>
        <w:t xml:space="preserve"> əməkdaşıdır</w:t>
      </w:r>
      <w:r w:rsidR="006234E6" w:rsidRPr="00A95D10">
        <w:rPr>
          <w:rFonts w:cs="Arial"/>
          <w:sz w:val="22"/>
          <w:szCs w:val="22"/>
          <w:lang w:val="en-US"/>
        </w:rPr>
        <w:t>;</w:t>
      </w:r>
    </w:p>
    <w:p w14:paraId="5544BF31" w14:textId="3A0A75A3" w:rsidR="0073767C" w:rsidRPr="00A95D10" w:rsidRDefault="003269F6" w:rsidP="00CF5053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 xml:space="preserve">Bankomat (ATM) </w:t>
      </w:r>
      <w:r w:rsidR="000E5741" w:rsidRPr="000E5741">
        <w:rPr>
          <w:rFonts w:cs="Arial"/>
          <w:sz w:val="22"/>
          <w:szCs w:val="22"/>
          <w:lang w:val="en-US"/>
        </w:rPr>
        <w:t>–</w:t>
      </w:r>
      <w:r w:rsidRPr="00A95D10">
        <w:rPr>
          <w:rFonts w:cs="Arial"/>
          <w:sz w:val="22"/>
          <w:szCs w:val="22"/>
          <w:lang w:val="en-US"/>
        </w:rPr>
        <w:t xml:space="preserve"> ödə</w:t>
      </w:r>
      <w:r w:rsidRPr="003269F6">
        <w:rPr>
          <w:rFonts w:cs="Arial"/>
          <w:sz w:val="22"/>
          <w:szCs w:val="22"/>
          <w:lang w:val="az-Latn-AZ"/>
        </w:rPr>
        <w:t>niş</w:t>
      </w:r>
      <w:r w:rsidRPr="00A95D10">
        <w:rPr>
          <w:rFonts w:cs="Arial"/>
          <w:sz w:val="22"/>
          <w:szCs w:val="22"/>
          <w:lang w:val="en-US"/>
        </w:rPr>
        <w:t xml:space="preserve"> ka</w:t>
      </w:r>
      <w:r w:rsidR="00013D60" w:rsidRPr="00A95D10">
        <w:rPr>
          <w:rFonts w:cs="Arial"/>
          <w:sz w:val="22"/>
          <w:szCs w:val="22"/>
          <w:lang w:val="en-US"/>
        </w:rPr>
        <w:t>rtı vasitəsi ilə nağd vəsaitin</w:t>
      </w:r>
      <w:r w:rsidRPr="00A95D10">
        <w:rPr>
          <w:rFonts w:cs="Arial"/>
          <w:sz w:val="22"/>
          <w:szCs w:val="22"/>
          <w:lang w:val="en-US"/>
        </w:rPr>
        <w:t xml:space="preserve"> əldə olunması</w:t>
      </w:r>
      <w:r w:rsidRPr="003269F6">
        <w:rPr>
          <w:rFonts w:cs="Arial"/>
          <w:sz w:val="22"/>
          <w:szCs w:val="22"/>
          <w:lang w:val="az-Latn-AZ"/>
        </w:rPr>
        <w:t xml:space="preserve"> üçün</w:t>
      </w:r>
      <w:r w:rsidRPr="00A95D10">
        <w:rPr>
          <w:rFonts w:cs="Arial"/>
          <w:sz w:val="22"/>
          <w:szCs w:val="22"/>
          <w:lang w:val="en-US"/>
        </w:rPr>
        <w:t>, həmçinin digər bank xidmətlərində</w:t>
      </w:r>
      <w:r w:rsidRPr="003269F6">
        <w:rPr>
          <w:rFonts w:cs="Arial"/>
          <w:sz w:val="22"/>
          <w:szCs w:val="22"/>
          <w:lang w:val="az-Latn-AZ"/>
        </w:rPr>
        <w:t>n</w:t>
      </w:r>
      <w:r w:rsidRPr="00A95D10">
        <w:rPr>
          <w:rFonts w:cs="Arial"/>
          <w:sz w:val="22"/>
          <w:szCs w:val="22"/>
          <w:lang w:val="en-US"/>
        </w:rPr>
        <w:t xml:space="preserve"> istifadə üçün nəzərdə tutulmuş proqram-texniki kompleksidir;</w:t>
      </w:r>
    </w:p>
    <w:p w14:paraId="28590B40" w14:textId="63F58983" w:rsidR="00954A6C" w:rsidRPr="00032163" w:rsidRDefault="00032163" w:rsidP="00854189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</w:rPr>
      </w:pPr>
      <w:r w:rsidRPr="00032163">
        <w:rPr>
          <w:rFonts w:cs="Arial"/>
          <w:sz w:val="22"/>
          <w:szCs w:val="22"/>
          <w:lang w:val="az-Latn-AZ"/>
        </w:rPr>
        <w:t xml:space="preserve">BO </w:t>
      </w:r>
      <w:r w:rsidR="000E706E" w:rsidRPr="00032163">
        <w:rPr>
          <w:rFonts w:cs="Arial"/>
          <w:sz w:val="22"/>
          <w:szCs w:val="22"/>
        </w:rPr>
        <w:t xml:space="preserve">– </w:t>
      </w:r>
      <w:r w:rsidRPr="00032163">
        <w:rPr>
          <w:rFonts w:cs="Arial"/>
          <w:sz w:val="22"/>
          <w:szCs w:val="22"/>
          <w:lang w:val="az-Latn-AZ"/>
        </w:rPr>
        <w:t>Bankın Baş ofisi</w:t>
      </w:r>
      <w:r w:rsidR="000E706E" w:rsidRPr="00032163">
        <w:rPr>
          <w:rFonts w:cs="Arial"/>
          <w:sz w:val="22"/>
          <w:szCs w:val="22"/>
        </w:rPr>
        <w:t>;</w:t>
      </w:r>
    </w:p>
    <w:p w14:paraId="7B114C45" w14:textId="2DBDB4F4" w:rsidR="00613E02" w:rsidRPr="00032163" w:rsidRDefault="00032163" w:rsidP="00854189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</w:rPr>
      </w:pPr>
      <w:r w:rsidRPr="00032163">
        <w:rPr>
          <w:rFonts w:cs="Arial"/>
          <w:sz w:val="22"/>
          <w:szCs w:val="22"/>
          <w:lang w:val="az-Latn-AZ"/>
        </w:rPr>
        <w:t xml:space="preserve">ƏDD </w:t>
      </w:r>
      <w:r w:rsidR="00613E02" w:rsidRPr="00032163">
        <w:rPr>
          <w:rFonts w:cs="Arial"/>
          <w:sz w:val="22"/>
          <w:szCs w:val="22"/>
        </w:rPr>
        <w:t xml:space="preserve">– </w:t>
      </w:r>
      <w:r w:rsidRPr="00032163">
        <w:rPr>
          <w:rFonts w:cs="Arial"/>
          <w:sz w:val="22"/>
          <w:szCs w:val="22"/>
          <w:lang w:val="az-Latn-AZ"/>
        </w:rPr>
        <w:t>ƏD-nin direktoru</w:t>
      </w:r>
      <w:r w:rsidR="00613E02" w:rsidRPr="00032163">
        <w:rPr>
          <w:rFonts w:cs="Arial"/>
          <w:sz w:val="22"/>
          <w:szCs w:val="22"/>
        </w:rPr>
        <w:t>;</w:t>
      </w:r>
    </w:p>
    <w:p w14:paraId="61A7F1D8" w14:textId="0603D6FF" w:rsidR="00B104E9" w:rsidRPr="00A95D10" w:rsidRDefault="00617DAA" w:rsidP="00854189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617DAA">
        <w:rPr>
          <w:rFonts w:cs="Arial"/>
          <w:sz w:val="22"/>
          <w:szCs w:val="22"/>
          <w:lang w:val="az-Latn-AZ"/>
        </w:rPr>
        <w:t xml:space="preserve">KBİD </w:t>
      </w:r>
      <w:r w:rsidR="0085648F" w:rsidRPr="00A95D10">
        <w:rPr>
          <w:rFonts w:cs="Arial"/>
          <w:sz w:val="22"/>
          <w:szCs w:val="22"/>
          <w:lang w:val="en-US"/>
        </w:rPr>
        <w:t>–</w:t>
      </w:r>
      <w:r w:rsidR="00B104E9" w:rsidRPr="00A95D10">
        <w:rPr>
          <w:rFonts w:cs="Arial"/>
          <w:sz w:val="22"/>
          <w:szCs w:val="22"/>
          <w:lang w:val="en-US"/>
        </w:rPr>
        <w:t xml:space="preserve"> </w:t>
      </w:r>
      <w:r w:rsidRPr="00617DAA">
        <w:rPr>
          <w:rFonts w:cs="Arial"/>
          <w:sz w:val="22"/>
          <w:szCs w:val="22"/>
          <w:lang w:val="az-Latn-AZ"/>
        </w:rPr>
        <w:t>Bankın Korporativ biznesin inkişafı departamenti</w:t>
      </w:r>
      <w:r w:rsidR="00B104E9" w:rsidRPr="00A95D10">
        <w:rPr>
          <w:rFonts w:cs="Arial"/>
          <w:sz w:val="22"/>
          <w:szCs w:val="22"/>
          <w:lang w:val="en-US"/>
        </w:rPr>
        <w:t>;</w:t>
      </w:r>
    </w:p>
    <w:p w14:paraId="02F5D233" w14:textId="7DCCD364" w:rsidR="00B104E9" w:rsidRPr="00A95D10" w:rsidRDefault="00032163" w:rsidP="00854189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617DAA">
        <w:rPr>
          <w:rFonts w:cs="Arial"/>
          <w:sz w:val="22"/>
          <w:szCs w:val="22"/>
          <w:lang w:val="az-Latn-AZ"/>
        </w:rPr>
        <w:t xml:space="preserve">PBİD </w:t>
      </w:r>
      <w:r w:rsidR="00B104E9" w:rsidRPr="00A95D10">
        <w:rPr>
          <w:rFonts w:cs="Arial"/>
          <w:sz w:val="22"/>
          <w:szCs w:val="22"/>
          <w:lang w:val="en-US"/>
        </w:rPr>
        <w:t xml:space="preserve">– </w:t>
      </w:r>
      <w:r w:rsidRPr="00617DAA">
        <w:rPr>
          <w:rFonts w:cs="Arial"/>
          <w:sz w:val="22"/>
          <w:szCs w:val="22"/>
          <w:lang w:val="az-Latn-AZ"/>
        </w:rPr>
        <w:t>Bankın Pərakəndə biznesin inkişafı departamenti</w:t>
      </w:r>
      <w:r w:rsidR="00B104E9" w:rsidRPr="00A95D10">
        <w:rPr>
          <w:rFonts w:cs="Arial"/>
          <w:sz w:val="22"/>
          <w:szCs w:val="22"/>
          <w:lang w:val="en-US"/>
        </w:rPr>
        <w:t>;</w:t>
      </w:r>
    </w:p>
    <w:p w14:paraId="2B8DA321" w14:textId="4B85F7A9" w:rsidR="00162F40" w:rsidRPr="00A95D10" w:rsidRDefault="004E4931" w:rsidP="00854189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 xml:space="preserve">Disput </w:t>
      </w:r>
      <w:r w:rsidR="00854C83">
        <w:rPr>
          <w:rFonts w:cs="Arial"/>
          <w:sz w:val="22"/>
          <w:szCs w:val="22"/>
          <w:lang w:val="az-Latn-AZ"/>
        </w:rPr>
        <w:t>tsikli</w:t>
      </w:r>
      <w:r w:rsidRPr="00A95D10">
        <w:rPr>
          <w:rFonts w:cs="Arial"/>
          <w:sz w:val="22"/>
          <w:szCs w:val="22"/>
          <w:lang w:val="en-US"/>
        </w:rPr>
        <w:t xml:space="preserve"> – ödə</w:t>
      </w:r>
      <w:r w:rsidR="00CF5053">
        <w:rPr>
          <w:rFonts w:cs="Arial"/>
          <w:sz w:val="22"/>
          <w:szCs w:val="22"/>
          <w:lang w:val="en-US"/>
        </w:rPr>
        <w:t xml:space="preserve">niş </w:t>
      </w:r>
      <w:r w:rsidRPr="00A95D10">
        <w:rPr>
          <w:rFonts w:cs="Arial"/>
          <w:sz w:val="22"/>
          <w:szCs w:val="22"/>
          <w:lang w:val="en-US"/>
        </w:rPr>
        <w:t xml:space="preserve">kartı üzrə Mübahisəli tranzaksiyanın </w:t>
      </w:r>
      <w:r w:rsidR="00CF5053">
        <w:rPr>
          <w:rFonts w:cs="Arial"/>
          <w:sz w:val="22"/>
          <w:szCs w:val="22"/>
          <w:lang w:val="en-US"/>
        </w:rPr>
        <w:t xml:space="preserve">tənzimlənməsi </w:t>
      </w:r>
      <w:r w:rsidRPr="00A95D10">
        <w:rPr>
          <w:rFonts w:cs="Arial"/>
          <w:sz w:val="22"/>
          <w:szCs w:val="22"/>
          <w:lang w:val="en-US"/>
        </w:rPr>
        <w:t>üçün Bank tərəfindən həyata keçirilən və beynəlxalq ödə</w:t>
      </w:r>
      <w:r w:rsidR="00CF5053">
        <w:rPr>
          <w:rFonts w:cs="Arial"/>
          <w:sz w:val="22"/>
          <w:szCs w:val="22"/>
          <w:lang w:val="en-US"/>
        </w:rPr>
        <w:t>niş</w:t>
      </w:r>
      <w:r w:rsidRPr="00A95D10">
        <w:rPr>
          <w:rFonts w:cs="Arial"/>
          <w:sz w:val="22"/>
          <w:szCs w:val="22"/>
          <w:lang w:val="en-US"/>
        </w:rPr>
        <w:t xml:space="preserve"> sistemlərinin Qaydaları çərçivəsində </w:t>
      </w:r>
      <w:r w:rsidR="00013D60">
        <w:rPr>
          <w:rFonts w:cs="Arial"/>
          <w:sz w:val="22"/>
          <w:szCs w:val="22"/>
          <w:lang w:val="az-Latn-AZ"/>
        </w:rPr>
        <w:t>icra edilən</w:t>
      </w:r>
      <w:r w:rsidR="00076445" w:rsidRPr="00CF6A31">
        <w:rPr>
          <w:rFonts w:cs="Arial"/>
          <w:sz w:val="22"/>
          <w:szCs w:val="22"/>
          <w:lang w:val="az-Latn-AZ"/>
        </w:rPr>
        <w:t xml:space="preserve"> </w:t>
      </w:r>
      <w:r w:rsidRPr="00A95D10">
        <w:rPr>
          <w:rFonts w:cs="Arial"/>
          <w:sz w:val="22"/>
          <w:szCs w:val="22"/>
          <w:lang w:val="en-US"/>
        </w:rPr>
        <w:t>tədbirlər kompleksidir</w:t>
      </w:r>
      <w:r w:rsidR="00D35870" w:rsidRPr="00A95D10">
        <w:rPr>
          <w:rFonts w:cs="Arial"/>
          <w:sz w:val="22"/>
          <w:szCs w:val="22"/>
          <w:lang w:val="en-US"/>
        </w:rPr>
        <w:t>;</w:t>
      </w:r>
      <w:r w:rsidR="00CF5053" w:rsidRPr="00CF5053">
        <w:rPr>
          <w:rFonts w:cs="Arial"/>
          <w:sz w:val="22"/>
          <w:szCs w:val="22"/>
          <w:lang w:val="en-US"/>
        </w:rPr>
        <w:t xml:space="preserve"> </w:t>
      </w:r>
    </w:p>
    <w:p w14:paraId="73B7F018" w14:textId="0052DDBE" w:rsidR="00583F67" w:rsidRPr="00A95D10" w:rsidRDefault="00C1094C" w:rsidP="00B977F2">
      <w:pPr>
        <w:pStyle w:val="a5"/>
        <w:numPr>
          <w:ilvl w:val="0"/>
          <w:numId w:val="4"/>
        </w:numPr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>Şikayət –</w:t>
      </w:r>
      <w:r w:rsidR="00B977F2">
        <w:rPr>
          <w:rFonts w:cs="Arial"/>
          <w:sz w:val="22"/>
          <w:szCs w:val="22"/>
          <w:lang w:val="en-US"/>
        </w:rPr>
        <w:t xml:space="preserve"> </w:t>
      </w:r>
      <w:r w:rsidR="009322E3" w:rsidRPr="00CF6A31">
        <w:rPr>
          <w:rFonts w:cs="Arial"/>
          <w:bCs/>
          <w:sz w:val="22"/>
          <w:szCs w:val="22"/>
          <w:lang w:val="az-Latn-AZ"/>
        </w:rPr>
        <w:t xml:space="preserve">Bankın müqavilə öhdəlikləri və/və ya </w:t>
      </w:r>
      <w:r w:rsidR="00831799">
        <w:rPr>
          <w:rFonts w:cs="Arial"/>
          <w:bCs/>
          <w:sz w:val="22"/>
          <w:szCs w:val="22"/>
          <w:lang w:val="az-Latn-AZ"/>
        </w:rPr>
        <w:t xml:space="preserve">AR </w:t>
      </w:r>
      <w:r w:rsidR="00495ECE" w:rsidRPr="00CF6A31">
        <w:rPr>
          <w:rFonts w:cs="Arial"/>
          <w:bCs/>
          <w:sz w:val="22"/>
          <w:szCs w:val="22"/>
          <w:lang w:val="az-Latn-AZ"/>
        </w:rPr>
        <w:t>Q</w:t>
      </w:r>
      <w:r w:rsidR="009322E3" w:rsidRPr="00CF6A31">
        <w:rPr>
          <w:rFonts w:cs="Arial"/>
          <w:bCs/>
          <w:sz w:val="22"/>
          <w:szCs w:val="22"/>
          <w:lang w:val="az-Latn-AZ"/>
        </w:rPr>
        <w:t>anunvericiliyi ilə müəyyən edilmiş pozulmuş hüquqlarının (o cümlədən iddia edilən pozuntularla bağlı) bərpası ilə bağlı</w:t>
      </w:r>
      <w:r w:rsidR="00B977F2" w:rsidRPr="00B977F2">
        <w:rPr>
          <w:rFonts w:cs="Arial"/>
          <w:bCs/>
          <w:sz w:val="22"/>
          <w:szCs w:val="22"/>
          <w:lang w:val="az-Latn-AZ"/>
        </w:rPr>
        <w:t xml:space="preserve"> </w:t>
      </w:r>
      <w:r w:rsidR="00B977F2" w:rsidRPr="00CF6A31">
        <w:rPr>
          <w:rFonts w:cs="Arial"/>
          <w:bCs/>
          <w:sz w:val="22"/>
          <w:szCs w:val="22"/>
          <w:lang w:val="az-Latn-AZ"/>
        </w:rPr>
        <w:t>Müştərinin</w:t>
      </w:r>
      <w:r w:rsidR="00B977F2">
        <w:rPr>
          <w:rFonts w:cs="Arial"/>
          <w:bCs/>
          <w:sz w:val="22"/>
          <w:szCs w:val="22"/>
          <w:lang w:val="az-Latn-AZ"/>
        </w:rPr>
        <w:t xml:space="preserve"> müraciəti</w:t>
      </w:r>
      <w:r w:rsidR="009322E3" w:rsidRPr="00CF6A31">
        <w:rPr>
          <w:rFonts w:cs="Arial"/>
          <w:bCs/>
          <w:sz w:val="22"/>
          <w:szCs w:val="22"/>
          <w:lang w:val="az-Latn-AZ"/>
        </w:rPr>
        <w:t xml:space="preserve">, habelə Müştərinin </w:t>
      </w:r>
      <w:r w:rsidR="00CF6A31" w:rsidRPr="00CF6A31">
        <w:rPr>
          <w:rFonts w:cs="Arial"/>
          <w:bCs/>
          <w:sz w:val="22"/>
          <w:szCs w:val="22"/>
          <w:lang w:val="az-Latn-AZ"/>
        </w:rPr>
        <w:t xml:space="preserve">Bankın hər hansı maliyyə tələbini ehtiva etməyən </w:t>
      </w:r>
      <w:r w:rsidR="009322E3" w:rsidRPr="00CF6A31">
        <w:rPr>
          <w:rFonts w:cs="Arial"/>
          <w:bCs/>
          <w:sz w:val="22"/>
          <w:szCs w:val="22"/>
          <w:lang w:val="az-Latn-AZ"/>
        </w:rPr>
        <w:t>fəaliyyətinin təşkilindən</w:t>
      </w:r>
      <w:r w:rsidR="00CF6A31" w:rsidRPr="00CF6A31">
        <w:rPr>
          <w:rFonts w:cs="Arial"/>
          <w:bCs/>
          <w:sz w:val="22"/>
          <w:szCs w:val="22"/>
          <w:lang w:val="az-Latn-AZ"/>
        </w:rPr>
        <w:t xml:space="preserve">, göstərilən xidmətlərin keyfiyyətindən narazılığını </w:t>
      </w:r>
      <w:r w:rsidR="00E06A51">
        <w:rPr>
          <w:rFonts w:cs="Arial"/>
          <w:bCs/>
          <w:sz w:val="22"/>
          <w:szCs w:val="22"/>
          <w:lang w:val="az-Latn-AZ"/>
        </w:rPr>
        <w:t xml:space="preserve">ifadə edən </w:t>
      </w:r>
      <w:r w:rsidR="00CF6A31" w:rsidRPr="00CF6A31">
        <w:rPr>
          <w:rFonts w:cs="Arial"/>
          <w:bCs/>
          <w:sz w:val="22"/>
          <w:szCs w:val="22"/>
          <w:lang w:val="az-Latn-AZ"/>
        </w:rPr>
        <w:t>müraciəti</w:t>
      </w:r>
      <w:r w:rsidR="00E06A51">
        <w:rPr>
          <w:rFonts w:cs="Arial"/>
          <w:bCs/>
          <w:sz w:val="22"/>
          <w:szCs w:val="22"/>
          <w:lang w:val="az-Latn-AZ"/>
        </w:rPr>
        <w:t>dir</w:t>
      </w:r>
      <w:r w:rsidR="00436137" w:rsidRPr="00A95D10">
        <w:rPr>
          <w:rFonts w:cs="Arial"/>
          <w:sz w:val="22"/>
          <w:szCs w:val="22"/>
          <w:lang w:val="en-US"/>
        </w:rPr>
        <w:t>;</w:t>
      </w:r>
      <w:r w:rsidR="00583F67" w:rsidRPr="00A95D10">
        <w:rPr>
          <w:rFonts w:cs="Arial"/>
          <w:sz w:val="22"/>
          <w:szCs w:val="22"/>
          <w:lang w:val="en-US"/>
        </w:rPr>
        <w:t xml:space="preserve"> </w:t>
      </w:r>
    </w:p>
    <w:p w14:paraId="7282C805" w14:textId="227B5E88" w:rsidR="00583F67" w:rsidRPr="00A95D10" w:rsidRDefault="00DD644B" w:rsidP="00D55ED6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az-Latn-AZ"/>
        </w:rPr>
        <w:t xml:space="preserve">Sorğu, </w:t>
      </w:r>
      <w:r w:rsidRPr="00D55ED6">
        <w:rPr>
          <w:rFonts w:cs="Arial"/>
          <w:sz w:val="22"/>
          <w:szCs w:val="22"/>
          <w:lang w:val="az-Latn-AZ"/>
        </w:rPr>
        <w:t>S</w:t>
      </w:r>
      <w:r w:rsidR="00D55ED6" w:rsidRPr="00D55ED6">
        <w:rPr>
          <w:rFonts w:cs="Arial"/>
          <w:sz w:val="22"/>
          <w:szCs w:val="22"/>
          <w:lang w:val="az-Latn-AZ"/>
        </w:rPr>
        <w:t>ual – Bankın müqavilə öhdəlikləri</w:t>
      </w:r>
      <w:r w:rsidR="003B24F9">
        <w:rPr>
          <w:rFonts w:cs="Arial"/>
          <w:sz w:val="22"/>
          <w:szCs w:val="22"/>
          <w:lang w:val="az-Latn-AZ"/>
        </w:rPr>
        <w:t xml:space="preserve"> </w:t>
      </w:r>
      <w:r w:rsidR="00D55ED6" w:rsidRPr="00D55ED6">
        <w:rPr>
          <w:rFonts w:cs="Arial"/>
          <w:sz w:val="22"/>
          <w:szCs w:val="22"/>
          <w:lang w:val="az-Latn-AZ"/>
        </w:rPr>
        <w:t>və/və ya AR Qanunvericiliyi ilə müəyyən edilmiş hüquqların</w:t>
      </w:r>
      <w:r w:rsidR="003B24F9">
        <w:rPr>
          <w:rFonts w:cs="Arial"/>
          <w:sz w:val="22"/>
          <w:szCs w:val="22"/>
          <w:lang w:val="az-Latn-AZ"/>
        </w:rPr>
        <w:t>ın</w:t>
      </w:r>
      <w:r w:rsidR="00D55ED6" w:rsidRPr="00D55ED6">
        <w:rPr>
          <w:rFonts w:cs="Arial"/>
          <w:sz w:val="22"/>
          <w:szCs w:val="22"/>
          <w:lang w:val="az-Latn-AZ"/>
        </w:rPr>
        <w:t xml:space="preserve"> pozulması ilə bağlı olmayan hər hansı hərəkətin icra edilməsi tələbini özündə ehtiva edən </w:t>
      </w:r>
      <w:r w:rsidR="009E4633">
        <w:rPr>
          <w:rFonts w:cs="Arial"/>
          <w:sz w:val="22"/>
          <w:szCs w:val="22"/>
          <w:lang w:val="az-Latn-AZ"/>
        </w:rPr>
        <w:t>Müştərilərin</w:t>
      </w:r>
      <w:r w:rsidR="00D55ED6" w:rsidRPr="00D55ED6">
        <w:rPr>
          <w:rFonts w:cs="Arial"/>
          <w:sz w:val="22"/>
          <w:szCs w:val="22"/>
          <w:lang w:val="az-Latn-AZ"/>
        </w:rPr>
        <w:t>müraciətidir</w:t>
      </w:r>
      <w:r w:rsidR="00436137" w:rsidRPr="00A95D10">
        <w:rPr>
          <w:rFonts w:cs="Arial"/>
          <w:sz w:val="22"/>
          <w:szCs w:val="22"/>
          <w:lang w:val="en-US"/>
        </w:rPr>
        <w:t>;</w:t>
      </w:r>
      <w:r w:rsidRPr="00DD644B">
        <w:rPr>
          <w:rFonts w:cs="Arial"/>
          <w:bCs/>
          <w:sz w:val="22"/>
          <w:szCs w:val="22"/>
          <w:lang w:val="en-US"/>
        </w:rPr>
        <w:t xml:space="preserve"> </w:t>
      </w:r>
    </w:p>
    <w:p w14:paraId="1E405909" w14:textId="55EAAF07" w:rsidR="00B711B0" w:rsidRPr="00A95D10" w:rsidRDefault="009D083C" w:rsidP="00A36B0A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>A</w:t>
      </w:r>
      <w:r w:rsidR="00473F41" w:rsidRPr="00473F41">
        <w:rPr>
          <w:rFonts w:cs="Arial"/>
          <w:sz w:val="22"/>
          <w:szCs w:val="22"/>
          <w:lang w:val="en-US"/>
        </w:rPr>
        <w:t xml:space="preserve">R </w:t>
      </w:r>
      <w:r w:rsidR="00473F41" w:rsidRPr="00A95D10">
        <w:rPr>
          <w:rFonts w:cs="Arial"/>
          <w:sz w:val="22"/>
          <w:szCs w:val="22"/>
          <w:lang w:val="en-US"/>
        </w:rPr>
        <w:t>D</w:t>
      </w:r>
      <w:r w:rsidRPr="00A95D10">
        <w:rPr>
          <w:rFonts w:cs="Arial"/>
          <w:sz w:val="22"/>
          <w:szCs w:val="22"/>
          <w:lang w:val="en-US"/>
        </w:rPr>
        <w:t xml:space="preserve">övlət </w:t>
      </w:r>
      <w:r w:rsidR="00473F41" w:rsidRPr="00A95D10">
        <w:rPr>
          <w:rFonts w:cs="Arial"/>
          <w:sz w:val="22"/>
          <w:szCs w:val="22"/>
          <w:lang w:val="en-US"/>
        </w:rPr>
        <w:t>o</w:t>
      </w:r>
      <w:r w:rsidRPr="00A95D10">
        <w:rPr>
          <w:rFonts w:cs="Arial"/>
          <w:sz w:val="22"/>
          <w:szCs w:val="22"/>
          <w:lang w:val="en-US"/>
        </w:rPr>
        <w:t>rqanların</w:t>
      </w:r>
      <w:r w:rsidR="00473F41" w:rsidRPr="00473F41">
        <w:rPr>
          <w:rFonts w:cs="Arial"/>
          <w:sz w:val="22"/>
          <w:szCs w:val="22"/>
          <w:lang w:val="en-US"/>
        </w:rPr>
        <w:t xml:space="preserve">ın </w:t>
      </w:r>
      <w:r w:rsidRPr="00A95D10">
        <w:rPr>
          <w:rFonts w:cs="Arial"/>
          <w:sz w:val="22"/>
          <w:szCs w:val="22"/>
          <w:lang w:val="en-US"/>
        </w:rPr>
        <w:t>sorğular</w:t>
      </w:r>
      <w:r w:rsidR="00473F41" w:rsidRPr="00473F41">
        <w:rPr>
          <w:rFonts w:cs="Arial"/>
          <w:sz w:val="22"/>
          <w:szCs w:val="22"/>
          <w:lang w:val="az-Latn-AZ"/>
        </w:rPr>
        <w:t>ı</w:t>
      </w:r>
      <w:r w:rsidRPr="00A95D10">
        <w:rPr>
          <w:rFonts w:cs="Arial"/>
          <w:sz w:val="22"/>
          <w:szCs w:val="22"/>
          <w:lang w:val="en-US"/>
        </w:rPr>
        <w:t xml:space="preserve"> </w:t>
      </w:r>
      <w:r w:rsidR="00473F41" w:rsidRPr="00A95D10">
        <w:rPr>
          <w:rFonts w:cs="Arial"/>
          <w:sz w:val="22"/>
          <w:szCs w:val="22"/>
          <w:lang w:val="en-US"/>
        </w:rPr>
        <w:t>–</w:t>
      </w:r>
      <w:r w:rsidRPr="00A95D10">
        <w:rPr>
          <w:rFonts w:cs="Arial"/>
          <w:sz w:val="22"/>
          <w:szCs w:val="22"/>
          <w:lang w:val="en-US"/>
        </w:rPr>
        <w:t xml:space="preserve"> A</w:t>
      </w:r>
      <w:r w:rsidR="00473F41" w:rsidRPr="00473F41">
        <w:rPr>
          <w:rFonts w:cs="Arial"/>
          <w:sz w:val="22"/>
          <w:szCs w:val="22"/>
          <w:lang w:val="az-Latn-AZ"/>
        </w:rPr>
        <w:t xml:space="preserve">R </w:t>
      </w:r>
      <w:r w:rsidRPr="00A95D10">
        <w:rPr>
          <w:rFonts w:cs="Arial"/>
          <w:sz w:val="22"/>
          <w:szCs w:val="22"/>
          <w:lang w:val="en-US"/>
        </w:rPr>
        <w:t>M</w:t>
      </w:r>
      <w:r w:rsidR="00473F41" w:rsidRPr="00473F41">
        <w:rPr>
          <w:rFonts w:cs="Arial"/>
          <w:sz w:val="22"/>
          <w:szCs w:val="22"/>
          <w:lang w:val="az-Latn-AZ"/>
        </w:rPr>
        <w:t>B</w:t>
      </w:r>
      <w:r w:rsidRPr="00A95D10">
        <w:rPr>
          <w:rFonts w:cs="Arial"/>
          <w:sz w:val="22"/>
          <w:szCs w:val="22"/>
          <w:lang w:val="en-US"/>
        </w:rPr>
        <w:t>, A</w:t>
      </w:r>
      <w:r w:rsidR="00473F41" w:rsidRPr="00473F41">
        <w:rPr>
          <w:rFonts w:cs="Arial"/>
          <w:sz w:val="22"/>
          <w:szCs w:val="22"/>
          <w:lang w:val="az-Latn-AZ"/>
        </w:rPr>
        <w:t xml:space="preserve">R MBNP </w:t>
      </w:r>
      <w:r w:rsidRPr="00A95D10">
        <w:rPr>
          <w:rFonts w:cs="Arial"/>
          <w:sz w:val="22"/>
          <w:szCs w:val="22"/>
          <w:lang w:val="en-US"/>
        </w:rPr>
        <w:t>və A</w:t>
      </w:r>
      <w:r w:rsidR="00473F41" w:rsidRPr="00473F41">
        <w:rPr>
          <w:rFonts w:cs="Arial"/>
          <w:sz w:val="22"/>
          <w:szCs w:val="22"/>
          <w:lang w:val="az-Latn-AZ"/>
        </w:rPr>
        <w:t>R-</w:t>
      </w:r>
      <w:r w:rsidR="009111A1">
        <w:rPr>
          <w:rFonts w:cs="Arial"/>
          <w:sz w:val="22"/>
          <w:szCs w:val="22"/>
          <w:lang w:val="az-Latn-AZ"/>
        </w:rPr>
        <w:t>n</w:t>
      </w:r>
      <w:r w:rsidR="003B24F9">
        <w:rPr>
          <w:rFonts w:cs="Arial"/>
          <w:sz w:val="22"/>
          <w:szCs w:val="22"/>
          <w:lang w:val="az-Latn-AZ"/>
        </w:rPr>
        <w:t>ı</w:t>
      </w:r>
      <w:r w:rsidR="00473F41" w:rsidRPr="00473F41">
        <w:rPr>
          <w:rFonts w:cs="Arial"/>
          <w:sz w:val="22"/>
          <w:szCs w:val="22"/>
          <w:lang w:val="az-Latn-AZ"/>
        </w:rPr>
        <w:t xml:space="preserve">n </w:t>
      </w:r>
      <w:r w:rsidRPr="00A95D10">
        <w:rPr>
          <w:rFonts w:cs="Arial"/>
          <w:sz w:val="22"/>
          <w:szCs w:val="22"/>
          <w:lang w:val="en-US"/>
        </w:rPr>
        <w:t>digər dövlət orqanların</w:t>
      </w:r>
      <w:r w:rsidR="00473F41" w:rsidRPr="00473F41">
        <w:rPr>
          <w:rFonts w:cs="Arial"/>
          <w:sz w:val="22"/>
          <w:szCs w:val="22"/>
          <w:lang w:val="az-Latn-AZ"/>
        </w:rPr>
        <w:t>ın</w:t>
      </w:r>
      <w:r w:rsidR="00473F41" w:rsidRPr="00A95D10">
        <w:rPr>
          <w:rFonts w:cs="Arial"/>
          <w:sz w:val="22"/>
          <w:szCs w:val="22"/>
          <w:lang w:val="en-US"/>
        </w:rPr>
        <w:t xml:space="preserve"> Bankın Müştəriləri</w:t>
      </w:r>
      <w:r w:rsidRPr="00A95D10">
        <w:rPr>
          <w:rFonts w:cs="Arial"/>
          <w:sz w:val="22"/>
          <w:szCs w:val="22"/>
          <w:lang w:val="en-US"/>
        </w:rPr>
        <w:t xml:space="preserve"> </w:t>
      </w:r>
      <w:r w:rsidR="00473F41" w:rsidRPr="00473F41">
        <w:rPr>
          <w:rFonts w:cs="Arial"/>
          <w:sz w:val="22"/>
          <w:szCs w:val="22"/>
          <w:lang w:val="az-Latn-AZ"/>
        </w:rPr>
        <w:t xml:space="preserve">barədə </w:t>
      </w:r>
      <w:r w:rsidRPr="00A95D10">
        <w:rPr>
          <w:rFonts w:cs="Arial"/>
          <w:sz w:val="22"/>
          <w:szCs w:val="22"/>
          <w:lang w:val="en-US"/>
        </w:rPr>
        <w:t>sorğular</w:t>
      </w:r>
      <w:r w:rsidR="00473F41" w:rsidRPr="00473F41">
        <w:rPr>
          <w:rFonts w:cs="Arial"/>
          <w:sz w:val="22"/>
          <w:szCs w:val="22"/>
          <w:lang w:val="az-Latn-AZ"/>
        </w:rPr>
        <w:t>ı</w:t>
      </w:r>
      <w:r w:rsidR="00E06A51">
        <w:rPr>
          <w:rFonts w:cs="Arial"/>
          <w:sz w:val="22"/>
          <w:szCs w:val="22"/>
          <w:lang w:val="az-Latn-AZ"/>
        </w:rPr>
        <w:t>dır</w:t>
      </w:r>
      <w:r w:rsidR="00B711B0" w:rsidRPr="00A95D10">
        <w:rPr>
          <w:rFonts w:cs="Arial"/>
          <w:sz w:val="22"/>
          <w:szCs w:val="22"/>
          <w:lang w:val="en-US"/>
        </w:rPr>
        <w:t>;</w:t>
      </w:r>
    </w:p>
    <w:p w14:paraId="25A4736E" w14:textId="6DF226B5" w:rsidR="002112D3" w:rsidRPr="00A95D10" w:rsidRDefault="00194FAF" w:rsidP="004C2300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 xml:space="preserve">Ərizə </w:t>
      </w:r>
      <w:r w:rsidR="005D1217" w:rsidRPr="00A95D10">
        <w:rPr>
          <w:rFonts w:cs="Arial"/>
          <w:sz w:val="22"/>
          <w:szCs w:val="22"/>
          <w:lang w:val="en-US"/>
        </w:rPr>
        <w:t>–</w:t>
      </w:r>
      <w:r w:rsidRPr="00A95D10">
        <w:rPr>
          <w:rFonts w:cs="Arial"/>
          <w:sz w:val="22"/>
          <w:szCs w:val="22"/>
          <w:lang w:val="en-US"/>
        </w:rPr>
        <w:t xml:space="preserve"> Müştərinin</w:t>
      </w:r>
      <w:r w:rsidR="009111A1">
        <w:rPr>
          <w:rFonts w:cs="Arial"/>
          <w:sz w:val="22"/>
          <w:szCs w:val="22"/>
          <w:lang w:val="en-US"/>
        </w:rPr>
        <w:t>, onun</w:t>
      </w:r>
      <w:r w:rsidRPr="00A95D10">
        <w:rPr>
          <w:rFonts w:cs="Arial"/>
          <w:sz w:val="22"/>
          <w:szCs w:val="22"/>
          <w:lang w:val="en-US"/>
        </w:rPr>
        <w:t xml:space="preserve"> hüquq və </w:t>
      </w:r>
      <w:r w:rsidR="00B7130E" w:rsidRPr="00B7130E">
        <w:rPr>
          <w:rFonts w:cs="Arial"/>
          <w:sz w:val="22"/>
          <w:szCs w:val="22"/>
          <w:lang w:val="az-Latn-AZ"/>
        </w:rPr>
        <w:t>maraqlarının</w:t>
      </w:r>
      <w:r w:rsidRPr="00A95D10">
        <w:rPr>
          <w:rFonts w:cs="Arial"/>
          <w:sz w:val="22"/>
          <w:szCs w:val="22"/>
          <w:lang w:val="en-US"/>
        </w:rPr>
        <w:t xml:space="preserve"> həyata keçirilməsinə yönəlmiş müraciəti</w:t>
      </w:r>
      <w:r w:rsidR="00E06A51">
        <w:rPr>
          <w:rFonts w:cs="Arial"/>
          <w:sz w:val="22"/>
          <w:szCs w:val="22"/>
          <w:lang w:val="en-US"/>
        </w:rPr>
        <w:t>dır</w:t>
      </w:r>
      <w:r w:rsidR="00B7130E" w:rsidRPr="00B7130E">
        <w:rPr>
          <w:rFonts w:cs="Arial"/>
          <w:sz w:val="22"/>
          <w:szCs w:val="22"/>
          <w:lang w:val="az-Latn-AZ"/>
        </w:rPr>
        <w:t>;</w:t>
      </w:r>
    </w:p>
    <w:p w14:paraId="30ED0F8A" w14:textId="24652DB2" w:rsidR="00722EB6" w:rsidRPr="00A95D10" w:rsidRDefault="00E677DE" w:rsidP="004C2300">
      <w:pPr>
        <w:pStyle w:val="a5"/>
        <w:numPr>
          <w:ilvl w:val="0"/>
          <w:numId w:val="4"/>
        </w:numPr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>Sənədlərin elektron ötürülməsi sistemləri (İnternet Bank, Mobil Bank</w:t>
      </w:r>
      <w:r w:rsidR="003B24F9">
        <w:rPr>
          <w:rFonts w:cs="Arial"/>
          <w:sz w:val="22"/>
          <w:szCs w:val="22"/>
          <w:lang w:val="az-Latn-AZ"/>
        </w:rPr>
        <w:t>)</w:t>
      </w:r>
      <w:r w:rsidRPr="00B7130E">
        <w:rPr>
          <w:rFonts w:cs="Arial"/>
          <w:sz w:val="22"/>
          <w:szCs w:val="22"/>
          <w:lang w:val="az-Latn-AZ"/>
        </w:rPr>
        <w:t>:</w:t>
      </w:r>
      <w:r w:rsidR="00023270" w:rsidRPr="00A95D10">
        <w:rPr>
          <w:rFonts w:cs="Arial"/>
          <w:sz w:val="22"/>
          <w:szCs w:val="22"/>
          <w:lang w:val="en-US"/>
        </w:rPr>
        <w:t xml:space="preserve"> </w:t>
      </w:r>
    </w:p>
    <w:p w14:paraId="1179ED0A" w14:textId="293138FB" w:rsidR="00023270" w:rsidRPr="00A95D10" w:rsidRDefault="005744F3" w:rsidP="001B1745">
      <w:pPr>
        <w:pStyle w:val="a5"/>
        <w:numPr>
          <w:ilvl w:val="3"/>
          <w:numId w:val="4"/>
        </w:numPr>
        <w:tabs>
          <w:tab w:val="left" w:pos="1530"/>
          <w:tab w:val="left" w:pos="1620"/>
          <w:tab w:val="left" w:pos="1800"/>
        </w:tabs>
        <w:spacing w:line="360" w:lineRule="auto"/>
        <w:ind w:left="0" w:firstLine="113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az-Latn-AZ"/>
        </w:rPr>
        <w:t>“</w:t>
      </w:r>
      <w:r w:rsidR="000171AB" w:rsidRPr="00A95D10">
        <w:rPr>
          <w:rFonts w:cs="Arial"/>
          <w:sz w:val="22"/>
          <w:szCs w:val="22"/>
          <w:lang w:val="en-US"/>
        </w:rPr>
        <w:t>Mobil Bank</w:t>
      </w:r>
      <w:r>
        <w:rPr>
          <w:rFonts w:cs="Arial"/>
          <w:sz w:val="22"/>
          <w:szCs w:val="22"/>
          <w:lang w:val="az-Latn-AZ"/>
        </w:rPr>
        <w:t>”</w:t>
      </w:r>
      <w:r w:rsidR="000171AB" w:rsidRPr="00A95D10">
        <w:rPr>
          <w:rFonts w:cs="Arial"/>
          <w:sz w:val="22"/>
          <w:szCs w:val="22"/>
          <w:lang w:val="en-US"/>
        </w:rPr>
        <w:t xml:space="preserve"> (MB) </w:t>
      </w:r>
      <w:r w:rsidR="00467699" w:rsidRPr="00A95D10">
        <w:rPr>
          <w:rFonts w:cs="Arial"/>
          <w:sz w:val="22"/>
          <w:szCs w:val="22"/>
          <w:lang w:val="en-US"/>
        </w:rPr>
        <w:t>–</w:t>
      </w:r>
      <w:r w:rsidR="000171AB" w:rsidRPr="00A95D10">
        <w:rPr>
          <w:rFonts w:cs="Arial"/>
          <w:sz w:val="22"/>
          <w:szCs w:val="22"/>
          <w:lang w:val="en-US"/>
        </w:rPr>
        <w:t xml:space="preserve"> Müştəriyə mobil cihazdan istifadə etməklə İB sisteminə daxil olmaq və sistemdə nəzərdə tutulmuş </w:t>
      </w:r>
      <w:r w:rsidR="00167C1C" w:rsidRPr="00167C1C">
        <w:rPr>
          <w:rFonts w:cs="Arial"/>
          <w:sz w:val="22"/>
          <w:szCs w:val="22"/>
          <w:lang w:val="az-Latn-AZ"/>
        </w:rPr>
        <w:t xml:space="preserve">bütün </w:t>
      </w:r>
      <w:r w:rsidR="000171AB" w:rsidRPr="00A95D10">
        <w:rPr>
          <w:rFonts w:cs="Arial"/>
          <w:sz w:val="22"/>
          <w:szCs w:val="22"/>
          <w:lang w:val="en-US"/>
        </w:rPr>
        <w:t xml:space="preserve">və ya </w:t>
      </w:r>
      <w:r w:rsidR="00167C1C" w:rsidRPr="00167C1C">
        <w:rPr>
          <w:rFonts w:cs="Arial"/>
          <w:sz w:val="22"/>
          <w:szCs w:val="22"/>
          <w:lang w:val="az-Latn-AZ"/>
        </w:rPr>
        <w:t xml:space="preserve">ayrı-ayrı </w:t>
      </w:r>
      <w:r w:rsidR="00167C1C" w:rsidRPr="00A95D10">
        <w:rPr>
          <w:rFonts w:cs="Arial"/>
          <w:sz w:val="22"/>
          <w:szCs w:val="22"/>
          <w:lang w:val="en-US"/>
        </w:rPr>
        <w:t xml:space="preserve">hərəkətləri </w:t>
      </w:r>
      <w:r w:rsidR="00167C1C" w:rsidRPr="00167C1C">
        <w:rPr>
          <w:rFonts w:cs="Arial"/>
          <w:sz w:val="22"/>
          <w:szCs w:val="22"/>
          <w:lang w:val="az-Latn-AZ"/>
        </w:rPr>
        <w:t xml:space="preserve">icra etmək </w:t>
      </w:r>
      <w:r w:rsidR="000171AB" w:rsidRPr="00A95D10">
        <w:rPr>
          <w:rFonts w:cs="Arial"/>
          <w:sz w:val="22"/>
          <w:szCs w:val="22"/>
          <w:lang w:val="en-US"/>
        </w:rPr>
        <w:t xml:space="preserve">imkanı </w:t>
      </w:r>
      <w:r w:rsidR="000171AB" w:rsidRPr="00A95D10">
        <w:rPr>
          <w:rFonts w:cs="Arial"/>
          <w:sz w:val="22"/>
          <w:szCs w:val="22"/>
          <w:lang w:val="en-US"/>
        </w:rPr>
        <w:lastRenderedPageBreak/>
        <w:t xml:space="preserve">verir. MB xidməti yalnız </w:t>
      </w:r>
      <w:r w:rsidR="008E17B1">
        <w:rPr>
          <w:rFonts w:cs="Arial"/>
          <w:sz w:val="22"/>
          <w:szCs w:val="22"/>
          <w:lang w:val="az-Latn-AZ"/>
        </w:rPr>
        <w:t>İ</w:t>
      </w:r>
      <w:r w:rsidR="008E17B1" w:rsidRPr="00A95D10">
        <w:rPr>
          <w:rFonts w:cs="Arial"/>
          <w:sz w:val="22"/>
          <w:szCs w:val="22"/>
          <w:lang w:val="en-US"/>
        </w:rPr>
        <w:t>B-</w:t>
      </w:r>
      <w:r w:rsidR="000171AB" w:rsidRPr="00A95D10">
        <w:rPr>
          <w:rFonts w:cs="Arial"/>
          <w:sz w:val="22"/>
          <w:szCs w:val="22"/>
          <w:lang w:val="en-US"/>
        </w:rPr>
        <w:t xml:space="preserve">ə qoşulmuş müştərilərə təqdim olunur. MB xidmətindən istifadə etmək üçün </w:t>
      </w:r>
      <w:r w:rsidR="009E4633">
        <w:rPr>
          <w:rFonts w:cs="Arial"/>
          <w:sz w:val="22"/>
          <w:szCs w:val="22"/>
          <w:lang w:val="en-US"/>
        </w:rPr>
        <w:t>Müştərilərin</w:t>
      </w:r>
      <w:r w:rsidR="000171AB" w:rsidRPr="00A95D10">
        <w:rPr>
          <w:rFonts w:cs="Arial"/>
          <w:sz w:val="22"/>
          <w:szCs w:val="22"/>
          <w:lang w:val="en-US"/>
        </w:rPr>
        <w:t xml:space="preserve">MB tətbiqini </w:t>
      </w:r>
      <w:r w:rsidR="00167C1C" w:rsidRPr="00167C1C">
        <w:rPr>
          <w:rFonts w:cs="Arial"/>
          <w:sz w:val="22"/>
          <w:szCs w:val="22"/>
          <w:lang w:val="az-Latn-AZ"/>
        </w:rPr>
        <w:t xml:space="preserve">əldə olan </w:t>
      </w:r>
      <w:r w:rsidR="000171AB" w:rsidRPr="00A95D10">
        <w:rPr>
          <w:rFonts w:cs="Arial"/>
          <w:sz w:val="22"/>
          <w:szCs w:val="22"/>
          <w:lang w:val="en-US"/>
        </w:rPr>
        <w:t>e</w:t>
      </w:r>
      <w:r w:rsidR="00167C1C" w:rsidRPr="00167C1C">
        <w:rPr>
          <w:rFonts w:cs="Arial"/>
          <w:sz w:val="22"/>
          <w:szCs w:val="22"/>
          <w:lang w:val="az-Latn-AZ"/>
        </w:rPr>
        <w:t xml:space="preserve">lektron kommersiya </w:t>
      </w:r>
      <w:r w:rsidR="000171AB" w:rsidRPr="00A95D10">
        <w:rPr>
          <w:rFonts w:cs="Arial"/>
          <w:sz w:val="22"/>
          <w:szCs w:val="22"/>
          <w:lang w:val="en-US"/>
        </w:rPr>
        <w:t>alətləri vasitəsilə mobil cihazda quraşdıra bilər</w:t>
      </w:r>
      <w:r w:rsidR="00023270" w:rsidRPr="00A95D10">
        <w:rPr>
          <w:rFonts w:cs="Arial"/>
          <w:sz w:val="22"/>
          <w:szCs w:val="22"/>
          <w:lang w:val="en-US"/>
        </w:rPr>
        <w:t>;</w:t>
      </w:r>
    </w:p>
    <w:p w14:paraId="0D874C30" w14:textId="4CED0160" w:rsidR="00722EB6" w:rsidRPr="00D04D55" w:rsidRDefault="00695BC8" w:rsidP="00AD2BFD">
      <w:pPr>
        <w:pStyle w:val="a5"/>
        <w:numPr>
          <w:ilvl w:val="3"/>
          <w:numId w:val="137"/>
        </w:numPr>
        <w:tabs>
          <w:tab w:val="left" w:pos="1890"/>
        </w:tabs>
        <w:spacing w:line="360" w:lineRule="auto"/>
        <w:ind w:left="0" w:firstLine="1134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“</w:t>
      </w:r>
      <w:r w:rsidR="00875839" w:rsidRPr="00A95D10">
        <w:rPr>
          <w:rFonts w:cs="Arial"/>
          <w:sz w:val="22"/>
          <w:szCs w:val="22"/>
          <w:lang w:val="en-US"/>
        </w:rPr>
        <w:t>İnternet Bank</w:t>
      </w:r>
      <w:r>
        <w:rPr>
          <w:rFonts w:cs="Arial"/>
          <w:sz w:val="22"/>
          <w:szCs w:val="22"/>
          <w:lang w:val="en-US"/>
        </w:rPr>
        <w:t>”</w:t>
      </w:r>
      <w:r w:rsidR="00875839" w:rsidRPr="00A95D10">
        <w:rPr>
          <w:rFonts w:cs="Arial"/>
          <w:sz w:val="22"/>
          <w:szCs w:val="22"/>
          <w:lang w:val="en-US"/>
        </w:rPr>
        <w:t xml:space="preserve"> (İB) </w:t>
      </w:r>
      <w:r w:rsidR="001E41B2" w:rsidRPr="00A95D10">
        <w:rPr>
          <w:rFonts w:cs="Arial"/>
          <w:bCs/>
          <w:sz w:val="22"/>
          <w:szCs w:val="22"/>
          <w:lang w:val="en-US"/>
        </w:rPr>
        <w:t>–</w:t>
      </w:r>
      <w:r w:rsidR="00875839" w:rsidRPr="00A95D10">
        <w:rPr>
          <w:rFonts w:cs="Arial"/>
          <w:sz w:val="22"/>
          <w:szCs w:val="22"/>
          <w:lang w:val="en-US"/>
        </w:rPr>
        <w:t xml:space="preserve"> real vaxt rejimində İnternet </w:t>
      </w:r>
      <w:r w:rsidR="006C1324" w:rsidRPr="00D740C4">
        <w:rPr>
          <w:rFonts w:cs="Arial"/>
          <w:sz w:val="22"/>
          <w:szCs w:val="22"/>
          <w:lang w:val="az-Latn-AZ"/>
        </w:rPr>
        <w:t xml:space="preserve">şəbəkəsi </w:t>
      </w:r>
      <w:r w:rsidR="00875839" w:rsidRPr="00A95D10">
        <w:rPr>
          <w:rFonts w:cs="Arial"/>
          <w:sz w:val="22"/>
          <w:szCs w:val="22"/>
          <w:lang w:val="en-US"/>
        </w:rPr>
        <w:t xml:space="preserve">vasitəsilə </w:t>
      </w:r>
      <w:r w:rsidR="006C1324" w:rsidRPr="00A95D10">
        <w:rPr>
          <w:rFonts w:cs="Arial"/>
          <w:sz w:val="22"/>
          <w:szCs w:val="22"/>
          <w:lang w:val="en-US"/>
        </w:rPr>
        <w:t>daxil ol</w:t>
      </w:r>
      <w:r w:rsidR="006C1324" w:rsidRPr="00D740C4">
        <w:rPr>
          <w:rFonts w:cs="Arial"/>
          <w:sz w:val="22"/>
          <w:szCs w:val="22"/>
          <w:lang w:val="az-Latn-AZ"/>
        </w:rPr>
        <w:t>un</w:t>
      </w:r>
      <w:r w:rsidR="006C1324" w:rsidRPr="00A95D10">
        <w:rPr>
          <w:rFonts w:cs="Arial"/>
          <w:sz w:val="22"/>
          <w:szCs w:val="22"/>
          <w:lang w:val="en-US"/>
        </w:rPr>
        <w:t>a</w:t>
      </w:r>
      <w:r w:rsidR="006C1324" w:rsidRPr="00D740C4">
        <w:rPr>
          <w:rFonts w:cs="Arial"/>
          <w:sz w:val="22"/>
          <w:szCs w:val="22"/>
          <w:lang w:val="az-Latn-AZ"/>
        </w:rPr>
        <w:t xml:space="preserve"> bilə</w:t>
      </w:r>
      <w:r w:rsidR="006C1324" w:rsidRPr="00A95D10">
        <w:rPr>
          <w:rFonts w:cs="Arial"/>
          <w:sz w:val="22"/>
          <w:szCs w:val="22"/>
          <w:lang w:val="en-US"/>
        </w:rPr>
        <w:t xml:space="preserve">n </w:t>
      </w:r>
      <w:r w:rsidR="00E06A51">
        <w:rPr>
          <w:rFonts w:cs="Arial"/>
          <w:sz w:val="22"/>
          <w:szCs w:val="22"/>
          <w:lang w:val="en-US"/>
        </w:rPr>
        <w:t xml:space="preserve">Bankın adi WEB </w:t>
      </w:r>
      <w:r w:rsidR="00875839" w:rsidRPr="00A95D10">
        <w:rPr>
          <w:rFonts w:cs="Arial"/>
          <w:sz w:val="22"/>
          <w:szCs w:val="22"/>
          <w:lang w:val="en-US"/>
        </w:rPr>
        <w:t>saytı ilə iş</w:t>
      </w:r>
      <w:r w:rsidR="00FA50E8">
        <w:rPr>
          <w:rFonts w:cs="Arial"/>
          <w:sz w:val="22"/>
          <w:szCs w:val="22"/>
          <w:lang w:val="en-US"/>
        </w:rPr>
        <w:t xml:space="preserve"> zamanı </w:t>
      </w:r>
      <w:r w:rsidR="00875839" w:rsidRPr="00A95D10">
        <w:rPr>
          <w:rFonts w:cs="Arial"/>
          <w:sz w:val="22"/>
          <w:szCs w:val="22"/>
          <w:lang w:val="en-US"/>
        </w:rPr>
        <w:t>hesabın idarə edilməsi və müxtəlif bank əməliyyatları</w:t>
      </w:r>
      <w:r w:rsidR="006C1324" w:rsidRPr="00D740C4">
        <w:rPr>
          <w:rFonts w:cs="Arial"/>
          <w:sz w:val="22"/>
          <w:szCs w:val="22"/>
          <w:lang w:val="az-Latn-AZ"/>
        </w:rPr>
        <w:t>nın</w:t>
      </w:r>
      <w:r w:rsidR="00875839" w:rsidRPr="00A95D10">
        <w:rPr>
          <w:rFonts w:cs="Arial"/>
          <w:sz w:val="22"/>
          <w:szCs w:val="22"/>
          <w:lang w:val="en-US"/>
        </w:rPr>
        <w:t xml:space="preserve"> həyata keçiril</w:t>
      </w:r>
      <w:r w:rsidR="006C1324" w:rsidRPr="00D740C4">
        <w:rPr>
          <w:rFonts w:cs="Arial"/>
          <w:sz w:val="22"/>
          <w:szCs w:val="22"/>
          <w:lang w:val="az-Latn-AZ"/>
        </w:rPr>
        <w:t>məs</w:t>
      </w:r>
      <w:r w:rsidR="006C1324" w:rsidRPr="00A95D10">
        <w:rPr>
          <w:rFonts w:cs="Arial"/>
          <w:sz w:val="22"/>
          <w:szCs w:val="22"/>
          <w:lang w:val="en-US"/>
        </w:rPr>
        <w:t>i</w:t>
      </w:r>
      <w:r w:rsidR="00E06A51">
        <w:rPr>
          <w:rFonts w:cs="Arial"/>
          <w:sz w:val="22"/>
          <w:szCs w:val="22"/>
          <w:lang w:val="en-US"/>
        </w:rPr>
        <w:t>dir</w:t>
      </w:r>
      <w:r w:rsidR="00E06A51">
        <w:rPr>
          <w:rFonts w:cs="Arial"/>
          <w:sz w:val="22"/>
          <w:szCs w:val="22"/>
          <w:lang w:val="az-Latn-AZ"/>
        </w:rPr>
        <w:t>.</w:t>
      </w:r>
      <w:r w:rsidR="00FA50E8" w:rsidRPr="00FA50E8">
        <w:rPr>
          <w:lang w:val="en-US"/>
        </w:rPr>
        <w:t xml:space="preserve"> </w:t>
      </w:r>
    </w:p>
    <w:p w14:paraId="1A827FB8" w14:textId="6AEF1673" w:rsidR="00583F67" w:rsidRPr="00A95D10" w:rsidRDefault="009E4633" w:rsidP="00AD2BFD">
      <w:pPr>
        <w:pStyle w:val="a5"/>
        <w:numPr>
          <w:ilvl w:val="0"/>
          <w:numId w:val="138"/>
        </w:numPr>
        <w:tabs>
          <w:tab w:val="left" w:pos="567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M</w:t>
      </w:r>
      <w:r w:rsidRPr="00D04D55">
        <w:rPr>
          <w:rFonts w:cs="Arial"/>
          <w:bCs/>
          <w:sz w:val="22"/>
          <w:szCs w:val="22"/>
          <w:lang w:val="en-US"/>
        </w:rPr>
        <w:t>üş</w:t>
      </w:r>
      <w:r>
        <w:rPr>
          <w:rFonts w:cs="Arial"/>
          <w:bCs/>
          <w:sz w:val="22"/>
          <w:szCs w:val="22"/>
          <w:lang w:val="en-US"/>
        </w:rPr>
        <w:t>t</w:t>
      </w:r>
      <w:r w:rsidRPr="00D04D55">
        <w:rPr>
          <w:rFonts w:cs="Arial"/>
          <w:bCs/>
          <w:sz w:val="22"/>
          <w:szCs w:val="22"/>
          <w:lang w:val="en-US"/>
        </w:rPr>
        <w:t>ə</w:t>
      </w:r>
      <w:r>
        <w:rPr>
          <w:rFonts w:cs="Arial"/>
          <w:bCs/>
          <w:sz w:val="22"/>
          <w:szCs w:val="22"/>
          <w:lang w:val="en-US"/>
        </w:rPr>
        <w:t>ril</w:t>
      </w:r>
      <w:r w:rsidRPr="00D04D55">
        <w:rPr>
          <w:rFonts w:cs="Arial"/>
          <w:bCs/>
          <w:sz w:val="22"/>
          <w:szCs w:val="22"/>
          <w:lang w:val="en-US"/>
        </w:rPr>
        <w:t>ə</w:t>
      </w:r>
      <w:r>
        <w:rPr>
          <w:rFonts w:cs="Arial"/>
          <w:bCs/>
          <w:sz w:val="22"/>
          <w:szCs w:val="22"/>
          <w:lang w:val="en-US"/>
        </w:rPr>
        <w:t>rin</w:t>
      </w:r>
      <w:r w:rsidR="00191608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1E41B2" w:rsidRPr="00D740C4">
        <w:rPr>
          <w:rFonts w:cs="Arial"/>
          <w:bCs/>
          <w:sz w:val="22"/>
          <w:szCs w:val="22"/>
          <w:lang w:val="az-Latn-AZ"/>
        </w:rPr>
        <w:t>müraciətlərinin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q</w:t>
      </w:r>
      <w:r w:rsidR="00D33D01" w:rsidRPr="00D04D55">
        <w:rPr>
          <w:rFonts w:cs="Arial"/>
          <w:bCs/>
          <w:sz w:val="22"/>
          <w:szCs w:val="22"/>
          <w:lang w:val="en-US"/>
        </w:rPr>
        <w:t>ə</w:t>
      </w:r>
      <w:r w:rsidR="00D33D01" w:rsidRPr="00A95D10">
        <w:rPr>
          <w:rFonts w:cs="Arial"/>
          <w:bCs/>
          <w:sz w:val="22"/>
          <w:szCs w:val="22"/>
          <w:lang w:val="en-US"/>
        </w:rPr>
        <w:t>bulu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kanal</w:t>
      </w:r>
      <w:r w:rsidR="00D33D01" w:rsidRPr="00D04D55">
        <w:rPr>
          <w:rFonts w:cs="Arial"/>
          <w:bCs/>
          <w:sz w:val="22"/>
          <w:szCs w:val="22"/>
          <w:lang w:val="en-US"/>
        </w:rPr>
        <w:t>ı (“</w:t>
      </w:r>
      <w:r w:rsidR="00D33D01" w:rsidRPr="00A95D10">
        <w:rPr>
          <w:rFonts w:cs="Arial"/>
          <w:bCs/>
          <w:sz w:val="22"/>
          <w:szCs w:val="22"/>
          <w:lang w:val="en-US"/>
        </w:rPr>
        <w:t>Kanal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”) </w:t>
      </w:r>
      <w:r w:rsidR="001E41B2" w:rsidRPr="00D04D55">
        <w:rPr>
          <w:rFonts w:cs="Arial"/>
          <w:bCs/>
          <w:sz w:val="22"/>
          <w:szCs w:val="22"/>
          <w:lang w:val="en-US"/>
        </w:rPr>
        <w:t>–</w:t>
      </w:r>
      <w:r w:rsidR="001E41B2" w:rsidRPr="00D740C4">
        <w:rPr>
          <w:rFonts w:cs="Arial"/>
          <w:bCs/>
          <w:sz w:val="22"/>
          <w:szCs w:val="22"/>
          <w:lang w:val="az-Latn-AZ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M</w:t>
      </w:r>
      <w:r w:rsidR="00D33D01" w:rsidRPr="00D04D55">
        <w:rPr>
          <w:rFonts w:cs="Arial"/>
          <w:bCs/>
          <w:sz w:val="22"/>
          <w:szCs w:val="22"/>
          <w:lang w:val="en-US"/>
        </w:rPr>
        <w:t>üş</w:t>
      </w:r>
      <w:r w:rsidR="00D33D01" w:rsidRPr="00A95D10">
        <w:rPr>
          <w:rFonts w:cs="Arial"/>
          <w:bCs/>
          <w:sz w:val="22"/>
          <w:szCs w:val="22"/>
          <w:lang w:val="en-US"/>
        </w:rPr>
        <w:t>t</w:t>
      </w:r>
      <w:r w:rsidR="00D33D01" w:rsidRPr="00D04D55">
        <w:rPr>
          <w:rFonts w:cs="Arial"/>
          <w:bCs/>
          <w:sz w:val="22"/>
          <w:szCs w:val="22"/>
          <w:lang w:val="en-US"/>
        </w:rPr>
        <w:t>ə</w:t>
      </w:r>
      <w:r w:rsidR="00D33D01" w:rsidRPr="00A95D10">
        <w:rPr>
          <w:rFonts w:cs="Arial"/>
          <w:bCs/>
          <w:sz w:val="22"/>
          <w:szCs w:val="22"/>
          <w:lang w:val="en-US"/>
        </w:rPr>
        <w:t>ril</w:t>
      </w:r>
      <w:r w:rsidR="00D33D01" w:rsidRPr="00D04D55">
        <w:rPr>
          <w:rFonts w:cs="Arial"/>
          <w:bCs/>
          <w:sz w:val="22"/>
          <w:szCs w:val="22"/>
          <w:lang w:val="en-US"/>
        </w:rPr>
        <w:t>ə</w:t>
      </w:r>
      <w:r w:rsidR="00D33D01" w:rsidRPr="00A95D10">
        <w:rPr>
          <w:rFonts w:cs="Arial"/>
          <w:bCs/>
          <w:sz w:val="22"/>
          <w:szCs w:val="22"/>
          <w:lang w:val="en-US"/>
        </w:rPr>
        <w:t>rin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740C4" w:rsidRPr="00D740C4">
        <w:rPr>
          <w:rFonts w:cs="Arial"/>
          <w:bCs/>
          <w:sz w:val="22"/>
          <w:szCs w:val="22"/>
          <w:lang w:val="az-Latn-AZ"/>
        </w:rPr>
        <w:t>müraciətlərini</w:t>
      </w:r>
      <w:r w:rsidR="00D33D01" w:rsidRPr="00A95D10">
        <w:rPr>
          <w:rFonts w:cs="Arial"/>
          <w:bCs/>
          <w:sz w:val="22"/>
          <w:szCs w:val="22"/>
          <w:lang w:val="en-US"/>
        </w:rPr>
        <w:t>n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q</w:t>
      </w:r>
      <w:r w:rsidR="00D33D01" w:rsidRPr="00D04D55">
        <w:rPr>
          <w:rFonts w:cs="Arial"/>
          <w:bCs/>
          <w:sz w:val="22"/>
          <w:szCs w:val="22"/>
          <w:lang w:val="en-US"/>
        </w:rPr>
        <w:t>ə</w:t>
      </w:r>
      <w:r w:rsidR="00D33D01" w:rsidRPr="00A95D10">
        <w:rPr>
          <w:rFonts w:cs="Arial"/>
          <w:bCs/>
          <w:sz w:val="22"/>
          <w:szCs w:val="22"/>
          <w:lang w:val="en-US"/>
        </w:rPr>
        <w:t>bulu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üçü</w:t>
      </w:r>
      <w:r w:rsidR="00D33D01" w:rsidRPr="00A95D10">
        <w:rPr>
          <w:rFonts w:cs="Arial"/>
          <w:bCs/>
          <w:sz w:val="22"/>
          <w:szCs w:val="22"/>
          <w:lang w:val="en-US"/>
        </w:rPr>
        <w:t>n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bu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Qaydalarla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m</w:t>
      </w:r>
      <w:r w:rsidR="00D33D01" w:rsidRPr="00D04D55">
        <w:rPr>
          <w:rFonts w:cs="Arial"/>
          <w:bCs/>
          <w:sz w:val="22"/>
          <w:szCs w:val="22"/>
          <w:lang w:val="en-US"/>
        </w:rPr>
        <w:t>üə</w:t>
      </w:r>
      <w:r w:rsidR="00D33D01" w:rsidRPr="00A95D10">
        <w:rPr>
          <w:rFonts w:cs="Arial"/>
          <w:bCs/>
          <w:sz w:val="22"/>
          <w:szCs w:val="22"/>
          <w:lang w:val="en-US"/>
        </w:rPr>
        <w:t>yy</w:t>
      </w:r>
      <w:r w:rsidR="00D33D01" w:rsidRPr="00D04D55">
        <w:rPr>
          <w:rFonts w:cs="Arial"/>
          <w:bCs/>
          <w:sz w:val="22"/>
          <w:szCs w:val="22"/>
          <w:lang w:val="en-US"/>
        </w:rPr>
        <w:t>ə</w:t>
      </w:r>
      <w:r w:rsidR="00D33D01" w:rsidRPr="00A95D10">
        <w:rPr>
          <w:rFonts w:cs="Arial"/>
          <w:bCs/>
          <w:sz w:val="22"/>
          <w:szCs w:val="22"/>
          <w:lang w:val="en-US"/>
        </w:rPr>
        <w:t>n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 </w:t>
      </w:r>
      <w:r w:rsidR="00D33D01" w:rsidRPr="00A95D10">
        <w:rPr>
          <w:rFonts w:cs="Arial"/>
          <w:bCs/>
          <w:sz w:val="22"/>
          <w:szCs w:val="22"/>
          <w:lang w:val="en-US"/>
        </w:rPr>
        <w:t>edilmi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ş </w:t>
      </w:r>
      <w:r w:rsidR="00D33D01" w:rsidRPr="00A95D10">
        <w:rPr>
          <w:rFonts w:cs="Arial"/>
          <w:bCs/>
          <w:sz w:val="22"/>
          <w:szCs w:val="22"/>
          <w:lang w:val="en-US"/>
        </w:rPr>
        <w:t>rabit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ə </w:t>
      </w:r>
      <w:r w:rsidR="00D33D01" w:rsidRPr="00A95D10">
        <w:rPr>
          <w:rFonts w:cs="Arial"/>
          <w:bCs/>
          <w:sz w:val="22"/>
          <w:szCs w:val="22"/>
          <w:lang w:val="en-US"/>
        </w:rPr>
        <w:t>kanal</w:t>
      </w:r>
      <w:r w:rsidR="00D33D01" w:rsidRPr="00D04D55">
        <w:rPr>
          <w:rFonts w:cs="Arial"/>
          <w:bCs/>
          <w:sz w:val="22"/>
          <w:szCs w:val="22"/>
          <w:lang w:val="en-US"/>
        </w:rPr>
        <w:t>ı</w:t>
      </w:r>
      <w:r w:rsidR="00D33D01" w:rsidRPr="00A95D10">
        <w:rPr>
          <w:rFonts w:cs="Arial"/>
          <w:bCs/>
          <w:sz w:val="22"/>
          <w:szCs w:val="22"/>
          <w:lang w:val="en-US"/>
        </w:rPr>
        <w:t>d</w:t>
      </w:r>
      <w:r w:rsidR="00D33D01" w:rsidRPr="00D04D55">
        <w:rPr>
          <w:rFonts w:cs="Arial"/>
          <w:bCs/>
          <w:sz w:val="22"/>
          <w:szCs w:val="22"/>
          <w:lang w:val="en-US"/>
        </w:rPr>
        <w:t>ı</w:t>
      </w:r>
      <w:r w:rsidR="00D33D01" w:rsidRPr="00A95D10">
        <w:rPr>
          <w:rFonts w:cs="Arial"/>
          <w:bCs/>
          <w:sz w:val="22"/>
          <w:szCs w:val="22"/>
          <w:lang w:val="en-US"/>
        </w:rPr>
        <w:t>r</w:t>
      </w:r>
      <w:r w:rsidR="00D33D01" w:rsidRPr="00D04D55">
        <w:rPr>
          <w:rFonts w:cs="Arial"/>
          <w:bCs/>
          <w:sz w:val="22"/>
          <w:szCs w:val="22"/>
          <w:lang w:val="en-US"/>
        </w:rPr>
        <w:t xml:space="preserve">. </w:t>
      </w:r>
      <w:r w:rsidR="00E06A51">
        <w:rPr>
          <w:rFonts w:cs="Arial"/>
          <w:bCs/>
          <w:sz w:val="22"/>
          <w:szCs w:val="22"/>
          <w:lang w:val="en-US"/>
        </w:rPr>
        <w:t xml:space="preserve">Hazırki </w:t>
      </w:r>
      <w:r w:rsidR="00D33D01" w:rsidRPr="00A95D10">
        <w:rPr>
          <w:rFonts w:cs="Arial"/>
          <w:bCs/>
          <w:sz w:val="22"/>
          <w:szCs w:val="22"/>
          <w:lang w:val="en-US"/>
        </w:rPr>
        <w:t>Qaydalarda nəzərdə tutulmayan kanallar bu Qaydalar çərçivəsində onlara baxılması məqsədilə müraciət</w:t>
      </w:r>
      <w:r w:rsidR="00D740C4" w:rsidRPr="00A95D10">
        <w:rPr>
          <w:rFonts w:cs="Arial"/>
          <w:bCs/>
          <w:sz w:val="22"/>
          <w:szCs w:val="22"/>
          <w:lang w:val="en-US"/>
        </w:rPr>
        <w:t>lərin qəbulu kanalları deyildir</w:t>
      </w:r>
      <w:r w:rsidR="00436137" w:rsidRPr="00A95D10">
        <w:rPr>
          <w:rFonts w:cs="Arial"/>
          <w:sz w:val="22"/>
          <w:szCs w:val="22"/>
          <w:lang w:val="en-US"/>
        </w:rPr>
        <w:t>;</w:t>
      </w:r>
    </w:p>
    <w:p w14:paraId="1B6A64C0" w14:textId="3DC7DFD8" w:rsidR="00E611B0" w:rsidRPr="00A95D10" w:rsidRDefault="00191608" w:rsidP="00191608">
      <w:pPr>
        <w:pStyle w:val="a5"/>
        <w:numPr>
          <w:ilvl w:val="0"/>
          <w:numId w:val="138"/>
        </w:numPr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Müştəri </w:t>
      </w:r>
      <w:r w:rsidR="00E67CE9" w:rsidRPr="00A95D10">
        <w:rPr>
          <w:rFonts w:cs="Arial"/>
          <w:sz w:val="22"/>
          <w:szCs w:val="22"/>
          <w:lang w:val="en-US"/>
        </w:rPr>
        <w:t>–</w:t>
      </w:r>
      <w:r>
        <w:rPr>
          <w:rFonts w:cs="Arial"/>
          <w:sz w:val="22"/>
          <w:szCs w:val="22"/>
          <w:lang w:val="en-US"/>
        </w:rPr>
        <w:t xml:space="preserve"> </w:t>
      </w:r>
      <w:r w:rsidR="003E12F6" w:rsidRPr="00A95D10">
        <w:rPr>
          <w:rFonts w:cs="Arial"/>
          <w:sz w:val="22"/>
          <w:szCs w:val="22"/>
          <w:lang w:val="en-US"/>
        </w:rPr>
        <w:t>bank xidmətləri</w:t>
      </w:r>
      <w:r w:rsidR="003E12F6" w:rsidRPr="003E12F6">
        <w:rPr>
          <w:rFonts w:cs="Arial"/>
          <w:sz w:val="22"/>
          <w:szCs w:val="22"/>
          <w:lang w:val="az-Latn-AZ"/>
        </w:rPr>
        <w:t>nin göstərilməsi üzrə</w:t>
      </w:r>
      <w:r w:rsidR="003E12F6" w:rsidRPr="00A95D10">
        <w:rPr>
          <w:rFonts w:cs="Arial"/>
          <w:sz w:val="22"/>
          <w:szCs w:val="22"/>
          <w:lang w:val="en-US"/>
        </w:rPr>
        <w:t xml:space="preserve"> </w:t>
      </w:r>
      <w:r w:rsidR="00E67CE9" w:rsidRPr="00A95D10">
        <w:rPr>
          <w:rFonts w:cs="Arial"/>
          <w:sz w:val="22"/>
          <w:szCs w:val="22"/>
          <w:lang w:val="en-US"/>
        </w:rPr>
        <w:t xml:space="preserve">əməliyyatın aparılması məqsədilə </w:t>
      </w:r>
      <w:r w:rsidRPr="00A95D10">
        <w:rPr>
          <w:rFonts w:cs="Arial"/>
          <w:sz w:val="22"/>
          <w:szCs w:val="22"/>
          <w:lang w:val="en-US"/>
        </w:rPr>
        <w:t xml:space="preserve">Banka </w:t>
      </w:r>
      <w:r w:rsidR="00E67CE9" w:rsidRPr="00A95D10">
        <w:rPr>
          <w:rFonts w:cs="Arial"/>
          <w:sz w:val="22"/>
          <w:szCs w:val="22"/>
          <w:lang w:val="en-US"/>
        </w:rPr>
        <w:t xml:space="preserve">müraciət etmiş fiziki və ya hüquqi şəxs, fərdi sahibkar (və ya etibarnamə əsasında fəaliyyət göstərən </w:t>
      </w:r>
      <w:r w:rsidR="003E12F6" w:rsidRPr="00A95D10">
        <w:rPr>
          <w:rFonts w:cs="Arial"/>
          <w:sz w:val="22"/>
          <w:szCs w:val="22"/>
          <w:lang w:val="en-US"/>
        </w:rPr>
        <w:t>şəxs) (rezident/qeyri-rezident)</w:t>
      </w:r>
      <w:r w:rsidR="00E67CE9" w:rsidRPr="00A95D10">
        <w:rPr>
          <w:rFonts w:cs="Arial"/>
          <w:sz w:val="22"/>
          <w:szCs w:val="22"/>
          <w:lang w:val="en-US"/>
        </w:rPr>
        <w:t xml:space="preserve"> və/və ya </w:t>
      </w:r>
      <w:r w:rsidR="003E12F6" w:rsidRPr="003E12F6">
        <w:rPr>
          <w:rFonts w:cs="Arial"/>
          <w:sz w:val="22"/>
          <w:szCs w:val="22"/>
          <w:lang w:val="az-Latn-AZ"/>
        </w:rPr>
        <w:t xml:space="preserve">onunla </w:t>
      </w:r>
      <w:r w:rsidR="00E67CE9" w:rsidRPr="00A95D10">
        <w:rPr>
          <w:rFonts w:cs="Arial"/>
          <w:sz w:val="22"/>
          <w:szCs w:val="22"/>
          <w:lang w:val="en-US"/>
        </w:rPr>
        <w:t>bank əməliyyatı</w:t>
      </w:r>
      <w:r w:rsidR="00ED6D56">
        <w:rPr>
          <w:rFonts w:cs="Arial"/>
          <w:sz w:val="22"/>
          <w:szCs w:val="22"/>
          <w:lang w:val="az-Latn-AZ"/>
        </w:rPr>
        <w:t>n</w:t>
      </w:r>
      <w:r w:rsidR="003E12F6" w:rsidRPr="003E12F6">
        <w:rPr>
          <w:rFonts w:cs="Arial"/>
          <w:sz w:val="22"/>
          <w:szCs w:val="22"/>
          <w:lang w:val="az-Latn-AZ"/>
        </w:rPr>
        <w:t>ın</w:t>
      </w:r>
      <w:r w:rsidR="00E67CE9" w:rsidRPr="00A95D10">
        <w:rPr>
          <w:rFonts w:cs="Arial"/>
          <w:sz w:val="22"/>
          <w:szCs w:val="22"/>
          <w:lang w:val="en-US"/>
        </w:rPr>
        <w:t xml:space="preserve"> artıq </w:t>
      </w:r>
      <w:r>
        <w:rPr>
          <w:rFonts w:cs="Arial"/>
          <w:sz w:val="22"/>
          <w:szCs w:val="22"/>
          <w:lang w:val="az-Latn-AZ"/>
        </w:rPr>
        <w:t xml:space="preserve">icra edildiyi </w:t>
      </w:r>
      <w:r w:rsidR="003E12F6" w:rsidRPr="003E12F6">
        <w:rPr>
          <w:rFonts w:cs="Arial"/>
          <w:sz w:val="22"/>
          <w:szCs w:val="22"/>
          <w:lang w:val="az-Latn-AZ"/>
        </w:rPr>
        <w:t>şəxs</w:t>
      </w:r>
      <w:r>
        <w:rPr>
          <w:rFonts w:cs="Arial"/>
          <w:sz w:val="22"/>
          <w:szCs w:val="22"/>
          <w:lang w:val="az-Latn-AZ"/>
        </w:rPr>
        <w:t>dir</w:t>
      </w:r>
      <w:r w:rsidR="00E611B0" w:rsidRPr="00A95D10">
        <w:rPr>
          <w:rFonts w:cs="Arial"/>
          <w:sz w:val="22"/>
          <w:szCs w:val="22"/>
          <w:lang w:val="en-US"/>
        </w:rPr>
        <w:t>;</w:t>
      </w:r>
      <w:r w:rsidR="009F1C0B" w:rsidRPr="00A95D10">
        <w:rPr>
          <w:rFonts w:cs="Arial"/>
          <w:sz w:val="22"/>
          <w:szCs w:val="22"/>
          <w:lang w:val="en-US"/>
        </w:rPr>
        <w:t xml:space="preserve"> </w:t>
      </w:r>
    </w:p>
    <w:p w14:paraId="5BA7E859" w14:textId="3A20516A" w:rsidR="00223D58" w:rsidRPr="00A95D10" w:rsidRDefault="00C33B9D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3E12F6">
        <w:rPr>
          <w:rFonts w:cs="Arial"/>
          <w:sz w:val="22"/>
          <w:szCs w:val="22"/>
          <w:lang w:val="az-Latn-AZ"/>
        </w:rPr>
        <w:t xml:space="preserve">Kurator </w:t>
      </w:r>
      <w:r w:rsidR="00200873" w:rsidRPr="00A95D10">
        <w:rPr>
          <w:rFonts w:cs="Arial"/>
          <w:sz w:val="22"/>
          <w:szCs w:val="22"/>
          <w:lang w:val="en-US"/>
        </w:rPr>
        <w:t xml:space="preserve">– </w:t>
      </w:r>
      <w:r w:rsidRPr="003E12F6">
        <w:rPr>
          <w:rFonts w:cs="Arial"/>
          <w:sz w:val="22"/>
          <w:szCs w:val="22"/>
          <w:lang w:val="az-Latn-AZ"/>
        </w:rPr>
        <w:t>İdarə Heyətinin</w:t>
      </w:r>
      <w:r w:rsidRPr="00C848DA">
        <w:rPr>
          <w:rFonts w:cs="Arial"/>
          <w:sz w:val="22"/>
          <w:szCs w:val="22"/>
          <w:lang w:val="az-Latn-AZ"/>
        </w:rPr>
        <w:t xml:space="preserve"> üzvü </w:t>
      </w:r>
      <w:r w:rsidR="00223D58" w:rsidRPr="00A95D10">
        <w:rPr>
          <w:rFonts w:cs="Arial"/>
          <w:sz w:val="22"/>
          <w:szCs w:val="22"/>
          <w:lang w:val="en-US"/>
        </w:rPr>
        <w:t xml:space="preserve">/ </w:t>
      </w:r>
      <w:r w:rsidRPr="00C848DA">
        <w:rPr>
          <w:rFonts w:cs="Arial"/>
          <w:sz w:val="22"/>
          <w:szCs w:val="22"/>
          <w:lang w:val="az-Latn-AZ"/>
        </w:rPr>
        <w:t>Bankın De</w:t>
      </w:r>
      <w:r w:rsidR="00844D59">
        <w:rPr>
          <w:rFonts w:cs="Arial"/>
          <w:sz w:val="22"/>
          <w:szCs w:val="22"/>
          <w:lang w:val="az-Latn-AZ"/>
        </w:rPr>
        <w:t>p</w:t>
      </w:r>
      <w:r w:rsidRPr="00C848DA">
        <w:rPr>
          <w:rFonts w:cs="Arial"/>
          <w:sz w:val="22"/>
          <w:szCs w:val="22"/>
          <w:lang w:val="az-Latn-AZ"/>
        </w:rPr>
        <w:t>artamentinin Direktoru</w:t>
      </w:r>
      <w:r w:rsidR="00223D58" w:rsidRPr="00A95D10">
        <w:rPr>
          <w:rFonts w:cs="Arial"/>
          <w:sz w:val="22"/>
          <w:szCs w:val="22"/>
          <w:lang w:val="en-US"/>
        </w:rPr>
        <w:t xml:space="preserve">; </w:t>
      </w:r>
    </w:p>
    <w:p w14:paraId="53898CED" w14:textId="0E1AB9F4" w:rsidR="00477D98" w:rsidRPr="00A95D10" w:rsidRDefault="00D754C5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C848DA">
        <w:rPr>
          <w:rFonts w:cs="Arial"/>
          <w:sz w:val="22"/>
          <w:szCs w:val="22"/>
          <w:lang w:val="az-Latn-AZ"/>
        </w:rPr>
        <w:t xml:space="preserve">DKŞ </w:t>
      </w:r>
      <w:r w:rsidR="00477D98" w:rsidRPr="00A95D10">
        <w:rPr>
          <w:rFonts w:cs="Arial"/>
          <w:sz w:val="22"/>
          <w:szCs w:val="22"/>
          <w:lang w:val="en-US"/>
        </w:rPr>
        <w:t xml:space="preserve">– </w:t>
      </w:r>
      <w:r w:rsidRPr="00C848DA">
        <w:rPr>
          <w:rFonts w:cs="Arial"/>
          <w:sz w:val="22"/>
          <w:szCs w:val="22"/>
          <w:lang w:val="az-Latn-AZ"/>
        </w:rPr>
        <w:t>PBİD-nin Distansion kanallar şöbəsi</w:t>
      </w:r>
      <w:r w:rsidR="00477D98" w:rsidRPr="00A95D10">
        <w:rPr>
          <w:rFonts w:cs="Arial"/>
          <w:sz w:val="22"/>
          <w:szCs w:val="22"/>
          <w:lang w:val="en-US"/>
        </w:rPr>
        <w:t>;</w:t>
      </w:r>
    </w:p>
    <w:p w14:paraId="5EF03DD5" w14:textId="7376801A" w:rsidR="000E723C" w:rsidRPr="00A95D10" w:rsidRDefault="00027314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C848DA">
        <w:rPr>
          <w:rFonts w:cs="Arial"/>
          <w:sz w:val="22"/>
          <w:szCs w:val="22"/>
          <w:lang w:val="az-Latn-AZ"/>
        </w:rPr>
        <w:t>KEP</w:t>
      </w:r>
      <w:r w:rsidR="000E723C" w:rsidRPr="00A95D10">
        <w:rPr>
          <w:rFonts w:cs="Arial"/>
          <w:sz w:val="22"/>
          <w:szCs w:val="22"/>
          <w:lang w:val="en-US"/>
        </w:rPr>
        <w:t xml:space="preserve"> – </w:t>
      </w:r>
      <w:r w:rsidRPr="00C848DA">
        <w:rPr>
          <w:rFonts w:cs="Arial"/>
          <w:sz w:val="22"/>
          <w:szCs w:val="22"/>
          <w:lang w:val="az-Latn-AZ"/>
        </w:rPr>
        <w:t>Bankın korporativ elektron poçtu</w:t>
      </w:r>
      <w:r w:rsidR="000E723C" w:rsidRPr="00A95D10">
        <w:rPr>
          <w:rFonts w:cs="Arial"/>
          <w:sz w:val="22"/>
          <w:szCs w:val="22"/>
          <w:lang w:val="en-US"/>
        </w:rPr>
        <w:t>;</w:t>
      </w:r>
    </w:p>
    <w:p w14:paraId="4180F722" w14:textId="121D9F88" w:rsidR="00187E86" w:rsidRPr="00A95D10" w:rsidRDefault="001F5A8F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C848DA">
        <w:rPr>
          <w:rFonts w:cs="Arial"/>
          <w:sz w:val="22"/>
          <w:szCs w:val="22"/>
          <w:lang w:val="az-Latn-AZ"/>
        </w:rPr>
        <w:t xml:space="preserve">BÖS </w:t>
      </w:r>
      <w:r w:rsidR="00187E86" w:rsidRPr="00A95D10">
        <w:rPr>
          <w:rFonts w:cs="Arial"/>
          <w:sz w:val="22"/>
          <w:szCs w:val="22"/>
          <w:lang w:val="en-US"/>
        </w:rPr>
        <w:t xml:space="preserve">– </w:t>
      </w:r>
      <w:r w:rsidRPr="00C848DA">
        <w:rPr>
          <w:rFonts w:cs="Arial"/>
          <w:sz w:val="22"/>
          <w:szCs w:val="22"/>
          <w:lang w:val="az-Latn-AZ"/>
        </w:rPr>
        <w:t xml:space="preserve">Beyəlxalq ödəniş sistemi </w:t>
      </w:r>
      <w:r w:rsidR="00187E86" w:rsidRPr="00A95D10">
        <w:rPr>
          <w:rFonts w:cs="Arial"/>
          <w:sz w:val="22"/>
          <w:szCs w:val="22"/>
          <w:lang w:val="en-US"/>
        </w:rPr>
        <w:t>(</w:t>
      </w:r>
      <w:r w:rsidR="00187E86" w:rsidRPr="00C848DA">
        <w:rPr>
          <w:rFonts w:cs="Arial"/>
          <w:sz w:val="22"/>
          <w:szCs w:val="22"/>
          <w:lang w:val="az-Latn-AZ"/>
        </w:rPr>
        <w:t xml:space="preserve">Visa </w:t>
      </w:r>
      <w:r w:rsidR="009A3A71" w:rsidRPr="00C848DA">
        <w:rPr>
          <w:rFonts w:cs="Arial"/>
          <w:sz w:val="22"/>
          <w:szCs w:val="22"/>
          <w:lang w:val="az-Latn-AZ"/>
        </w:rPr>
        <w:t>I</w:t>
      </w:r>
      <w:r w:rsidR="00187E86" w:rsidRPr="00C848DA">
        <w:rPr>
          <w:rFonts w:cs="Arial"/>
          <w:sz w:val="22"/>
          <w:szCs w:val="22"/>
          <w:lang w:val="az-Latn-AZ"/>
        </w:rPr>
        <w:t>nternational, Master Card);</w:t>
      </w:r>
    </w:p>
    <w:p w14:paraId="50B48EA9" w14:textId="66B641E9" w:rsidR="00D07F89" w:rsidRPr="00D07F89" w:rsidRDefault="00CC037F" w:rsidP="00252334">
      <w:pPr>
        <w:pStyle w:val="a5"/>
        <w:numPr>
          <w:ilvl w:val="0"/>
          <w:numId w:val="138"/>
        </w:numPr>
        <w:tabs>
          <w:tab w:val="left" w:pos="540"/>
          <w:tab w:val="left" w:pos="810"/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D07F89">
        <w:rPr>
          <w:rFonts w:cs="Arial"/>
          <w:sz w:val="22"/>
          <w:szCs w:val="22"/>
          <w:lang w:val="en-US"/>
        </w:rPr>
        <w:t xml:space="preserve">Əsassız şikayət </w:t>
      </w:r>
      <w:r w:rsidR="007A174E" w:rsidRPr="00D07F89">
        <w:rPr>
          <w:rFonts w:cs="Arial"/>
          <w:sz w:val="22"/>
          <w:szCs w:val="22"/>
          <w:lang w:val="en-US"/>
        </w:rPr>
        <w:t>–</w:t>
      </w:r>
      <w:r w:rsidRPr="00D07F89">
        <w:rPr>
          <w:rFonts w:cs="Arial"/>
          <w:sz w:val="22"/>
          <w:szCs w:val="22"/>
          <w:lang w:val="en-US"/>
        </w:rPr>
        <w:t xml:space="preserve"> Müştərinin</w:t>
      </w:r>
      <w:r w:rsidR="00344218" w:rsidRPr="00D07F89">
        <w:rPr>
          <w:rFonts w:cs="Arial"/>
          <w:sz w:val="22"/>
          <w:szCs w:val="22"/>
          <w:lang w:val="az-Latn-AZ"/>
        </w:rPr>
        <w:t>,</w:t>
      </w:r>
      <w:r w:rsidRPr="00D07F89">
        <w:rPr>
          <w:rFonts w:cs="Arial"/>
          <w:sz w:val="22"/>
          <w:szCs w:val="22"/>
          <w:lang w:val="en-US"/>
        </w:rPr>
        <w:t xml:space="preserve"> </w:t>
      </w:r>
      <w:r w:rsidR="00D07F89" w:rsidRPr="00D07F89">
        <w:rPr>
          <w:rFonts w:cs="Arial"/>
          <w:sz w:val="22"/>
          <w:szCs w:val="22"/>
          <w:lang w:val="en-US"/>
        </w:rPr>
        <w:t xml:space="preserve">əsassızlığı araşdırma mərhələsində </w:t>
      </w:r>
      <w:r w:rsidR="00191608" w:rsidRPr="00D07F89">
        <w:rPr>
          <w:rFonts w:cs="Arial"/>
          <w:sz w:val="22"/>
          <w:szCs w:val="22"/>
          <w:lang w:val="az-Latn-AZ"/>
        </w:rPr>
        <w:t>şikayət</w:t>
      </w:r>
      <w:r w:rsidR="00344218" w:rsidRPr="00D07F89">
        <w:rPr>
          <w:rFonts w:cs="Arial"/>
          <w:sz w:val="22"/>
          <w:szCs w:val="22"/>
          <w:lang w:val="az-Latn-AZ"/>
        </w:rPr>
        <w:t xml:space="preserve"> təhlil edilərkən </w:t>
      </w:r>
      <w:r w:rsidR="00D07F89" w:rsidRPr="00D07F89">
        <w:rPr>
          <w:rFonts w:cs="Arial"/>
          <w:sz w:val="22"/>
          <w:szCs w:val="22"/>
          <w:lang w:val="en-US"/>
        </w:rPr>
        <w:t xml:space="preserve">müəyyən edilə bilən </w:t>
      </w:r>
      <w:r w:rsidRPr="00D07F89">
        <w:rPr>
          <w:rFonts w:cs="Arial"/>
          <w:sz w:val="22"/>
          <w:szCs w:val="22"/>
          <w:lang w:val="en-US"/>
        </w:rPr>
        <w:t xml:space="preserve">və/və ya məzmunundan </w:t>
      </w:r>
      <w:r w:rsidR="00D07F89" w:rsidRPr="00D07F89">
        <w:rPr>
          <w:rFonts w:cs="Arial"/>
          <w:sz w:val="22"/>
          <w:szCs w:val="22"/>
          <w:lang w:val="en-US"/>
        </w:rPr>
        <w:t>Bank tərəfindən müqavilə öhdəliklərinin pozulma</w:t>
      </w:r>
      <w:r w:rsidR="00D07F89" w:rsidRPr="00D07F89">
        <w:rPr>
          <w:rFonts w:cs="Arial"/>
          <w:sz w:val="22"/>
          <w:szCs w:val="22"/>
          <w:lang w:val="az-Latn-AZ"/>
        </w:rPr>
        <w:t>d</w:t>
      </w:r>
      <w:r w:rsidR="00D07F89" w:rsidRPr="00D07F89">
        <w:rPr>
          <w:rFonts w:cs="Arial"/>
          <w:sz w:val="22"/>
          <w:szCs w:val="22"/>
          <w:lang w:val="en-US"/>
        </w:rPr>
        <w:t>ı</w:t>
      </w:r>
      <w:r w:rsidR="00D07F89" w:rsidRPr="00D07F89">
        <w:rPr>
          <w:rFonts w:cs="Arial"/>
          <w:sz w:val="22"/>
          <w:szCs w:val="22"/>
          <w:lang w:val="az-Latn-AZ"/>
        </w:rPr>
        <w:t xml:space="preserve">ğı </w:t>
      </w:r>
      <w:r w:rsidR="00D07F89" w:rsidRPr="00D07F89">
        <w:rPr>
          <w:rFonts w:cs="Arial"/>
          <w:sz w:val="22"/>
          <w:szCs w:val="22"/>
          <w:lang w:val="en-US"/>
        </w:rPr>
        <w:t>a</w:t>
      </w:r>
      <w:r w:rsidR="00D07F89" w:rsidRPr="00D07F89">
        <w:rPr>
          <w:rFonts w:cs="Arial"/>
          <w:sz w:val="22"/>
          <w:szCs w:val="22"/>
          <w:lang w:val="az-Latn-AZ"/>
        </w:rPr>
        <w:t>ydın görünən</w:t>
      </w:r>
      <w:r w:rsidR="00D07F89" w:rsidRPr="00D07F89">
        <w:rPr>
          <w:rFonts w:cs="Arial"/>
          <w:sz w:val="22"/>
          <w:szCs w:val="22"/>
          <w:lang w:val="en-US"/>
        </w:rPr>
        <w:t xml:space="preserve"> </w:t>
      </w:r>
      <w:r w:rsidRPr="00D07F89">
        <w:rPr>
          <w:rFonts w:cs="Arial"/>
          <w:sz w:val="22"/>
          <w:szCs w:val="22"/>
          <w:lang w:val="en-US"/>
        </w:rPr>
        <w:t>müraciəti</w:t>
      </w:r>
      <w:r w:rsidR="00191608" w:rsidRPr="00D07F89">
        <w:rPr>
          <w:rFonts w:cs="Arial"/>
          <w:sz w:val="22"/>
          <w:szCs w:val="22"/>
          <w:lang w:val="en-US"/>
        </w:rPr>
        <w:t>dir</w:t>
      </w:r>
      <w:r w:rsidR="00D07F89">
        <w:rPr>
          <w:rFonts w:cs="Arial"/>
          <w:sz w:val="22"/>
          <w:szCs w:val="22"/>
          <w:lang w:val="en-US"/>
        </w:rPr>
        <w:t>;</w:t>
      </w:r>
    </w:p>
    <w:p w14:paraId="0A7227D6" w14:textId="58806521" w:rsidR="00DC6B43" w:rsidRPr="00D07F89" w:rsidRDefault="00D41964" w:rsidP="00252334">
      <w:pPr>
        <w:pStyle w:val="a5"/>
        <w:numPr>
          <w:ilvl w:val="0"/>
          <w:numId w:val="138"/>
        </w:numPr>
        <w:tabs>
          <w:tab w:val="left" w:pos="540"/>
          <w:tab w:val="left" w:pos="810"/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D07F89">
        <w:rPr>
          <w:rFonts w:cs="Arial"/>
          <w:sz w:val="22"/>
          <w:szCs w:val="22"/>
          <w:lang w:val="az-Latn-AZ"/>
        </w:rPr>
        <w:t>SKNŞM</w:t>
      </w:r>
      <w:r w:rsidR="00DC6B43" w:rsidRPr="00D07F89">
        <w:rPr>
          <w:rFonts w:cs="Arial"/>
          <w:sz w:val="22"/>
          <w:szCs w:val="22"/>
        </w:rPr>
        <w:t xml:space="preserve"> – </w:t>
      </w:r>
      <w:r w:rsidRPr="00D07F89">
        <w:rPr>
          <w:rFonts w:cs="Arial"/>
          <w:sz w:val="22"/>
          <w:szCs w:val="22"/>
          <w:lang w:val="az-Latn-AZ"/>
        </w:rPr>
        <w:t>SKNŞ-in müdiri</w:t>
      </w:r>
      <w:r w:rsidR="00DC6B43" w:rsidRPr="00D07F89">
        <w:rPr>
          <w:rFonts w:cs="Arial"/>
          <w:sz w:val="22"/>
          <w:szCs w:val="22"/>
        </w:rPr>
        <w:t>;</w:t>
      </w:r>
    </w:p>
    <w:p w14:paraId="32336F54" w14:textId="0EFC5D9D" w:rsidR="0006229C" w:rsidRPr="0090540F" w:rsidRDefault="0090540F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90540F">
        <w:rPr>
          <w:rFonts w:cs="Arial"/>
          <w:sz w:val="22"/>
          <w:szCs w:val="22"/>
          <w:lang w:val="az-Latn-AZ"/>
        </w:rPr>
        <w:t>PİMMTM</w:t>
      </w:r>
      <w:r w:rsidR="0006229C" w:rsidRPr="0090540F">
        <w:rPr>
          <w:rFonts w:cs="Arial"/>
          <w:sz w:val="22"/>
          <w:szCs w:val="22"/>
        </w:rPr>
        <w:t xml:space="preserve"> – </w:t>
      </w:r>
      <w:r w:rsidRPr="0090540F">
        <w:rPr>
          <w:rFonts w:cs="Arial"/>
          <w:sz w:val="22"/>
          <w:szCs w:val="22"/>
          <w:lang w:val="az-Latn-AZ"/>
        </w:rPr>
        <w:t>PİMMT-nin müdiri</w:t>
      </w:r>
      <w:r w:rsidR="0006229C" w:rsidRPr="0090540F">
        <w:rPr>
          <w:rFonts w:cs="Arial"/>
          <w:sz w:val="22"/>
          <w:szCs w:val="22"/>
        </w:rPr>
        <w:t>;</w:t>
      </w:r>
    </w:p>
    <w:p w14:paraId="193B9825" w14:textId="50116D2B" w:rsidR="00BD04DC" w:rsidRPr="00027314" w:rsidRDefault="004B3B95" w:rsidP="00BD04DC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027314">
        <w:rPr>
          <w:rFonts w:cs="Arial"/>
          <w:sz w:val="22"/>
          <w:szCs w:val="22"/>
          <w:lang w:val="az-Latn-AZ"/>
        </w:rPr>
        <w:t xml:space="preserve">ƏİR </w:t>
      </w:r>
      <w:r w:rsidR="00BD04DC" w:rsidRPr="00027314">
        <w:rPr>
          <w:rFonts w:cs="Arial"/>
          <w:sz w:val="22"/>
          <w:szCs w:val="22"/>
        </w:rPr>
        <w:t xml:space="preserve">– </w:t>
      </w:r>
      <w:r w:rsidRPr="00027314">
        <w:rPr>
          <w:rFonts w:cs="Arial"/>
          <w:sz w:val="22"/>
          <w:szCs w:val="22"/>
          <w:lang w:val="az-Latn-AZ"/>
        </w:rPr>
        <w:t>Əİ-nin rəisi</w:t>
      </w:r>
      <w:r w:rsidR="00BD04DC" w:rsidRPr="00027314">
        <w:rPr>
          <w:rFonts w:cs="Arial"/>
          <w:sz w:val="22"/>
          <w:szCs w:val="22"/>
        </w:rPr>
        <w:t>;</w:t>
      </w:r>
    </w:p>
    <w:p w14:paraId="7A42B8B6" w14:textId="127DFC69" w:rsidR="00A02CD3" w:rsidRPr="00027314" w:rsidRDefault="0033671C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027314">
        <w:rPr>
          <w:rFonts w:cs="Arial"/>
          <w:sz w:val="22"/>
          <w:szCs w:val="22"/>
          <w:lang w:val="az-Latn-AZ"/>
        </w:rPr>
        <w:t xml:space="preserve">MŞ </w:t>
      </w:r>
      <w:r w:rsidR="00A02CD3" w:rsidRPr="00027314">
        <w:rPr>
          <w:rFonts w:cs="Arial"/>
          <w:sz w:val="22"/>
          <w:szCs w:val="22"/>
        </w:rPr>
        <w:t xml:space="preserve">– </w:t>
      </w:r>
      <w:r w:rsidRPr="00027314">
        <w:rPr>
          <w:rFonts w:cs="Arial"/>
          <w:sz w:val="22"/>
          <w:szCs w:val="22"/>
          <w:lang w:val="az-Latn-AZ"/>
        </w:rPr>
        <w:t>Bankın Müşahidə Şurası</w:t>
      </w:r>
      <w:r w:rsidR="00A02CD3" w:rsidRPr="00027314">
        <w:rPr>
          <w:rFonts w:cs="Arial"/>
          <w:sz w:val="22"/>
          <w:szCs w:val="22"/>
        </w:rPr>
        <w:t xml:space="preserve">; </w:t>
      </w:r>
    </w:p>
    <w:p w14:paraId="6CB51E18" w14:textId="1FA92D08" w:rsidR="002A30FE" w:rsidRPr="004B3B95" w:rsidRDefault="004B3B95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4B3B95">
        <w:rPr>
          <w:rFonts w:cs="Arial"/>
          <w:sz w:val="22"/>
          <w:szCs w:val="22"/>
          <w:lang w:val="az-Latn-AZ"/>
        </w:rPr>
        <w:t xml:space="preserve">TİR </w:t>
      </w:r>
      <w:r w:rsidR="002A30FE" w:rsidRPr="004B3B95">
        <w:rPr>
          <w:rFonts w:cs="Arial"/>
          <w:sz w:val="22"/>
          <w:szCs w:val="22"/>
        </w:rPr>
        <w:t xml:space="preserve">– </w:t>
      </w:r>
      <w:r w:rsidRPr="004B3B95">
        <w:rPr>
          <w:rFonts w:cs="Arial"/>
          <w:sz w:val="22"/>
          <w:szCs w:val="22"/>
          <w:lang w:val="az-Latn-AZ"/>
        </w:rPr>
        <w:t>Tİ-nin rəisi</w:t>
      </w:r>
      <w:r w:rsidR="002A30FE" w:rsidRPr="004B3B95">
        <w:rPr>
          <w:rFonts w:cs="Arial"/>
          <w:sz w:val="22"/>
          <w:szCs w:val="22"/>
        </w:rPr>
        <w:t>;</w:t>
      </w:r>
    </w:p>
    <w:p w14:paraId="7B5061D8" w14:textId="11867BA4" w:rsidR="00EB6428" w:rsidRPr="004C2865" w:rsidRDefault="004C2865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4C2865">
        <w:rPr>
          <w:rFonts w:cs="Arial"/>
          <w:sz w:val="22"/>
          <w:szCs w:val="22"/>
          <w:lang w:val="az-Latn-AZ"/>
        </w:rPr>
        <w:t>SŞİMXİR</w:t>
      </w:r>
      <w:r w:rsidR="00EB6428" w:rsidRPr="004C2865">
        <w:rPr>
          <w:rFonts w:cs="Arial"/>
          <w:sz w:val="22"/>
          <w:szCs w:val="22"/>
        </w:rPr>
        <w:t xml:space="preserve"> – </w:t>
      </w:r>
      <w:r w:rsidRPr="004C2865">
        <w:rPr>
          <w:rFonts w:cs="Arial"/>
          <w:sz w:val="22"/>
          <w:szCs w:val="22"/>
          <w:lang w:val="az-Latn-AZ"/>
        </w:rPr>
        <w:t>SŞİMXİ</w:t>
      </w:r>
      <w:r w:rsidRPr="004C2865">
        <w:rPr>
          <w:rFonts w:cs="Arial"/>
          <w:sz w:val="22"/>
          <w:szCs w:val="22"/>
        </w:rPr>
        <w:t xml:space="preserve"> </w:t>
      </w:r>
      <w:r w:rsidRPr="004C2865">
        <w:rPr>
          <w:rFonts w:cs="Arial"/>
          <w:sz w:val="22"/>
          <w:szCs w:val="22"/>
          <w:lang w:val="az-Latn-AZ"/>
        </w:rPr>
        <w:t>rəisi</w:t>
      </w:r>
      <w:r w:rsidR="00EB6428" w:rsidRPr="004C2865">
        <w:rPr>
          <w:rFonts w:cs="Arial"/>
          <w:sz w:val="22"/>
          <w:szCs w:val="22"/>
        </w:rPr>
        <w:t>;</w:t>
      </w:r>
    </w:p>
    <w:p w14:paraId="55C6A7A9" w14:textId="2A863305" w:rsidR="0022083E" w:rsidRPr="00A95D10" w:rsidRDefault="005368C3" w:rsidP="00A751A3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az-Latn-AZ"/>
        </w:rPr>
        <w:t>MXMR</w:t>
      </w:r>
      <w:r w:rsidR="00BD1C3B" w:rsidRPr="00A95D10">
        <w:rPr>
          <w:rFonts w:cs="Arial"/>
          <w:sz w:val="22"/>
          <w:szCs w:val="22"/>
          <w:lang w:val="en-US"/>
        </w:rPr>
        <w:t xml:space="preserve"> </w:t>
      </w:r>
      <w:r w:rsidR="0022083E" w:rsidRPr="00A95D10">
        <w:rPr>
          <w:rFonts w:cs="Arial"/>
          <w:sz w:val="22"/>
          <w:szCs w:val="22"/>
          <w:lang w:val="en-US"/>
        </w:rPr>
        <w:t>/</w:t>
      </w:r>
      <w:r w:rsidR="000844FD" w:rsidRPr="00A95D10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az-Latn-AZ"/>
        </w:rPr>
        <w:t>FD</w:t>
      </w:r>
      <w:r w:rsidR="0022083E" w:rsidRPr="00A95D10">
        <w:rPr>
          <w:rFonts w:cs="Arial"/>
          <w:sz w:val="22"/>
          <w:szCs w:val="22"/>
          <w:lang w:val="en-US"/>
        </w:rPr>
        <w:t xml:space="preserve"> – </w:t>
      </w:r>
      <w:r w:rsidRPr="005368C3">
        <w:rPr>
          <w:rFonts w:cs="Arial"/>
          <w:sz w:val="22"/>
          <w:szCs w:val="22"/>
          <w:lang w:val="az-Latn-AZ"/>
        </w:rPr>
        <w:t xml:space="preserve">MXM Rəisi </w:t>
      </w:r>
      <w:r w:rsidR="0022083E" w:rsidRPr="00A95D10">
        <w:rPr>
          <w:rFonts w:cs="Arial"/>
          <w:sz w:val="22"/>
          <w:szCs w:val="22"/>
          <w:lang w:val="en-US"/>
        </w:rPr>
        <w:t xml:space="preserve">/ </w:t>
      </w:r>
      <w:r w:rsidRPr="005368C3">
        <w:rPr>
          <w:rFonts w:cs="Arial"/>
          <w:sz w:val="22"/>
          <w:szCs w:val="22"/>
          <w:lang w:val="az-Latn-AZ"/>
        </w:rPr>
        <w:t>Filial Direktoru</w:t>
      </w:r>
      <w:r w:rsidR="0022083E" w:rsidRPr="00A95D10">
        <w:rPr>
          <w:rFonts w:cs="Arial"/>
          <w:sz w:val="22"/>
          <w:szCs w:val="22"/>
          <w:lang w:val="en-US"/>
        </w:rPr>
        <w:t>;</w:t>
      </w:r>
    </w:p>
    <w:p w14:paraId="411AD28A" w14:textId="1B4FFDC9" w:rsidR="001B2325" w:rsidRPr="00A95D10" w:rsidRDefault="00640F27" w:rsidP="00833796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>İzah</w:t>
      </w:r>
      <w:r w:rsidR="00F938A6">
        <w:rPr>
          <w:rFonts w:cs="Arial"/>
          <w:sz w:val="22"/>
          <w:szCs w:val="22"/>
          <w:lang w:val="az-Latn-AZ"/>
        </w:rPr>
        <w:t>at</w:t>
      </w:r>
      <w:r>
        <w:rPr>
          <w:rFonts w:cs="Arial"/>
          <w:sz w:val="22"/>
          <w:szCs w:val="22"/>
          <w:lang w:val="az-Latn-AZ"/>
        </w:rPr>
        <w:t xml:space="preserve"> </w:t>
      </w:r>
      <w:r w:rsidR="0014021C" w:rsidRPr="00A95D10">
        <w:rPr>
          <w:rFonts w:cs="Arial"/>
          <w:sz w:val="22"/>
          <w:szCs w:val="22"/>
          <w:lang w:val="en-US"/>
        </w:rPr>
        <w:t>–</w:t>
      </w:r>
      <w:r w:rsidRPr="00A95D10">
        <w:rPr>
          <w:rFonts w:cs="Arial"/>
          <w:sz w:val="22"/>
          <w:szCs w:val="22"/>
          <w:lang w:val="en-US"/>
        </w:rPr>
        <w:t xml:space="preserve"> yaranmış mübahisə</w:t>
      </w:r>
      <w:r w:rsidRPr="00640F27">
        <w:rPr>
          <w:rFonts w:cs="Arial"/>
          <w:sz w:val="22"/>
          <w:szCs w:val="22"/>
          <w:lang w:val="az-Latn-AZ"/>
        </w:rPr>
        <w:t>li vəziyyətlə</w:t>
      </w:r>
      <w:r w:rsidR="00833796">
        <w:rPr>
          <w:rFonts w:cs="Arial"/>
          <w:sz w:val="22"/>
          <w:szCs w:val="22"/>
          <w:lang w:val="en-US"/>
        </w:rPr>
        <w:t xml:space="preserve"> bağlı Bank</w:t>
      </w:r>
      <w:r w:rsidRPr="00A95D10">
        <w:rPr>
          <w:rFonts w:cs="Arial"/>
          <w:sz w:val="22"/>
          <w:szCs w:val="22"/>
          <w:lang w:val="en-US"/>
        </w:rPr>
        <w:t xml:space="preserve"> əməkdaşının </w:t>
      </w:r>
      <w:r w:rsidR="00833796" w:rsidRPr="00833796">
        <w:rPr>
          <w:rFonts w:cs="Arial"/>
          <w:sz w:val="22"/>
          <w:szCs w:val="22"/>
          <w:lang w:val="en-US"/>
        </w:rPr>
        <w:t>izahatlarını ehtiva edən sənəd</w:t>
      </w:r>
      <w:r w:rsidR="00833796">
        <w:rPr>
          <w:rFonts w:cs="Arial"/>
          <w:sz w:val="22"/>
          <w:szCs w:val="22"/>
          <w:lang w:val="en-US"/>
        </w:rPr>
        <w:t>dir;</w:t>
      </w:r>
    </w:p>
    <w:p w14:paraId="3D0BD14C" w14:textId="70691B60" w:rsidR="00E611B0" w:rsidRPr="00A95D10" w:rsidRDefault="008963B2" w:rsidP="00A751A3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40"/>
        <w:rPr>
          <w:rFonts w:cs="Arial"/>
          <w:sz w:val="22"/>
          <w:szCs w:val="22"/>
          <w:lang w:val="en-US"/>
        </w:rPr>
      </w:pPr>
      <w:r w:rsidRPr="008963B2">
        <w:rPr>
          <w:rFonts w:cs="Arial"/>
          <w:bCs/>
          <w:sz w:val="22"/>
          <w:szCs w:val="22"/>
          <w:lang w:val="az-Latn-AZ"/>
        </w:rPr>
        <w:t xml:space="preserve">Müştərinin Müraciəti </w:t>
      </w:r>
      <w:r w:rsidR="00E611B0" w:rsidRPr="00A95D10">
        <w:rPr>
          <w:rFonts w:cs="Arial"/>
          <w:bCs/>
          <w:sz w:val="22"/>
          <w:szCs w:val="22"/>
          <w:lang w:val="en-US"/>
        </w:rPr>
        <w:t>(</w:t>
      </w:r>
      <w:r w:rsidRPr="008963B2">
        <w:rPr>
          <w:rFonts w:cs="Arial"/>
          <w:bCs/>
          <w:sz w:val="22"/>
          <w:szCs w:val="22"/>
          <w:lang w:val="az-Latn-AZ"/>
        </w:rPr>
        <w:t>Müraciət</w:t>
      </w:r>
      <w:r w:rsidR="00E611B0" w:rsidRPr="00A95D10">
        <w:rPr>
          <w:rFonts w:cs="Arial"/>
          <w:bCs/>
          <w:sz w:val="22"/>
          <w:szCs w:val="22"/>
          <w:lang w:val="en-US"/>
        </w:rPr>
        <w:t xml:space="preserve">) </w:t>
      </w:r>
      <w:r w:rsidR="00E611B0" w:rsidRPr="00A95D10">
        <w:rPr>
          <w:rFonts w:cs="Arial"/>
          <w:sz w:val="22"/>
          <w:szCs w:val="22"/>
          <w:lang w:val="en-US"/>
        </w:rPr>
        <w:t>–</w:t>
      </w:r>
      <w:r w:rsidR="003D6C41" w:rsidRPr="00A95D10">
        <w:rPr>
          <w:rFonts w:cs="Arial"/>
          <w:sz w:val="22"/>
          <w:szCs w:val="22"/>
          <w:lang w:val="en-US"/>
        </w:rPr>
        <w:t xml:space="preserve"> </w:t>
      </w:r>
      <w:r w:rsidRPr="008963B2">
        <w:rPr>
          <w:rFonts w:cs="Arial"/>
          <w:sz w:val="22"/>
          <w:szCs w:val="22"/>
          <w:lang w:val="az-Latn-AZ"/>
        </w:rPr>
        <w:t>Banka daxil olan Şikayət, Sorğu, Sual, Ərizə, Təklif</w:t>
      </w:r>
      <w:r w:rsidR="00846A5E">
        <w:rPr>
          <w:rFonts w:cs="Arial"/>
          <w:sz w:val="22"/>
          <w:szCs w:val="22"/>
          <w:lang w:val="az-Latn-AZ"/>
        </w:rPr>
        <w:t>dir</w:t>
      </w:r>
      <w:r w:rsidR="005F7444" w:rsidRPr="00A95D10">
        <w:rPr>
          <w:rFonts w:cs="Arial"/>
          <w:sz w:val="22"/>
          <w:szCs w:val="22"/>
          <w:lang w:val="en-US"/>
        </w:rPr>
        <w:t>;</w:t>
      </w:r>
    </w:p>
    <w:p w14:paraId="236E855D" w14:textId="0BD2B043" w:rsidR="00613E02" w:rsidRPr="00027314" w:rsidRDefault="00027314" w:rsidP="00055DDE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40"/>
        <w:rPr>
          <w:rFonts w:cs="Arial"/>
          <w:sz w:val="22"/>
          <w:szCs w:val="22"/>
        </w:rPr>
      </w:pPr>
      <w:r w:rsidRPr="00027314">
        <w:rPr>
          <w:rFonts w:cs="Arial"/>
          <w:sz w:val="22"/>
          <w:szCs w:val="22"/>
          <w:lang w:val="az-Latn-AZ"/>
        </w:rPr>
        <w:t xml:space="preserve">ƏD </w:t>
      </w:r>
      <w:r w:rsidR="00613E02" w:rsidRPr="00027314">
        <w:rPr>
          <w:rFonts w:cs="Arial"/>
          <w:sz w:val="22"/>
          <w:szCs w:val="22"/>
        </w:rPr>
        <w:t xml:space="preserve">– </w:t>
      </w:r>
      <w:r w:rsidRPr="00027314">
        <w:rPr>
          <w:rFonts w:cs="Arial"/>
          <w:sz w:val="22"/>
          <w:szCs w:val="22"/>
          <w:lang w:val="az-Latn-AZ"/>
        </w:rPr>
        <w:t>Bankın Əməliyyat Departamenti</w:t>
      </w:r>
      <w:r w:rsidR="00613E02" w:rsidRPr="00027314">
        <w:rPr>
          <w:rFonts w:cs="Arial"/>
          <w:sz w:val="22"/>
          <w:szCs w:val="22"/>
        </w:rPr>
        <w:t>;</w:t>
      </w:r>
    </w:p>
    <w:p w14:paraId="61FF0BA3" w14:textId="423F4F0A" w:rsidR="00162F40" w:rsidRPr="001C171B" w:rsidRDefault="001C171B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1C171B">
        <w:rPr>
          <w:rFonts w:cs="Arial"/>
          <w:sz w:val="22"/>
          <w:szCs w:val="22"/>
          <w:lang w:val="az-Latn-AZ"/>
        </w:rPr>
        <w:t xml:space="preserve">SKNŞ </w:t>
      </w:r>
      <w:r w:rsidR="00162F40" w:rsidRPr="001C171B">
        <w:rPr>
          <w:rFonts w:cs="Arial"/>
          <w:sz w:val="22"/>
          <w:szCs w:val="22"/>
        </w:rPr>
        <w:t xml:space="preserve">– </w:t>
      </w:r>
      <w:r w:rsidR="0077675E" w:rsidRPr="001C171B">
        <w:rPr>
          <w:rFonts w:cs="Arial"/>
          <w:sz w:val="22"/>
          <w:szCs w:val="22"/>
          <w:lang w:val="az-Latn-AZ"/>
        </w:rPr>
        <w:t>Bankın Servisin keyfiyyətinə nəzarət şöbəsi</w:t>
      </w:r>
      <w:r w:rsidR="00162F40" w:rsidRPr="001C171B">
        <w:rPr>
          <w:rFonts w:cs="Arial"/>
          <w:sz w:val="22"/>
          <w:szCs w:val="22"/>
        </w:rPr>
        <w:t>;</w:t>
      </w:r>
    </w:p>
    <w:p w14:paraId="106E57AA" w14:textId="6E039496" w:rsidR="001347C7" w:rsidRPr="003B0370" w:rsidRDefault="003B0370" w:rsidP="00B65392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az-Latn-AZ"/>
        </w:rPr>
        <w:t xml:space="preserve">MKKŞ </w:t>
      </w:r>
      <w:r w:rsidR="001347C7" w:rsidRPr="003B0370">
        <w:rPr>
          <w:rFonts w:cs="Arial"/>
          <w:sz w:val="22"/>
          <w:szCs w:val="22"/>
        </w:rPr>
        <w:t xml:space="preserve">– </w:t>
      </w:r>
      <w:r w:rsidRPr="003B0370">
        <w:rPr>
          <w:rFonts w:cs="Arial"/>
          <w:sz w:val="22"/>
          <w:szCs w:val="22"/>
          <w:lang w:val="az-Latn-AZ"/>
        </w:rPr>
        <w:t>ƏD-nin Metodologiya və korporativ kargüzarlıq şöbəsi</w:t>
      </w:r>
      <w:r w:rsidR="001347C7" w:rsidRPr="003B0370">
        <w:rPr>
          <w:rFonts w:cs="Arial"/>
          <w:sz w:val="22"/>
          <w:szCs w:val="22"/>
        </w:rPr>
        <w:t>;</w:t>
      </w:r>
    </w:p>
    <w:p w14:paraId="7425DA5D" w14:textId="7EBF9FF9" w:rsidR="00600F4B" w:rsidRPr="000237BA" w:rsidRDefault="000237BA" w:rsidP="00DF019E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az-Latn-AZ"/>
        </w:rPr>
        <w:t>GQMŞ</w:t>
      </w:r>
      <w:r w:rsidR="00600F4B" w:rsidRPr="000237BA">
        <w:rPr>
          <w:rFonts w:cs="Arial"/>
          <w:sz w:val="22"/>
          <w:szCs w:val="22"/>
        </w:rPr>
        <w:t xml:space="preserve"> – </w:t>
      </w:r>
      <w:r w:rsidRPr="000237BA">
        <w:rPr>
          <w:rFonts w:cs="Arial"/>
          <w:sz w:val="22"/>
          <w:szCs w:val="22"/>
          <w:lang w:val="az-Latn-AZ"/>
        </w:rPr>
        <w:t>Bankın Risklər və monitorinq departamentinin Risklər idarəsinin Girovların qiymətləndirilməsi və monitorinqi şöbəsi</w:t>
      </w:r>
      <w:r w:rsidR="00600F4B" w:rsidRPr="000237BA">
        <w:rPr>
          <w:rFonts w:cs="Arial"/>
          <w:sz w:val="22"/>
          <w:szCs w:val="22"/>
        </w:rPr>
        <w:t>;</w:t>
      </w:r>
    </w:p>
    <w:p w14:paraId="6B37182B" w14:textId="5E210032" w:rsidR="0073767C" w:rsidRPr="00DF019E" w:rsidRDefault="00DF019E" w:rsidP="00055DDE">
      <w:pPr>
        <w:pStyle w:val="a5"/>
        <w:numPr>
          <w:ilvl w:val="0"/>
          <w:numId w:val="138"/>
        </w:numPr>
        <w:tabs>
          <w:tab w:val="left" w:pos="1560"/>
        </w:tabs>
        <w:spacing w:line="360" w:lineRule="auto"/>
        <w:ind w:left="0" w:firstLine="540"/>
        <w:rPr>
          <w:rFonts w:cs="Arial"/>
          <w:sz w:val="22"/>
          <w:szCs w:val="22"/>
        </w:rPr>
      </w:pPr>
      <w:r w:rsidRPr="00DF019E">
        <w:rPr>
          <w:rFonts w:cs="Arial"/>
          <w:sz w:val="22"/>
          <w:szCs w:val="22"/>
          <w:lang w:val="az-Latn-AZ"/>
        </w:rPr>
        <w:lastRenderedPageBreak/>
        <w:t>PY/TMMvə</w:t>
      </w:r>
      <w:r w:rsidR="008E34BE">
        <w:rPr>
          <w:rFonts w:cs="Arial"/>
          <w:sz w:val="22"/>
          <w:szCs w:val="22"/>
          <w:lang w:val="az-Latn-AZ"/>
        </w:rPr>
        <w:t>K</w:t>
      </w:r>
      <w:r w:rsidRPr="00DF019E">
        <w:rPr>
          <w:rFonts w:cs="Arial"/>
          <w:sz w:val="22"/>
          <w:szCs w:val="22"/>
          <w:lang w:val="az-Latn-AZ"/>
        </w:rPr>
        <w:t xml:space="preserve">Ş </w:t>
      </w:r>
      <w:r w:rsidR="0073767C" w:rsidRPr="00DF019E">
        <w:rPr>
          <w:rFonts w:cs="Arial"/>
          <w:sz w:val="22"/>
          <w:szCs w:val="22"/>
        </w:rPr>
        <w:t>–</w:t>
      </w:r>
      <w:r w:rsidRPr="00DF019E">
        <w:rPr>
          <w:rFonts w:cs="Arial"/>
          <w:sz w:val="22"/>
          <w:szCs w:val="22"/>
          <w:lang w:val="az-Latn-AZ"/>
        </w:rPr>
        <w:t xml:space="preserve"> </w:t>
      </w:r>
      <w:r w:rsidRPr="00DF019E">
        <w:rPr>
          <w:rFonts w:cs="Arial"/>
          <w:sz w:val="22"/>
          <w:szCs w:val="22"/>
        </w:rPr>
        <w:t>Bank</w:t>
      </w:r>
      <w:r w:rsidRPr="00DF019E">
        <w:rPr>
          <w:rFonts w:cs="Arial"/>
          <w:sz w:val="22"/>
          <w:szCs w:val="22"/>
          <w:lang w:val="az-Latn-AZ"/>
        </w:rPr>
        <w:t>ın</w:t>
      </w:r>
      <w:r w:rsidRPr="00DF019E">
        <w:rPr>
          <w:rFonts w:cs="Arial"/>
          <w:sz w:val="22"/>
          <w:szCs w:val="22"/>
        </w:rPr>
        <w:t xml:space="preserve"> Pulların yuyulması və terrorçuluğun maliyyələşdirilməsinə qarşı mübarizə </w:t>
      </w:r>
      <w:r w:rsidR="00C9704C">
        <w:rPr>
          <w:rFonts w:cs="Arial"/>
          <w:sz w:val="22"/>
          <w:szCs w:val="22"/>
        </w:rPr>
        <w:t xml:space="preserve">və </w:t>
      </w:r>
      <w:r w:rsidR="00C9704C">
        <w:rPr>
          <w:rFonts w:cs="Arial"/>
          <w:sz w:val="22"/>
          <w:szCs w:val="22"/>
          <w:lang w:val="az-Latn-AZ"/>
        </w:rPr>
        <w:t>K</w:t>
      </w:r>
      <w:r w:rsidRPr="00DF019E">
        <w:rPr>
          <w:rFonts w:cs="Arial"/>
          <w:sz w:val="22"/>
          <w:szCs w:val="22"/>
        </w:rPr>
        <w:t>omp</w:t>
      </w:r>
      <w:r w:rsidR="00C9704C">
        <w:rPr>
          <w:rFonts w:cs="Arial"/>
          <w:sz w:val="22"/>
          <w:szCs w:val="22"/>
          <w:lang w:val="az-Latn-AZ"/>
        </w:rPr>
        <w:t xml:space="preserve">layens </w:t>
      </w:r>
      <w:r w:rsidRPr="00DF019E">
        <w:rPr>
          <w:rFonts w:cs="Arial"/>
          <w:sz w:val="22"/>
          <w:szCs w:val="22"/>
          <w:lang w:val="az-Latn-AZ"/>
        </w:rPr>
        <w:t>şöbəsi</w:t>
      </w:r>
      <w:r w:rsidR="0073767C" w:rsidRPr="00DF019E">
        <w:rPr>
          <w:rFonts w:cs="Arial"/>
          <w:sz w:val="22"/>
          <w:szCs w:val="22"/>
        </w:rPr>
        <w:t xml:space="preserve">; </w:t>
      </w:r>
    </w:p>
    <w:p w14:paraId="3BA72986" w14:textId="15E0E1C3" w:rsidR="0052541F" w:rsidRPr="00D1272C" w:rsidRDefault="00D1272C" w:rsidP="002143C8">
      <w:pPr>
        <w:pStyle w:val="a5"/>
        <w:numPr>
          <w:ilvl w:val="0"/>
          <w:numId w:val="138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D1272C">
        <w:rPr>
          <w:rFonts w:cs="Arial"/>
          <w:sz w:val="22"/>
          <w:szCs w:val="22"/>
          <w:lang w:val="az-Latn-AZ"/>
        </w:rPr>
        <w:t xml:space="preserve">SvəMXŞ </w:t>
      </w:r>
      <w:r w:rsidRPr="00D1272C">
        <w:rPr>
          <w:rFonts w:cs="Arial"/>
          <w:sz w:val="22"/>
          <w:szCs w:val="22"/>
        </w:rPr>
        <w:t>–</w:t>
      </w:r>
      <w:r w:rsidR="0052541F" w:rsidRPr="00D1272C">
        <w:rPr>
          <w:rFonts w:cs="Arial"/>
          <w:sz w:val="22"/>
          <w:szCs w:val="22"/>
        </w:rPr>
        <w:t xml:space="preserve"> </w:t>
      </w:r>
      <w:r w:rsidRPr="00D1272C">
        <w:rPr>
          <w:rFonts w:cs="Arial"/>
          <w:sz w:val="22"/>
          <w:szCs w:val="22"/>
        </w:rPr>
        <w:t>Satış</w:t>
      </w:r>
      <w:r w:rsidRPr="00D1272C">
        <w:rPr>
          <w:rFonts w:cs="Arial"/>
          <w:sz w:val="22"/>
          <w:szCs w:val="22"/>
          <w:lang w:val="az-Latn-AZ"/>
        </w:rPr>
        <w:t>lar və</w:t>
      </w:r>
      <w:r w:rsidRPr="00D1272C">
        <w:rPr>
          <w:rFonts w:cs="Arial"/>
          <w:sz w:val="22"/>
          <w:szCs w:val="22"/>
        </w:rPr>
        <w:t xml:space="preserve"> p</w:t>
      </w:r>
      <w:r w:rsidR="004E7F17" w:rsidRPr="00D1272C">
        <w:rPr>
          <w:rFonts w:cs="Arial"/>
          <w:sz w:val="22"/>
          <w:szCs w:val="22"/>
        </w:rPr>
        <w:t xml:space="preserve">ərakəndə biznesin </w:t>
      </w:r>
      <w:r w:rsidRPr="00D1272C">
        <w:rPr>
          <w:rFonts w:cs="Arial"/>
          <w:sz w:val="22"/>
          <w:szCs w:val="22"/>
        </w:rPr>
        <w:t>müştəri</w:t>
      </w:r>
      <w:r w:rsidRPr="00D1272C">
        <w:rPr>
          <w:rFonts w:cs="Arial"/>
          <w:sz w:val="22"/>
          <w:szCs w:val="22"/>
          <w:lang w:val="az-Latn-AZ"/>
        </w:rPr>
        <w:t>lərinə</w:t>
      </w:r>
      <w:r w:rsidRPr="00D1272C">
        <w:rPr>
          <w:rFonts w:cs="Arial"/>
          <w:sz w:val="22"/>
          <w:szCs w:val="22"/>
        </w:rPr>
        <w:t xml:space="preserve"> xidmət şöbəsi </w:t>
      </w:r>
      <w:r w:rsidR="004E7F17" w:rsidRPr="00D1272C">
        <w:rPr>
          <w:rFonts w:cs="Arial"/>
          <w:sz w:val="22"/>
          <w:szCs w:val="22"/>
        </w:rPr>
        <w:t xml:space="preserve">/ </w:t>
      </w:r>
      <w:r w:rsidRPr="00D1272C">
        <w:rPr>
          <w:rFonts w:cs="Arial"/>
          <w:sz w:val="22"/>
          <w:szCs w:val="22"/>
          <w:lang w:val="az-Latn-AZ"/>
        </w:rPr>
        <w:t xml:space="preserve">MXM-in </w:t>
      </w:r>
      <w:r w:rsidRPr="00D1272C">
        <w:rPr>
          <w:rFonts w:cs="Arial"/>
          <w:sz w:val="22"/>
          <w:szCs w:val="22"/>
        </w:rPr>
        <w:t>Satış</w:t>
      </w:r>
      <w:r w:rsidRPr="00D1272C">
        <w:rPr>
          <w:rFonts w:cs="Arial"/>
          <w:sz w:val="22"/>
          <w:szCs w:val="22"/>
          <w:lang w:val="az-Latn-AZ"/>
        </w:rPr>
        <w:t>lar</w:t>
      </w:r>
      <w:r w:rsidRPr="00D1272C">
        <w:rPr>
          <w:rFonts w:cs="Arial"/>
          <w:sz w:val="22"/>
          <w:szCs w:val="22"/>
        </w:rPr>
        <w:t xml:space="preserve"> </w:t>
      </w:r>
      <w:r w:rsidRPr="00D1272C">
        <w:rPr>
          <w:rFonts w:cs="Arial"/>
          <w:sz w:val="22"/>
          <w:szCs w:val="22"/>
          <w:lang w:val="az-Latn-AZ"/>
        </w:rPr>
        <w:t xml:space="preserve">və </w:t>
      </w:r>
      <w:r w:rsidRPr="00D1272C">
        <w:rPr>
          <w:rFonts w:cs="Arial"/>
          <w:sz w:val="22"/>
          <w:szCs w:val="22"/>
        </w:rPr>
        <w:t>o</w:t>
      </w:r>
      <w:r w:rsidR="004E7F17" w:rsidRPr="00D1272C">
        <w:rPr>
          <w:rFonts w:cs="Arial"/>
          <w:sz w:val="22"/>
          <w:szCs w:val="22"/>
        </w:rPr>
        <w:t>rta və kiçik biznesin müştəri</w:t>
      </w:r>
      <w:r w:rsidRPr="00D1272C">
        <w:rPr>
          <w:rFonts w:cs="Arial"/>
          <w:sz w:val="22"/>
          <w:szCs w:val="22"/>
          <w:lang w:val="az-Latn-AZ"/>
        </w:rPr>
        <w:t>lərinə</w:t>
      </w:r>
      <w:r w:rsidRPr="00D1272C">
        <w:rPr>
          <w:rFonts w:cs="Arial"/>
          <w:sz w:val="22"/>
          <w:szCs w:val="22"/>
        </w:rPr>
        <w:t xml:space="preserve"> xidmət</w:t>
      </w:r>
      <w:r w:rsidR="004E7F17" w:rsidRPr="00D1272C">
        <w:rPr>
          <w:rFonts w:cs="Arial"/>
          <w:sz w:val="22"/>
          <w:szCs w:val="22"/>
        </w:rPr>
        <w:t xml:space="preserve"> şöbəsi / </w:t>
      </w:r>
      <w:r w:rsidRPr="00D1272C">
        <w:rPr>
          <w:rFonts w:cs="Arial"/>
          <w:sz w:val="22"/>
          <w:szCs w:val="22"/>
        </w:rPr>
        <w:t>Satış</w:t>
      </w:r>
      <w:r w:rsidRPr="00D1272C">
        <w:rPr>
          <w:rFonts w:cs="Arial"/>
          <w:sz w:val="22"/>
          <w:szCs w:val="22"/>
          <w:lang w:val="az-Latn-AZ"/>
        </w:rPr>
        <w:t>lar</w:t>
      </w:r>
      <w:r w:rsidRPr="00D1272C">
        <w:rPr>
          <w:rFonts w:cs="Arial"/>
          <w:sz w:val="22"/>
          <w:szCs w:val="22"/>
        </w:rPr>
        <w:t xml:space="preserve"> </w:t>
      </w:r>
      <w:r w:rsidRPr="00D1272C">
        <w:rPr>
          <w:rFonts w:cs="Arial"/>
          <w:sz w:val="22"/>
          <w:szCs w:val="22"/>
          <w:lang w:val="az-Latn-AZ"/>
        </w:rPr>
        <w:t xml:space="preserve">və </w:t>
      </w:r>
      <w:r w:rsidRPr="00D1272C">
        <w:rPr>
          <w:rFonts w:cs="Arial"/>
          <w:sz w:val="22"/>
          <w:szCs w:val="22"/>
        </w:rPr>
        <w:t>f</w:t>
      </w:r>
      <w:r w:rsidR="004E7F17" w:rsidRPr="00D1272C">
        <w:rPr>
          <w:rFonts w:cs="Arial"/>
          <w:sz w:val="22"/>
          <w:szCs w:val="22"/>
        </w:rPr>
        <w:t>ilialların müştəri</w:t>
      </w:r>
      <w:r w:rsidRPr="00D1272C">
        <w:rPr>
          <w:rFonts w:cs="Arial"/>
          <w:sz w:val="22"/>
          <w:szCs w:val="22"/>
          <w:lang w:val="az-Latn-AZ"/>
        </w:rPr>
        <w:t>lərinə</w:t>
      </w:r>
      <w:r w:rsidRPr="00D1272C">
        <w:rPr>
          <w:rFonts w:cs="Arial"/>
          <w:sz w:val="22"/>
          <w:szCs w:val="22"/>
        </w:rPr>
        <w:t xml:space="preserve"> xidmət</w:t>
      </w:r>
      <w:r w:rsidR="004E7F17" w:rsidRPr="00D1272C">
        <w:rPr>
          <w:rFonts w:cs="Arial"/>
          <w:sz w:val="22"/>
          <w:szCs w:val="22"/>
        </w:rPr>
        <w:t xml:space="preserve"> şöbəsi</w:t>
      </w:r>
      <w:r w:rsidR="00CC3B55" w:rsidRPr="00D1272C">
        <w:rPr>
          <w:rFonts w:cs="Arial"/>
          <w:sz w:val="22"/>
          <w:szCs w:val="22"/>
        </w:rPr>
        <w:t>;</w:t>
      </w:r>
    </w:p>
    <w:p w14:paraId="16F0D5EB" w14:textId="0E9C1B33" w:rsidR="003A145E" w:rsidRPr="00DC19A8" w:rsidRDefault="00BE5BDC" w:rsidP="007A136B">
      <w:pPr>
        <w:pStyle w:val="a5"/>
        <w:numPr>
          <w:ilvl w:val="0"/>
          <w:numId w:val="138"/>
        </w:numPr>
        <w:tabs>
          <w:tab w:val="left" w:pos="567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DC19A8">
        <w:rPr>
          <w:rFonts w:cs="Arial"/>
          <w:sz w:val="22"/>
          <w:szCs w:val="22"/>
          <w:lang w:val="az-Latn-AZ"/>
        </w:rPr>
        <w:t xml:space="preserve">PİMMTŞ </w:t>
      </w:r>
      <w:r w:rsidR="003A145E" w:rsidRPr="00DC19A8">
        <w:rPr>
          <w:rFonts w:cs="Arial"/>
          <w:sz w:val="22"/>
          <w:szCs w:val="22"/>
        </w:rPr>
        <w:t xml:space="preserve">– </w:t>
      </w:r>
      <w:r w:rsidR="00DC19A8" w:rsidRPr="00DC19A8">
        <w:rPr>
          <w:rFonts w:cs="Arial"/>
          <w:sz w:val="22"/>
          <w:szCs w:val="22"/>
          <w:lang w:val="az-Latn-AZ"/>
        </w:rPr>
        <w:t xml:space="preserve">Əİ-nin Pretenziya işi və </w:t>
      </w:r>
      <w:r w:rsidR="00700012">
        <w:rPr>
          <w:rFonts w:cs="Arial"/>
          <w:sz w:val="22"/>
          <w:szCs w:val="22"/>
          <w:lang w:val="az-Latn-AZ"/>
        </w:rPr>
        <w:t>m</w:t>
      </w:r>
      <w:r w:rsidR="00CD0EC8">
        <w:rPr>
          <w:rFonts w:cs="Arial"/>
          <w:sz w:val="22"/>
          <w:szCs w:val="22"/>
          <w:lang w:val="az-Latn-AZ"/>
        </w:rPr>
        <w:t xml:space="preserve">üştəri </w:t>
      </w:r>
      <w:r w:rsidR="00DC19A8" w:rsidRPr="00DC19A8">
        <w:rPr>
          <w:rFonts w:cs="Arial"/>
          <w:sz w:val="22"/>
          <w:szCs w:val="22"/>
          <w:lang w:val="az-Latn-AZ"/>
        </w:rPr>
        <w:t>məlumatlarının təhlili şöbəsi</w:t>
      </w:r>
      <w:r w:rsidR="003A145E" w:rsidRPr="00DC19A8">
        <w:rPr>
          <w:rFonts w:cs="Arial"/>
          <w:sz w:val="22"/>
          <w:szCs w:val="22"/>
        </w:rPr>
        <w:t>;</w:t>
      </w:r>
    </w:p>
    <w:p w14:paraId="304B62DA" w14:textId="16C832CF" w:rsidR="00A02CD3" w:rsidRPr="00815634" w:rsidRDefault="00815634" w:rsidP="002143C8">
      <w:pPr>
        <w:pStyle w:val="a5"/>
        <w:numPr>
          <w:ilvl w:val="0"/>
          <w:numId w:val="138"/>
        </w:numPr>
        <w:tabs>
          <w:tab w:val="left" w:pos="567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815634">
        <w:rPr>
          <w:rFonts w:cs="Arial"/>
          <w:sz w:val="22"/>
          <w:szCs w:val="22"/>
          <w:lang w:val="az-Latn-AZ"/>
        </w:rPr>
        <w:t>TSS</w:t>
      </w:r>
      <w:r w:rsidR="00A02CD3" w:rsidRPr="00815634">
        <w:rPr>
          <w:rFonts w:cs="Arial"/>
          <w:sz w:val="22"/>
          <w:szCs w:val="22"/>
        </w:rPr>
        <w:t xml:space="preserve"> </w:t>
      </w:r>
      <w:r w:rsidR="00AE0B14" w:rsidRPr="00815634">
        <w:rPr>
          <w:rFonts w:cs="Arial"/>
          <w:sz w:val="22"/>
          <w:szCs w:val="22"/>
        </w:rPr>
        <w:t>–</w:t>
      </w:r>
      <w:r w:rsidR="00A02CD3" w:rsidRPr="00815634">
        <w:rPr>
          <w:rFonts w:cs="Arial"/>
          <w:sz w:val="22"/>
          <w:szCs w:val="22"/>
        </w:rPr>
        <w:t xml:space="preserve"> </w:t>
      </w:r>
      <w:r w:rsidRPr="00815634">
        <w:rPr>
          <w:rFonts w:cs="Arial"/>
          <w:sz w:val="22"/>
          <w:szCs w:val="22"/>
          <w:lang w:val="az-Latn-AZ"/>
        </w:rPr>
        <w:t>Bankın təşkilati-sərəncamverici sənədi</w:t>
      </w:r>
      <w:r w:rsidR="00A02CD3" w:rsidRPr="00815634">
        <w:rPr>
          <w:rFonts w:cs="Arial"/>
          <w:sz w:val="22"/>
          <w:szCs w:val="22"/>
        </w:rPr>
        <w:t>;</w:t>
      </w:r>
    </w:p>
    <w:p w14:paraId="571C0DCD" w14:textId="33468056" w:rsidR="0021158A" w:rsidRPr="00F7772B" w:rsidRDefault="00F7772B" w:rsidP="007A136B">
      <w:pPr>
        <w:pStyle w:val="a5"/>
        <w:numPr>
          <w:ilvl w:val="0"/>
          <w:numId w:val="138"/>
        </w:numPr>
        <w:tabs>
          <w:tab w:val="left" w:pos="567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F7772B">
        <w:rPr>
          <w:rFonts w:cs="Arial"/>
          <w:sz w:val="22"/>
          <w:szCs w:val="22"/>
          <w:lang w:val="az-Latn-AZ"/>
        </w:rPr>
        <w:t xml:space="preserve">RMXLŞ </w:t>
      </w:r>
      <w:r w:rsidR="0021158A" w:rsidRPr="00F7772B">
        <w:rPr>
          <w:rFonts w:cs="Arial"/>
          <w:sz w:val="22"/>
          <w:szCs w:val="22"/>
        </w:rPr>
        <w:t xml:space="preserve">– </w:t>
      </w:r>
      <w:r w:rsidRPr="00F7772B">
        <w:rPr>
          <w:rFonts w:cs="Arial"/>
          <w:sz w:val="22"/>
          <w:szCs w:val="22"/>
          <w:lang w:val="az-Latn-AZ"/>
        </w:rPr>
        <w:t>Bankın Reklam, marketinq və xüsusi layihələr şöbəsi</w:t>
      </w:r>
      <w:r w:rsidR="0021158A" w:rsidRPr="00F7772B">
        <w:rPr>
          <w:rFonts w:cs="Arial"/>
          <w:sz w:val="22"/>
          <w:szCs w:val="22"/>
        </w:rPr>
        <w:t>;</w:t>
      </w:r>
    </w:p>
    <w:p w14:paraId="6A4A4BAF" w14:textId="014CBF2D" w:rsidR="00A76E59" w:rsidRPr="00F80BD9" w:rsidRDefault="00F80BD9" w:rsidP="007A136B">
      <w:pPr>
        <w:pStyle w:val="a5"/>
        <w:numPr>
          <w:ilvl w:val="0"/>
          <w:numId w:val="138"/>
        </w:numPr>
        <w:tabs>
          <w:tab w:val="left" w:pos="567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F80BD9">
        <w:rPr>
          <w:rFonts w:cs="Arial"/>
          <w:sz w:val="22"/>
          <w:szCs w:val="22"/>
          <w:lang w:val="az-Latn-AZ"/>
        </w:rPr>
        <w:t xml:space="preserve">HÖƏMŞ </w:t>
      </w:r>
      <w:r w:rsidR="00A76E59" w:rsidRPr="00F80BD9">
        <w:rPr>
          <w:rFonts w:cs="Arial"/>
          <w:sz w:val="22"/>
          <w:szCs w:val="22"/>
        </w:rPr>
        <w:t xml:space="preserve">– </w:t>
      </w:r>
      <w:r w:rsidRPr="00F80BD9">
        <w:rPr>
          <w:rFonts w:cs="Arial"/>
          <w:sz w:val="22"/>
          <w:szCs w:val="22"/>
          <w:lang w:val="az-Latn-AZ"/>
        </w:rPr>
        <w:t>Əİ-nin Hesablaşma-ödəniş əməliyyatlarının müşayiəti şöbəsi</w:t>
      </w:r>
      <w:r w:rsidR="00A76E59" w:rsidRPr="00F80BD9">
        <w:rPr>
          <w:rFonts w:cs="Arial"/>
          <w:sz w:val="22"/>
          <w:szCs w:val="22"/>
        </w:rPr>
        <w:t>;</w:t>
      </w:r>
    </w:p>
    <w:p w14:paraId="3F466D17" w14:textId="07C3340C" w:rsidR="00743A2F" w:rsidRPr="005F2873" w:rsidRDefault="007A136B" w:rsidP="007A136B">
      <w:pPr>
        <w:pStyle w:val="a5"/>
        <w:numPr>
          <w:ilvl w:val="0"/>
          <w:numId w:val="138"/>
        </w:numPr>
        <w:tabs>
          <w:tab w:val="left" w:pos="0"/>
          <w:tab w:val="left" w:pos="567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7A136B">
        <w:rPr>
          <w:rFonts w:cs="Arial"/>
          <w:sz w:val="22"/>
          <w:szCs w:val="22"/>
        </w:rPr>
        <w:t xml:space="preserve">  </w:t>
      </w:r>
      <w:r w:rsidR="0021387E" w:rsidRPr="005F2873">
        <w:rPr>
          <w:rFonts w:cs="Arial"/>
          <w:sz w:val="22"/>
          <w:szCs w:val="22"/>
        </w:rPr>
        <w:t xml:space="preserve">Məsul şəxs – </w:t>
      </w:r>
      <w:r w:rsidR="005F2873" w:rsidRPr="005F2873">
        <w:rPr>
          <w:rFonts w:cs="Arial"/>
          <w:sz w:val="22"/>
          <w:szCs w:val="22"/>
        </w:rPr>
        <w:t xml:space="preserve">Bankın Müşahidə Şurasının </w:t>
      </w:r>
      <w:r w:rsidR="005F2873" w:rsidRPr="005F2873">
        <w:rPr>
          <w:rFonts w:cs="Arial"/>
          <w:sz w:val="22"/>
          <w:szCs w:val="22"/>
          <w:lang w:val="az-Latn-AZ"/>
        </w:rPr>
        <w:t>PİMMT</w:t>
      </w:r>
      <w:r w:rsidR="00846A5E">
        <w:rPr>
          <w:rFonts w:cs="Arial"/>
          <w:sz w:val="22"/>
          <w:szCs w:val="22"/>
          <w:lang w:val="az-Latn-AZ"/>
        </w:rPr>
        <w:t>Ş</w:t>
      </w:r>
      <w:r w:rsidR="0021387E" w:rsidRPr="005F2873">
        <w:rPr>
          <w:rFonts w:cs="Arial"/>
          <w:sz w:val="22"/>
          <w:szCs w:val="22"/>
        </w:rPr>
        <w:t>-nin fəaliyyətinə nəzarət</w:t>
      </w:r>
      <w:r w:rsidR="005F2873" w:rsidRPr="005F2873">
        <w:rPr>
          <w:rFonts w:cs="Arial"/>
          <w:sz w:val="22"/>
          <w:szCs w:val="22"/>
          <w:lang w:val="az-Latn-AZ"/>
        </w:rPr>
        <w:t>ə</w:t>
      </w:r>
      <w:r w:rsidR="0021387E" w:rsidRPr="005F2873">
        <w:rPr>
          <w:rFonts w:cs="Arial"/>
          <w:sz w:val="22"/>
          <w:szCs w:val="22"/>
        </w:rPr>
        <w:t xml:space="preserve"> məsul olan üzvü</w:t>
      </w:r>
      <w:r w:rsidR="00587F1C">
        <w:rPr>
          <w:rFonts w:cs="Arial"/>
          <w:sz w:val="22"/>
          <w:szCs w:val="22"/>
          <w:lang w:val="az-Latn-AZ"/>
        </w:rPr>
        <w:t>dür</w:t>
      </w:r>
      <w:r w:rsidR="0021387E" w:rsidRPr="005F2873">
        <w:rPr>
          <w:rFonts w:cs="Arial"/>
          <w:sz w:val="22"/>
          <w:szCs w:val="22"/>
        </w:rPr>
        <w:t>. M</w:t>
      </w:r>
      <w:r w:rsidR="005F2873" w:rsidRPr="005F2873">
        <w:rPr>
          <w:rFonts w:cs="Arial"/>
          <w:sz w:val="22"/>
          <w:szCs w:val="22"/>
        </w:rPr>
        <w:t>əsul şəxs müraciətlərə baxılma</w:t>
      </w:r>
      <w:r w:rsidR="0021387E" w:rsidRPr="005F2873">
        <w:rPr>
          <w:rFonts w:cs="Arial"/>
          <w:sz w:val="22"/>
          <w:szCs w:val="22"/>
        </w:rPr>
        <w:t xml:space="preserve"> prosesinin təmin edilməsinə, bu Qaydaların icrasına bilavasitə cavabdeh</w:t>
      </w:r>
      <w:r w:rsidR="005F2873" w:rsidRPr="005F2873">
        <w:rPr>
          <w:rFonts w:cs="Arial"/>
          <w:sz w:val="22"/>
          <w:szCs w:val="22"/>
          <w:lang w:val="az-Latn-AZ"/>
        </w:rPr>
        <w:t>lik daşıyır</w:t>
      </w:r>
      <w:r w:rsidR="005F2873" w:rsidRPr="005F2873">
        <w:rPr>
          <w:rFonts w:cs="Arial"/>
          <w:sz w:val="22"/>
          <w:szCs w:val="22"/>
        </w:rPr>
        <w:t>. Məsul şəxs imza</w:t>
      </w:r>
      <w:r w:rsidR="0021387E" w:rsidRPr="005F2873">
        <w:rPr>
          <w:rFonts w:cs="Arial"/>
          <w:sz w:val="22"/>
          <w:szCs w:val="22"/>
        </w:rPr>
        <w:t xml:space="preserve"> hüququna malik olmalıdır</w:t>
      </w:r>
      <w:r w:rsidR="00743A2F" w:rsidRPr="005F2873">
        <w:rPr>
          <w:rFonts w:cs="Arial"/>
          <w:sz w:val="22"/>
          <w:szCs w:val="22"/>
        </w:rPr>
        <w:t>.</w:t>
      </w:r>
    </w:p>
    <w:p w14:paraId="0BD3D025" w14:textId="121965D4" w:rsidR="00C3729B" w:rsidRPr="00A95D10" w:rsidRDefault="00BC7F14" w:rsidP="000E08AE">
      <w:pPr>
        <w:pStyle w:val="a5"/>
        <w:numPr>
          <w:ilvl w:val="0"/>
          <w:numId w:val="138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BC7F14">
        <w:rPr>
          <w:rFonts w:cs="Arial"/>
          <w:sz w:val="22"/>
          <w:szCs w:val="22"/>
          <w:lang w:val="az-Latn-AZ"/>
        </w:rPr>
        <w:t xml:space="preserve">Əİ </w:t>
      </w:r>
      <w:r w:rsidR="00C3729B" w:rsidRPr="00A95D10">
        <w:rPr>
          <w:rFonts w:cs="Arial"/>
          <w:sz w:val="22"/>
          <w:szCs w:val="22"/>
          <w:lang w:val="en-US"/>
        </w:rPr>
        <w:t xml:space="preserve">– </w:t>
      </w:r>
      <w:r w:rsidR="00587F1C">
        <w:rPr>
          <w:rFonts w:cs="Arial"/>
          <w:sz w:val="22"/>
          <w:szCs w:val="22"/>
          <w:lang w:val="az-Latn-AZ"/>
        </w:rPr>
        <w:t>ƏD-</w:t>
      </w:r>
      <w:r w:rsidRPr="00BC7F14">
        <w:rPr>
          <w:rFonts w:cs="Arial"/>
          <w:sz w:val="22"/>
          <w:szCs w:val="22"/>
          <w:lang w:val="az-Latn-AZ"/>
        </w:rPr>
        <w:t>in Əməliyyat idarəsi</w:t>
      </w:r>
      <w:r w:rsidR="00C3729B" w:rsidRPr="00A95D10">
        <w:rPr>
          <w:rFonts w:cs="Arial"/>
          <w:sz w:val="22"/>
          <w:szCs w:val="22"/>
          <w:lang w:val="en-US"/>
        </w:rPr>
        <w:t>;</w:t>
      </w:r>
    </w:p>
    <w:p w14:paraId="7E6D2FDA" w14:textId="38B6891C" w:rsidR="00583F67" w:rsidRPr="00A95D10" w:rsidRDefault="0051303A" w:rsidP="000E08AE">
      <w:pPr>
        <w:pStyle w:val="a5"/>
        <w:numPr>
          <w:ilvl w:val="0"/>
          <w:numId w:val="138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51303A">
        <w:rPr>
          <w:rFonts w:cs="Arial"/>
          <w:bCs/>
          <w:sz w:val="22"/>
          <w:szCs w:val="22"/>
          <w:lang w:val="az-Latn-AZ"/>
        </w:rPr>
        <w:t xml:space="preserve">Təklif </w:t>
      </w:r>
      <w:r w:rsidR="00583F67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Pr="00A95D10">
        <w:rPr>
          <w:rFonts w:cs="Arial"/>
          <w:bCs/>
          <w:sz w:val="22"/>
          <w:szCs w:val="22"/>
          <w:lang w:val="en-US"/>
        </w:rPr>
        <w:t>Müştərinin</w:t>
      </w:r>
      <w:r w:rsidRPr="0051303A">
        <w:rPr>
          <w:rFonts w:cs="Arial"/>
          <w:bCs/>
          <w:sz w:val="22"/>
          <w:szCs w:val="22"/>
          <w:lang w:val="az-Latn-AZ"/>
        </w:rPr>
        <w:t>,</w:t>
      </w:r>
      <w:r w:rsidRPr="00A95D10">
        <w:rPr>
          <w:rFonts w:cs="Arial"/>
          <w:bCs/>
          <w:sz w:val="22"/>
          <w:szCs w:val="22"/>
          <w:lang w:val="en-US"/>
        </w:rPr>
        <w:t xml:space="preserve"> </w:t>
      </w:r>
      <w:r w:rsidRPr="0051303A">
        <w:rPr>
          <w:rFonts w:cs="Arial"/>
          <w:bCs/>
          <w:sz w:val="22"/>
          <w:szCs w:val="22"/>
          <w:lang w:val="az-Latn-AZ"/>
        </w:rPr>
        <w:t xml:space="preserve">onun </w:t>
      </w:r>
      <w:r w:rsidRPr="00A95D10">
        <w:rPr>
          <w:rFonts w:cs="Arial"/>
          <w:bCs/>
          <w:sz w:val="22"/>
          <w:szCs w:val="22"/>
          <w:lang w:val="en-US"/>
        </w:rPr>
        <w:t xml:space="preserve">hüquqları və ya qanuni </w:t>
      </w:r>
      <w:r w:rsidRPr="0051303A">
        <w:rPr>
          <w:rFonts w:cs="Arial"/>
          <w:bCs/>
          <w:sz w:val="22"/>
          <w:szCs w:val="22"/>
          <w:lang w:val="az-Latn-AZ"/>
        </w:rPr>
        <w:t>maraqlarının</w:t>
      </w:r>
      <w:r w:rsidRPr="00A95D10">
        <w:rPr>
          <w:rFonts w:cs="Arial"/>
          <w:bCs/>
          <w:sz w:val="22"/>
          <w:szCs w:val="22"/>
          <w:lang w:val="en-US"/>
        </w:rPr>
        <w:t xml:space="preserve"> pozulması ilə bağlı olmayan, lakin bütövlükdə Bankın və ya onun ayrı-ayrı strukturlarının təşkilini və fəaliyyətini tək</w:t>
      </w:r>
      <w:r w:rsidR="00587F1C" w:rsidRPr="00A95D10">
        <w:rPr>
          <w:rFonts w:cs="Arial"/>
          <w:bCs/>
          <w:sz w:val="22"/>
          <w:szCs w:val="22"/>
          <w:lang w:val="en-US"/>
        </w:rPr>
        <w:t>milləşdirməyə yönəlmiş müraciət</w:t>
      </w:r>
      <w:r w:rsidR="00782E20">
        <w:rPr>
          <w:rFonts w:cs="Arial"/>
          <w:bCs/>
          <w:sz w:val="22"/>
          <w:szCs w:val="22"/>
          <w:lang w:val="az-Latn-AZ"/>
        </w:rPr>
        <w:t>dir</w:t>
      </w:r>
      <w:r w:rsidR="00ED2FB7" w:rsidRPr="00A95D10">
        <w:rPr>
          <w:rFonts w:cs="Arial"/>
          <w:sz w:val="22"/>
          <w:szCs w:val="22"/>
          <w:lang w:val="en-US"/>
        </w:rPr>
        <w:t>;</w:t>
      </w:r>
    </w:p>
    <w:p w14:paraId="323D23E8" w14:textId="0E4AFD7D" w:rsidR="001B2325" w:rsidRPr="00A95D10" w:rsidRDefault="00554F36" w:rsidP="000E08AE">
      <w:pPr>
        <w:pStyle w:val="a5"/>
        <w:numPr>
          <w:ilvl w:val="0"/>
          <w:numId w:val="138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A95D10">
        <w:rPr>
          <w:rFonts w:cs="Arial"/>
          <w:sz w:val="22"/>
          <w:szCs w:val="22"/>
          <w:lang w:val="en-US"/>
        </w:rPr>
        <w:t>Sistem</w:t>
      </w:r>
      <w:r w:rsidR="00244754" w:rsidRPr="00A95D10">
        <w:rPr>
          <w:rFonts w:cs="Arial"/>
          <w:sz w:val="22"/>
          <w:szCs w:val="22"/>
          <w:lang w:val="en-US"/>
        </w:rPr>
        <w:t xml:space="preserve"> xarakterli problem</w:t>
      </w:r>
      <w:r w:rsidRPr="00A776A6">
        <w:rPr>
          <w:rFonts w:cs="Arial"/>
          <w:sz w:val="22"/>
          <w:szCs w:val="22"/>
          <w:lang w:val="az-Latn-AZ"/>
        </w:rPr>
        <w:t xml:space="preserve"> </w:t>
      </w:r>
      <w:r w:rsidRPr="00A95D10">
        <w:rPr>
          <w:rFonts w:cs="Arial"/>
          <w:sz w:val="22"/>
          <w:szCs w:val="22"/>
          <w:lang w:val="en-US"/>
        </w:rPr>
        <w:t>–</w:t>
      </w:r>
      <w:r w:rsidRPr="00A776A6">
        <w:rPr>
          <w:rFonts w:cs="Arial"/>
          <w:sz w:val="22"/>
          <w:szCs w:val="22"/>
          <w:lang w:val="az-Latn-AZ"/>
        </w:rPr>
        <w:t xml:space="preserve"> </w:t>
      </w:r>
      <w:r w:rsidR="00244754" w:rsidRPr="00A95D10">
        <w:rPr>
          <w:rFonts w:cs="Arial"/>
          <w:sz w:val="22"/>
          <w:szCs w:val="22"/>
          <w:lang w:val="en-US"/>
        </w:rPr>
        <w:t xml:space="preserve">müştərilərə xidmətlər/məhsullar, mövcud proseslər, tənzimləmə/tənzimləmənin olmaması, </w:t>
      </w:r>
      <w:r w:rsidR="00A776A6" w:rsidRPr="00A95D10">
        <w:rPr>
          <w:rFonts w:cs="Arial"/>
          <w:sz w:val="22"/>
          <w:szCs w:val="22"/>
          <w:lang w:val="en-US"/>
        </w:rPr>
        <w:t>avtomatlaşdırma</w:t>
      </w:r>
      <w:r w:rsidR="00A776A6" w:rsidRPr="00A776A6">
        <w:rPr>
          <w:rFonts w:cs="Arial"/>
          <w:sz w:val="22"/>
          <w:szCs w:val="22"/>
          <w:lang w:val="az-Latn-AZ"/>
        </w:rPr>
        <w:t>nın olmaması</w:t>
      </w:r>
      <w:r w:rsidR="00A776A6" w:rsidRPr="00A95D10">
        <w:rPr>
          <w:rFonts w:cs="Arial"/>
          <w:sz w:val="22"/>
          <w:szCs w:val="22"/>
          <w:lang w:val="en-US"/>
        </w:rPr>
        <w:t xml:space="preserve"> və ya İT sistemlərinin funksionallığında </w:t>
      </w:r>
      <w:r w:rsidR="00244754" w:rsidRPr="00A95D10">
        <w:rPr>
          <w:rFonts w:cs="Arial"/>
          <w:sz w:val="22"/>
          <w:szCs w:val="22"/>
          <w:lang w:val="en-US"/>
        </w:rPr>
        <w:t xml:space="preserve">çatışmazlıqlar </w:t>
      </w:r>
      <w:r w:rsidR="00A776A6" w:rsidRPr="00A776A6">
        <w:rPr>
          <w:rFonts w:cs="Arial"/>
          <w:sz w:val="22"/>
          <w:szCs w:val="22"/>
          <w:lang w:val="az-Latn-AZ"/>
        </w:rPr>
        <w:t xml:space="preserve">haqqında məlumatların çatdırılması </w:t>
      </w:r>
      <w:r w:rsidR="00244754" w:rsidRPr="00A95D10">
        <w:rPr>
          <w:rFonts w:cs="Arial"/>
          <w:sz w:val="22"/>
          <w:szCs w:val="22"/>
          <w:lang w:val="en-US"/>
        </w:rPr>
        <w:t>ilə bağlı mübahisəli vəziyyətlərin yaranmasına və təkrarlanmasına (təkrar</w:t>
      </w:r>
      <w:r w:rsidR="00A776A6" w:rsidRPr="00A776A6">
        <w:rPr>
          <w:rFonts w:cs="Arial"/>
          <w:sz w:val="22"/>
          <w:szCs w:val="22"/>
          <w:lang w:val="az-Latn-AZ"/>
        </w:rPr>
        <w:t>lanmasının</w:t>
      </w:r>
      <w:r w:rsidR="00244754" w:rsidRPr="00A95D10">
        <w:rPr>
          <w:rFonts w:cs="Arial"/>
          <w:sz w:val="22"/>
          <w:szCs w:val="22"/>
          <w:lang w:val="en-US"/>
        </w:rPr>
        <w:t xml:space="preserve"> potensial imkanı) səbəb olan amillərin məcmusudur</w:t>
      </w:r>
      <w:r w:rsidR="00A776A6" w:rsidRPr="00A95D10">
        <w:rPr>
          <w:rFonts w:cs="Arial"/>
          <w:sz w:val="22"/>
          <w:szCs w:val="22"/>
          <w:lang w:val="en-US"/>
        </w:rPr>
        <w:t>.</w:t>
      </w:r>
      <w:r w:rsidR="000E08AE" w:rsidRPr="000E08AE">
        <w:rPr>
          <w:rFonts w:cs="Arial"/>
          <w:sz w:val="22"/>
          <w:szCs w:val="22"/>
          <w:lang w:val="en-US"/>
        </w:rPr>
        <w:t xml:space="preserve"> </w:t>
      </w:r>
    </w:p>
    <w:p w14:paraId="6E974B74" w14:textId="011AA845" w:rsidR="00F221D7" w:rsidRPr="00A95D10" w:rsidRDefault="00A36B27" w:rsidP="000E08AE">
      <w:pPr>
        <w:pStyle w:val="a5"/>
        <w:numPr>
          <w:ilvl w:val="0"/>
          <w:numId w:val="138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en-US"/>
        </w:rPr>
      </w:pPr>
      <w:r w:rsidRPr="00DE6A78">
        <w:rPr>
          <w:rFonts w:cs="Arial"/>
          <w:sz w:val="22"/>
          <w:szCs w:val="22"/>
          <w:lang w:val="az-Latn-AZ"/>
        </w:rPr>
        <w:t xml:space="preserve">ÖS </w:t>
      </w:r>
      <w:r w:rsidR="00F221D7" w:rsidRPr="00A95D10">
        <w:rPr>
          <w:rFonts w:cs="Arial"/>
          <w:sz w:val="22"/>
          <w:szCs w:val="22"/>
          <w:lang w:val="en-US"/>
        </w:rPr>
        <w:t xml:space="preserve">– </w:t>
      </w:r>
      <w:r w:rsidRPr="00DE6A78">
        <w:rPr>
          <w:rFonts w:cs="Arial"/>
          <w:sz w:val="22"/>
          <w:szCs w:val="22"/>
          <w:lang w:val="az-Latn-AZ"/>
        </w:rPr>
        <w:t xml:space="preserve">ödəniş sistemi </w:t>
      </w:r>
      <w:r w:rsidR="001444DC" w:rsidRPr="00A95D10">
        <w:rPr>
          <w:rFonts w:cs="Arial"/>
          <w:sz w:val="22"/>
          <w:szCs w:val="22"/>
          <w:lang w:val="en-US"/>
        </w:rPr>
        <w:t xml:space="preserve">(SWIFT, </w:t>
      </w:r>
      <w:r w:rsidR="001444DC" w:rsidRPr="00DE6A78">
        <w:rPr>
          <w:rFonts w:cs="Arial"/>
          <w:sz w:val="22"/>
          <w:szCs w:val="22"/>
        </w:rPr>
        <w:t>Х</w:t>
      </w:r>
      <w:r w:rsidR="001444DC" w:rsidRPr="00A95D10">
        <w:rPr>
          <w:rFonts w:cs="Arial"/>
          <w:sz w:val="22"/>
          <w:szCs w:val="22"/>
          <w:lang w:val="en-US"/>
        </w:rPr>
        <w:t>ÖHKS</w:t>
      </w:r>
      <w:r w:rsidR="00E5692F" w:rsidRPr="00A95D10">
        <w:rPr>
          <w:rFonts w:cs="Arial"/>
          <w:sz w:val="22"/>
          <w:szCs w:val="22"/>
          <w:lang w:val="en-US"/>
        </w:rPr>
        <w:t>, Transit</w:t>
      </w:r>
      <w:r w:rsidR="00AD4EE1" w:rsidRPr="00A95D10">
        <w:rPr>
          <w:rFonts w:cs="Arial"/>
          <w:sz w:val="22"/>
          <w:szCs w:val="22"/>
          <w:lang w:val="en-US"/>
        </w:rPr>
        <w:t xml:space="preserve">, </w:t>
      </w:r>
      <w:r w:rsidRPr="00DE6A78">
        <w:rPr>
          <w:rFonts w:cs="Arial"/>
          <w:sz w:val="22"/>
          <w:szCs w:val="22"/>
          <w:lang w:val="az-Latn-AZ"/>
        </w:rPr>
        <w:t>Teleks</w:t>
      </w:r>
      <w:r w:rsidR="001444DC" w:rsidRPr="00A95D10">
        <w:rPr>
          <w:rFonts w:cs="Arial"/>
          <w:sz w:val="22"/>
          <w:szCs w:val="22"/>
          <w:lang w:val="en-US"/>
        </w:rPr>
        <w:t>):</w:t>
      </w:r>
    </w:p>
    <w:p w14:paraId="3D36889E" w14:textId="743B5A77" w:rsidR="00F221D7" w:rsidRPr="00A95D10" w:rsidRDefault="00F221D7" w:rsidP="00D04D55">
      <w:pPr>
        <w:pStyle w:val="a5"/>
        <w:numPr>
          <w:ilvl w:val="0"/>
          <w:numId w:val="95"/>
        </w:numPr>
        <w:tabs>
          <w:tab w:val="left" w:pos="900"/>
          <w:tab w:val="left" w:pos="1134"/>
          <w:tab w:val="left" w:pos="2552"/>
        </w:tabs>
        <w:spacing w:line="360" w:lineRule="auto"/>
        <w:ind w:left="0" w:firstLine="1134"/>
        <w:rPr>
          <w:rFonts w:cs="Arial"/>
          <w:sz w:val="22"/>
          <w:szCs w:val="22"/>
          <w:lang w:val="az-Latn-AZ"/>
        </w:rPr>
      </w:pPr>
      <w:r w:rsidRPr="00A95D10">
        <w:rPr>
          <w:rFonts w:cs="Arial"/>
          <w:sz w:val="22"/>
          <w:szCs w:val="22"/>
          <w:lang w:val="az-Latn-AZ"/>
        </w:rPr>
        <w:t>SWIFT – (</w:t>
      </w:r>
      <w:r w:rsidR="00640F27" w:rsidRPr="00A95D10">
        <w:rPr>
          <w:rFonts w:cs="Arial"/>
          <w:sz w:val="22"/>
          <w:szCs w:val="22"/>
          <w:lang w:val="az-Latn-AZ"/>
        </w:rPr>
        <w:t>Ümumdünya Banklararası Maliyyə Telekommunikasiyalar Birliyi</w:t>
      </w:r>
      <w:r w:rsidR="00DE6A78" w:rsidRPr="00A95D10">
        <w:rPr>
          <w:rFonts w:cs="Arial"/>
          <w:sz w:val="22"/>
          <w:szCs w:val="22"/>
          <w:lang w:val="az-Latn-AZ"/>
        </w:rPr>
        <w:t>)</w:t>
      </w:r>
      <w:r w:rsidR="00640F27" w:rsidRPr="00A95D10">
        <w:rPr>
          <w:lang w:val="az-Latn-AZ"/>
        </w:rPr>
        <w:t xml:space="preserve"> </w:t>
      </w:r>
      <w:r w:rsidR="009C67C0" w:rsidRPr="00241D1A">
        <w:rPr>
          <w:rFonts w:cs="Arial"/>
          <w:sz w:val="22"/>
          <w:szCs w:val="22"/>
          <w:lang w:val="az-Latn-AZ"/>
        </w:rPr>
        <w:t>–</w:t>
      </w:r>
      <w:r w:rsidR="00640F27" w:rsidRPr="00A95D10">
        <w:rPr>
          <w:rFonts w:cs="Arial"/>
          <w:sz w:val="22"/>
          <w:szCs w:val="22"/>
          <w:lang w:val="az-Latn-AZ"/>
        </w:rPr>
        <w:t xml:space="preserve"> məlumatların ötürülməsi və ödənişlərin həyata keçirilməsi üçün beynəlxalq banklararası sistem</w:t>
      </w:r>
      <w:r w:rsidR="002143C8">
        <w:rPr>
          <w:rFonts w:cs="Arial"/>
          <w:sz w:val="22"/>
          <w:szCs w:val="22"/>
          <w:lang w:val="az-Latn-AZ"/>
        </w:rPr>
        <w:t>dir</w:t>
      </w:r>
      <w:r w:rsidR="00DE6A78">
        <w:rPr>
          <w:rFonts w:cs="Arial"/>
          <w:sz w:val="22"/>
          <w:szCs w:val="22"/>
          <w:lang w:val="az-Latn-AZ"/>
        </w:rPr>
        <w:t>;</w:t>
      </w:r>
    </w:p>
    <w:p w14:paraId="7023E964" w14:textId="3D68030E" w:rsidR="00B0550F" w:rsidRPr="00A95D10" w:rsidRDefault="00F221D7" w:rsidP="002143C8">
      <w:pPr>
        <w:pStyle w:val="a5"/>
        <w:numPr>
          <w:ilvl w:val="0"/>
          <w:numId w:val="132"/>
        </w:numPr>
        <w:tabs>
          <w:tab w:val="left" w:pos="2552"/>
        </w:tabs>
        <w:spacing w:line="360" w:lineRule="auto"/>
        <w:ind w:left="0" w:firstLine="1134"/>
        <w:rPr>
          <w:rFonts w:cs="Arial"/>
          <w:sz w:val="22"/>
          <w:szCs w:val="22"/>
          <w:lang w:val="az-Latn-AZ"/>
        </w:rPr>
      </w:pPr>
      <w:r w:rsidRPr="00A95D10">
        <w:rPr>
          <w:rFonts w:cs="Arial"/>
          <w:sz w:val="22"/>
          <w:szCs w:val="22"/>
          <w:lang w:val="az-Latn-AZ"/>
        </w:rPr>
        <w:t>Х</w:t>
      </w:r>
      <w:r w:rsidR="00A26BA1" w:rsidRPr="00A95D10">
        <w:rPr>
          <w:rFonts w:cs="Arial"/>
          <w:sz w:val="22"/>
          <w:szCs w:val="22"/>
          <w:lang w:val="az-Latn-AZ"/>
        </w:rPr>
        <w:t xml:space="preserve">ÖHKS – </w:t>
      </w:r>
      <w:r w:rsidR="00916711" w:rsidRPr="00A95D10">
        <w:rPr>
          <w:rFonts w:cs="Arial"/>
          <w:sz w:val="22"/>
          <w:szCs w:val="22"/>
          <w:lang w:val="az-Latn-AZ"/>
        </w:rPr>
        <w:t>A</w:t>
      </w:r>
      <w:r w:rsidR="006B0C4C" w:rsidRPr="006B0C4C">
        <w:rPr>
          <w:rFonts w:cs="Arial"/>
          <w:sz w:val="22"/>
          <w:szCs w:val="22"/>
          <w:lang w:val="az-Latn-AZ"/>
        </w:rPr>
        <w:t xml:space="preserve">R </w:t>
      </w:r>
      <w:r w:rsidR="00916711" w:rsidRPr="00A95D10">
        <w:rPr>
          <w:rFonts w:cs="Arial"/>
          <w:sz w:val="22"/>
          <w:szCs w:val="22"/>
          <w:lang w:val="az-Latn-AZ"/>
        </w:rPr>
        <w:t>M</w:t>
      </w:r>
      <w:r w:rsidR="006B0C4C" w:rsidRPr="006B0C4C">
        <w:rPr>
          <w:rFonts w:cs="Arial"/>
          <w:sz w:val="22"/>
          <w:szCs w:val="22"/>
          <w:lang w:val="az-Latn-AZ"/>
        </w:rPr>
        <w:t xml:space="preserve">B-nin </w:t>
      </w:r>
      <w:r w:rsidR="00916711" w:rsidRPr="00A95D10">
        <w:rPr>
          <w:rFonts w:cs="Arial"/>
          <w:sz w:val="22"/>
          <w:szCs w:val="22"/>
          <w:lang w:val="az-Latn-AZ"/>
        </w:rPr>
        <w:t>proqram təminatı əsasında hazırlanmış və ölkə daxilində yalnız milli valyutada qarşılıqlı hesablaşmalar</w:t>
      </w:r>
      <w:r w:rsidR="006B0C4C" w:rsidRPr="006B0C4C">
        <w:rPr>
          <w:rFonts w:cs="Arial"/>
          <w:sz w:val="22"/>
          <w:szCs w:val="22"/>
          <w:lang w:val="az-Latn-AZ"/>
        </w:rPr>
        <w:t>ın aparılması</w:t>
      </w:r>
      <w:r w:rsidR="00916711" w:rsidRPr="00A95D10">
        <w:rPr>
          <w:rFonts w:cs="Arial"/>
          <w:sz w:val="22"/>
          <w:szCs w:val="22"/>
          <w:lang w:val="az-Latn-AZ"/>
        </w:rPr>
        <w:t xml:space="preserve"> üçün istifadə olunan </w:t>
      </w:r>
      <w:r w:rsidR="006B0C4C" w:rsidRPr="006B0C4C">
        <w:rPr>
          <w:rFonts w:cs="Arial"/>
          <w:sz w:val="22"/>
          <w:szCs w:val="22"/>
          <w:lang w:val="az-Latn-AZ"/>
        </w:rPr>
        <w:t xml:space="preserve">xırda </w:t>
      </w:r>
      <w:r w:rsidR="00916711" w:rsidRPr="00A95D10">
        <w:rPr>
          <w:rFonts w:cs="Arial"/>
          <w:sz w:val="22"/>
          <w:szCs w:val="22"/>
          <w:lang w:val="az-Latn-AZ"/>
        </w:rPr>
        <w:t>və təcili olmayan ödənişlər ü</w:t>
      </w:r>
      <w:r w:rsidR="006B0C4C" w:rsidRPr="006B0C4C">
        <w:rPr>
          <w:rFonts w:cs="Arial"/>
          <w:sz w:val="22"/>
          <w:szCs w:val="22"/>
          <w:lang w:val="az-Latn-AZ"/>
        </w:rPr>
        <w:t xml:space="preserve">çün </w:t>
      </w:r>
      <w:r w:rsidR="006B0C4C" w:rsidRPr="00A95D10">
        <w:rPr>
          <w:rFonts w:cs="Arial"/>
          <w:sz w:val="22"/>
          <w:szCs w:val="22"/>
          <w:lang w:val="az-Latn-AZ"/>
        </w:rPr>
        <w:t>hesablaşma-</w:t>
      </w:r>
      <w:r w:rsidR="00916711" w:rsidRPr="00A95D10">
        <w:rPr>
          <w:rFonts w:cs="Arial"/>
          <w:sz w:val="22"/>
          <w:szCs w:val="22"/>
          <w:lang w:val="az-Latn-AZ"/>
        </w:rPr>
        <w:t>klirinq sistemi</w:t>
      </w:r>
      <w:r w:rsidR="00587F1C">
        <w:rPr>
          <w:rFonts w:cs="Arial"/>
          <w:sz w:val="22"/>
          <w:szCs w:val="22"/>
          <w:lang w:val="az-Latn-AZ"/>
        </w:rPr>
        <w:t>dir</w:t>
      </w:r>
      <w:r w:rsidR="00B0550F" w:rsidRPr="00A95D10">
        <w:rPr>
          <w:rFonts w:cs="Arial"/>
          <w:sz w:val="22"/>
          <w:szCs w:val="22"/>
          <w:lang w:val="az-Latn-AZ"/>
        </w:rPr>
        <w:t>;</w:t>
      </w:r>
    </w:p>
    <w:p w14:paraId="2CBD92EC" w14:textId="2114A8B2" w:rsidR="00AD4EE1" w:rsidRPr="00A95D10" w:rsidRDefault="00A22092" w:rsidP="00C31457">
      <w:pPr>
        <w:pStyle w:val="a5"/>
        <w:numPr>
          <w:ilvl w:val="0"/>
          <w:numId w:val="141"/>
        </w:numPr>
        <w:tabs>
          <w:tab w:val="left" w:pos="2552"/>
        </w:tabs>
        <w:spacing w:line="360" w:lineRule="auto"/>
        <w:ind w:left="0" w:firstLine="1260"/>
        <w:rPr>
          <w:rFonts w:cs="Arial"/>
          <w:sz w:val="22"/>
          <w:szCs w:val="22"/>
          <w:lang w:val="az-Latn-AZ"/>
        </w:rPr>
      </w:pPr>
      <w:r w:rsidRPr="00A705F7">
        <w:rPr>
          <w:rFonts w:cs="Arial"/>
          <w:sz w:val="22"/>
          <w:szCs w:val="22"/>
          <w:lang w:val="az-Latn-AZ"/>
        </w:rPr>
        <w:t xml:space="preserve">Teleks (Telex) </w:t>
      </w:r>
      <w:r w:rsidR="007B275C" w:rsidRPr="00A95D10">
        <w:rPr>
          <w:rFonts w:cs="Arial"/>
          <w:sz w:val="22"/>
          <w:szCs w:val="22"/>
          <w:lang w:val="az-Latn-AZ"/>
        </w:rPr>
        <w:t>–</w:t>
      </w:r>
      <w:r w:rsidRPr="00A705F7">
        <w:rPr>
          <w:rFonts w:cs="Arial"/>
          <w:sz w:val="22"/>
          <w:szCs w:val="22"/>
          <w:lang w:val="az-Latn-AZ"/>
        </w:rPr>
        <w:t xml:space="preserve"> müasir rabitə kanallarına qoşulmuş xüsusi </w:t>
      </w:r>
      <w:r w:rsidR="00A705F7" w:rsidRPr="00A705F7">
        <w:rPr>
          <w:rFonts w:cs="Arial"/>
          <w:sz w:val="22"/>
          <w:szCs w:val="22"/>
          <w:lang w:val="az-Latn-AZ"/>
        </w:rPr>
        <w:t>qurğulardan</w:t>
      </w:r>
      <w:r w:rsidR="0055308F">
        <w:rPr>
          <w:rFonts w:cs="Arial"/>
          <w:sz w:val="22"/>
          <w:szCs w:val="22"/>
          <w:lang w:val="az-Latn-AZ"/>
        </w:rPr>
        <w:t>-</w:t>
      </w:r>
      <w:r w:rsidRPr="00A705F7">
        <w:rPr>
          <w:rFonts w:cs="Arial"/>
          <w:sz w:val="22"/>
          <w:szCs w:val="22"/>
          <w:lang w:val="az-Latn-AZ"/>
        </w:rPr>
        <w:t>teleqraf modemlərindən istifadə edərək teleqraf mesajları vasitəsilə məlumat ötür</w:t>
      </w:r>
      <w:r w:rsidR="00FA55C0">
        <w:rPr>
          <w:rFonts w:cs="Arial"/>
          <w:sz w:val="22"/>
          <w:szCs w:val="22"/>
          <w:lang w:val="az-Latn-AZ"/>
        </w:rPr>
        <w:t>mə</w:t>
      </w:r>
      <w:r w:rsidR="00A705F7" w:rsidRPr="00A705F7">
        <w:rPr>
          <w:rFonts w:cs="Arial"/>
          <w:sz w:val="22"/>
          <w:szCs w:val="22"/>
          <w:lang w:val="az-Latn-AZ"/>
        </w:rPr>
        <w:t xml:space="preserve"> </w:t>
      </w:r>
      <w:r w:rsidRPr="00A705F7">
        <w:rPr>
          <w:rFonts w:cs="Arial"/>
          <w:sz w:val="22"/>
          <w:szCs w:val="22"/>
          <w:lang w:val="az-Latn-AZ"/>
        </w:rPr>
        <w:t>sistem</w:t>
      </w:r>
      <w:r w:rsidR="00A705F7" w:rsidRPr="00A705F7">
        <w:rPr>
          <w:rFonts w:cs="Arial"/>
          <w:sz w:val="22"/>
          <w:szCs w:val="22"/>
          <w:lang w:val="az-Latn-AZ"/>
        </w:rPr>
        <w:t>idir</w:t>
      </w:r>
      <w:r w:rsidR="00AD4EE1" w:rsidRPr="00A95D10">
        <w:rPr>
          <w:rFonts w:cs="Arial"/>
          <w:sz w:val="22"/>
          <w:szCs w:val="22"/>
          <w:lang w:val="az-Latn-AZ"/>
        </w:rPr>
        <w:t>;</w:t>
      </w:r>
    </w:p>
    <w:p w14:paraId="7FBA294B" w14:textId="54B44CDD" w:rsidR="00F221D7" w:rsidRPr="00A95D10" w:rsidRDefault="0083571F" w:rsidP="0083571F">
      <w:pPr>
        <w:pStyle w:val="a5"/>
        <w:numPr>
          <w:ilvl w:val="0"/>
          <w:numId w:val="140"/>
        </w:numPr>
        <w:tabs>
          <w:tab w:val="left" w:pos="1350"/>
          <w:tab w:val="left" w:pos="1890"/>
          <w:tab w:val="left" w:pos="1980"/>
          <w:tab w:val="left" w:pos="2520"/>
        </w:tabs>
        <w:spacing w:line="360" w:lineRule="auto"/>
        <w:ind w:left="0" w:firstLine="1350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 xml:space="preserve"> </w:t>
      </w:r>
      <w:r w:rsidR="00167C1C" w:rsidRPr="00A95D10">
        <w:rPr>
          <w:rFonts w:cs="Arial"/>
          <w:sz w:val="22"/>
          <w:szCs w:val="22"/>
          <w:lang w:val="az-Latn-AZ"/>
        </w:rPr>
        <w:t>Tranzit –</w:t>
      </w:r>
      <w:r w:rsidR="00167C1C" w:rsidRPr="0083571F">
        <w:rPr>
          <w:rFonts w:cs="Arial"/>
          <w:sz w:val="22"/>
          <w:szCs w:val="22"/>
          <w:lang w:val="az-Latn-AZ"/>
        </w:rPr>
        <w:t xml:space="preserve"> </w:t>
      </w:r>
      <w:r w:rsidR="00167C1C" w:rsidRPr="00A95D10">
        <w:rPr>
          <w:rFonts w:cs="Arial"/>
          <w:sz w:val="22"/>
          <w:szCs w:val="22"/>
          <w:lang w:val="az-Latn-AZ"/>
        </w:rPr>
        <w:t>VTB Qrupu daxilində yazışmalar üçün istifadə olunan məlumat ötürmə sistemidir</w:t>
      </w:r>
      <w:r w:rsidR="002143C8">
        <w:rPr>
          <w:rFonts w:cs="Arial"/>
          <w:sz w:val="22"/>
          <w:szCs w:val="22"/>
          <w:lang w:val="az-Latn-AZ"/>
        </w:rPr>
        <w:t>;</w:t>
      </w:r>
    </w:p>
    <w:p w14:paraId="23CF1FFA" w14:textId="3BA43B73" w:rsidR="00A34648" w:rsidRPr="00A95D10" w:rsidRDefault="002C368D" w:rsidP="00587F1C">
      <w:pPr>
        <w:pStyle w:val="a5"/>
        <w:numPr>
          <w:ilvl w:val="0"/>
          <w:numId w:val="133"/>
        </w:numPr>
        <w:tabs>
          <w:tab w:val="left" w:pos="993"/>
        </w:tabs>
        <w:spacing w:line="360" w:lineRule="auto"/>
        <w:ind w:left="0" w:firstLine="540"/>
        <w:rPr>
          <w:rFonts w:cs="Arial"/>
          <w:bCs/>
          <w:sz w:val="22"/>
          <w:szCs w:val="22"/>
          <w:lang w:val="az-Latn-AZ"/>
        </w:rPr>
      </w:pPr>
      <w:r w:rsidRPr="00A95D10">
        <w:rPr>
          <w:rFonts w:cs="Arial"/>
          <w:bCs/>
          <w:sz w:val="22"/>
          <w:szCs w:val="22"/>
          <w:lang w:val="az-Latn-AZ"/>
        </w:rPr>
        <w:t xml:space="preserve">Uçot reyestri – </w:t>
      </w:r>
      <w:r w:rsidR="00CC74B5" w:rsidRPr="00A95D10">
        <w:rPr>
          <w:rFonts w:cs="Arial"/>
          <w:bCs/>
          <w:sz w:val="22"/>
          <w:szCs w:val="22"/>
          <w:lang w:val="az-Latn-AZ"/>
        </w:rPr>
        <w:t>m</w:t>
      </w:r>
      <w:r w:rsidRPr="00A95D10">
        <w:rPr>
          <w:rFonts w:cs="Arial"/>
          <w:bCs/>
          <w:sz w:val="22"/>
          <w:szCs w:val="22"/>
          <w:lang w:val="az-Latn-AZ"/>
        </w:rPr>
        <w:t>üştəri</w:t>
      </w:r>
      <w:r w:rsidR="00CC74B5">
        <w:rPr>
          <w:rFonts w:cs="Arial"/>
          <w:bCs/>
          <w:sz w:val="22"/>
          <w:szCs w:val="22"/>
          <w:lang w:val="az-Latn-AZ"/>
        </w:rPr>
        <w:t>lərin</w:t>
      </w:r>
      <w:r w:rsidRPr="00A95D10">
        <w:rPr>
          <w:rFonts w:cs="Arial"/>
          <w:bCs/>
          <w:sz w:val="22"/>
          <w:szCs w:val="22"/>
          <w:lang w:val="az-Latn-AZ"/>
        </w:rPr>
        <w:t xml:space="preserve"> Müraciətlərinin uçotunun sistemləşdirilməsi üçün MQƏ tərəfindən icra olunan</w:t>
      </w:r>
      <w:r w:rsidRPr="002C368D">
        <w:rPr>
          <w:rFonts w:cs="Arial"/>
          <w:bCs/>
          <w:sz w:val="22"/>
          <w:szCs w:val="22"/>
          <w:lang w:val="az-Latn-AZ"/>
        </w:rPr>
        <w:t>,</w:t>
      </w:r>
      <w:r w:rsidRPr="00A95D10">
        <w:rPr>
          <w:rFonts w:cs="Arial"/>
          <w:bCs/>
          <w:sz w:val="22"/>
          <w:szCs w:val="22"/>
          <w:lang w:val="az-Latn-AZ"/>
        </w:rPr>
        <w:t xml:space="preserve"> müəyyən edilmiş forma üzrə qeydlərin sistemini </w:t>
      </w:r>
      <w:r w:rsidRPr="002C368D">
        <w:rPr>
          <w:rFonts w:cs="Arial"/>
          <w:bCs/>
          <w:sz w:val="22"/>
          <w:szCs w:val="22"/>
          <w:lang w:val="az-Latn-AZ"/>
        </w:rPr>
        <w:t xml:space="preserve">ehtiva edən </w:t>
      </w:r>
      <w:r w:rsidRPr="00A95D10">
        <w:rPr>
          <w:rFonts w:cs="Arial"/>
          <w:bCs/>
          <w:sz w:val="22"/>
          <w:szCs w:val="22"/>
          <w:lang w:val="az-Latn-AZ"/>
        </w:rPr>
        <w:t>informasiya resursudur</w:t>
      </w:r>
      <w:r w:rsidR="002143C8">
        <w:rPr>
          <w:rFonts w:cs="Arial"/>
          <w:bCs/>
          <w:sz w:val="22"/>
          <w:szCs w:val="22"/>
          <w:lang w:val="az-Latn-AZ"/>
        </w:rPr>
        <w:t>;</w:t>
      </w:r>
    </w:p>
    <w:p w14:paraId="5C0A8BDE" w14:textId="4F8A10BE" w:rsidR="00B25A3D" w:rsidRPr="00A95D10" w:rsidRDefault="00A36B27" w:rsidP="00C20C64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0C0207">
        <w:rPr>
          <w:rFonts w:cs="Arial"/>
          <w:bCs/>
          <w:sz w:val="22"/>
          <w:szCs w:val="22"/>
          <w:lang w:val="az-Latn-AZ"/>
        </w:rPr>
        <w:t xml:space="preserve">DAX </w:t>
      </w:r>
      <w:r w:rsidR="00B25A3D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Pr="000C0207">
        <w:rPr>
          <w:rFonts w:cs="Arial"/>
          <w:bCs/>
          <w:sz w:val="22"/>
          <w:szCs w:val="22"/>
          <w:lang w:val="az-Latn-AZ"/>
        </w:rPr>
        <w:t xml:space="preserve">Bankın </w:t>
      </w:r>
      <w:r w:rsidR="00CC74B5" w:rsidRPr="000C0207">
        <w:rPr>
          <w:rFonts w:cs="Arial"/>
          <w:bCs/>
          <w:sz w:val="22"/>
          <w:szCs w:val="22"/>
          <w:lang w:val="az-Latn-AZ"/>
        </w:rPr>
        <w:t>D</w:t>
      </w:r>
      <w:r w:rsidRPr="000C0207">
        <w:rPr>
          <w:rFonts w:cs="Arial"/>
          <w:bCs/>
          <w:sz w:val="22"/>
          <w:szCs w:val="22"/>
          <w:lang w:val="az-Latn-AZ"/>
        </w:rPr>
        <w:t>axili audit xidməti</w:t>
      </w:r>
      <w:r w:rsidR="00B25A3D" w:rsidRPr="00A95D10">
        <w:rPr>
          <w:rFonts w:cs="Arial"/>
          <w:bCs/>
          <w:sz w:val="22"/>
          <w:szCs w:val="22"/>
          <w:lang w:val="en-US"/>
        </w:rPr>
        <w:t xml:space="preserve">; </w:t>
      </w:r>
    </w:p>
    <w:p w14:paraId="1BA49985" w14:textId="3826C300" w:rsidR="00E665C4" w:rsidRPr="009F59C5" w:rsidRDefault="009F59C5" w:rsidP="00C20C64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9F59C5">
        <w:rPr>
          <w:rFonts w:cs="Arial"/>
          <w:bCs/>
          <w:sz w:val="22"/>
          <w:szCs w:val="22"/>
          <w:lang w:val="az-Latn-AZ"/>
        </w:rPr>
        <w:t xml:space="preserve">MKKŞƏ </w:t>
      </w:r>
      <w:r w:rsidR="00E665C4" w:rsidRPr="009F59C5">
        <w:rPr>
          <w:rFonts w:cs="Arial"/>
          <w:bCs/>
          <w:sz w:val="22"/>
          <w:szCs w:val="22"/>
        </w:rPr>
        <w:t xml:space="preserve">– </w:t>
      </w:r>
      <w:r w:rsidRPr="009F59C5">
        <w:rPr>
          <w:rFonts w:cs="Arial"/>
          <w:bCs/>
          <w:sz w:val="22"/>
          <w:szCs w:val="22"/>
          <w:lang w:val="az-Latn-AZ"/>
        </w:rPr>
        <w:t>MKKŞ əməkdaşı</w:t>
      </w:r>
      <w:r w:rsidR="00E665C4" w:rsidRPr="009F59C5">
        <w:rPr>
          <w:rFonts w:cs="Arial"/>
          <w:bCs/>
          <w:sz w:val="22"/>
          <w:szCs w:val="22"/>
        </w:rPr>
        <w:t>;</w:t>
      </w:r>
    </w:p>
    <w:p w14:paraId="14A23CF0" w14:textId="29656DC3" w:rsidR="002D6363" w:rsidRPr="009F59C5" w:rsidRDefault="009F59C5" w:rsidP="00C20C64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9F59C5">
        <w:rPr>
          <w:rFonts w:cs="Arial"/>
          <w:bCs/>
          <w:sz w:val="22"/>
          <w:szCs w:val="22"/>
          <w:lang w:val="az-Latn-AZ"/>
        </w:rPr>
        <w:lastRenderedPageBreak/>
        <w:t xml:space="preserve">SKNŞƏ </w:t>
      </w:r>
      <w:r w:rsidR="002B7D86" w:rsidRPr="009F59C5">
        <w:rPr>
          <w:rFonts w:cs="Arial"/>
          <w:bCs/>
          <w:sz w:val="22"/>
          <w:szCs w:val="22"/>
        </w:rPr>
        <w:t xml:space="preserve">– </w:t>
      </w:r>
      <w:r w:rsidRPr="009F59C5">
        <w:rPr>
          <w:rFonts w:cs="Arial"/>
          <w:bCs/>
          <w:sz w:val="22"/>
          <w:szCs w:val="22"/>
          <w:lang w:val="az-Latn-AZ"/>
        </w:rPr>
        <w:t>SKNŞ əməkdaşı</w:t>
      </w:r>
      <w:r w:rsidR="002B7D86" w:rsidRPr="009F59C5">
        <w:rPr>
          <w:rFonts w:cs="Arial"/>
          <w:bCs/>
          <w:sz w:val="22"/>
          <w:szCs w:val="22"/>
        </w:rPr>
        <w:t>;</w:t>
      </w:r>
    </w:p>
    <w:p w14:paraId="2F0890D1" w14:textId="4044CBC4" w:rsidR="00CF30F0" w:rsidRPr="004C2268" w:rsidRDefault="004C2268" w:rsidP="00C20C64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4C2268">
        <w:rPr>
          <w:rFonts w:cs="Arial"/>
          <w:bCs/>
          <w:sz w:val="22"/>
          <w:szCs w:val="22"/>
          <w:lang w:val="az-Latn-AZ"/>
        </w:rPr>
        <w:t xml:space="preserve">DKŞƏ </w:t>
      </w:r>
      <w:r w:rsidR="00765D64" w:rsidRPr="004C2268">
        <w:rPr>
          <w:rFonts w:cs="Arial"/>
          <w:bCs/>
          <w:sz w:val="22"/>
          <w:szCs w:val="22"/>
        </w:rPr>
        <w:t xml:space="preserve">– </w:t>
      </w:r>
      <w:r w:rsidR="008B2BD5">
        <w:rPr>
          <w:rFonts w:cs="Arial"/>
          <w:bCs/>
          <w:sz w:val="22"/>
          <w:szCs w:val="22"/>
          <w:lang w:val="az-Latn-AZ"/>
        </w:rPr>
        <w:t>DKŞ</w:t>
      </w:r>
      <w:r w:rsidRPr="004C2268">
        <w:rPr>
          <w:rFonts w:cs="Arial"/>
          <w:bCs/>
          <w:sz w:val="22"/>
          <w:szCs w:val="22"/>
          <w:lang w:val="az-Latn-AZ"/>
        </w:rPr>
        <w:t xml:space="preserve"> əməkdaşı</w:t>
      </w:r>
      <w:r w:rsidR="00765D64" w:rsidRPr="004C2268">
        <w:rPr>
          <w:rFonts w:cs="Arial"/>
          <w:bCs/>
          <w:sz w:val="22"/>
          <w:szCs w:val="22"/>
        </w:rPr>
        <w:t>;</w:t>
      </w:r>
    </w:p>
    <w:p w14:paraId="76A85C4B" w14:textId="0C8E7818" w:rsidR="00A34648" w:rsidRPr="007A4D51" w:rsidRDefault="007A4D51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7A4D51">
        <w:rPr>
          <w:rFonts w:cs="Arial"/>
          <w:bCs/>
          <w:sz w:val="22"/>
          <w:szCs w:val="22"/>
          <w:lang w:val="az-Latn-AZ"/>
        </w:rPr>
        <w:t xml:space="preserve">SvəMXŞƏ </w:t>
      </w:r>
      <w:r w:rsidRPr="007A4D51">
        <w:rPr>
          <w:rFonts w:cs="Arial"/>
          <w:bCs/>
          <w:sz w:val="22"/>
          <w:szCs w:val="22"/>
        </w:rPr>
        <w:t>–</w:t>
      </w:r>
      <w:r w:rsidR="00AE0CFE" w:rsidRPr="007A4D51">
        <w:rPr>
          <w:rFonts w:cs="Arial"/>
          <w:bCs/>
          <w:sz w:val="22"/>
          <w:szCs w:val="22"/>
        </w:rPr>
        <w:t xml:space="preserve"> </w:t>
      </w:r>
      <w:r w:rsidRPr="007A4D51">
        <w:rPr>
          <w:rFonts w:cs="Arial"/>
          <w:bCs/>
          <w:sz w:val="22"/>
          <w:szCs w:val="22"/>
          <w:lang w:val="az-Latn-AZ"/>
        </w:rPr>
        <w:t>MXM/Filialın SvəMXŞ əməkdaşı</w:t>
      </w:r>
      <w:r w:rsidR="00663928" w:rsidRPr="007A4D51">
        <w:rPr>
          <w:rFonts w:cs="Arial"/>
          <w:bCs/>
          <w:sz w:val="22"/>
          <w:szCs w:val="22"/>
        </w:rPr>
        <w:t>;</w:t>
      </w:r>
    </w:p>
    <w:p w14:paraId="33E99631" w14:textId="1E6ED2FA" w:rsidR="001B2325" w:rsidRPr="00DA0FEA" w:rsidRDefault="00572533" w:rsidP="00846968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DA0FEA">
        <w:rPr>
          <w:rFonts w:cs="Arial"/>
          <w:bCs/>
          <w:sz w:val="22"/>
          <w:szCs w:val="22"/>
          <w:lang w:val="az-Latn-AZ"/>
        </w:rPr>
        <w:t xml:space="preserve">Mübahisəli tranzaksiya </w:t>
      </w:r>
      <w:r w:rsidR="001B2325" w:rsidRPr="00DA0FEA">
        <w:rPr>
          <w:rFonts w:cs="Arial"/>
          <w:bCs/>
          <w:sz w:val="22"/>
          <w:szCs w:val="22"/>
        </w:rPr>
        <w:t>–</w:t>
      </w:r>
      <w:r w:rsidR="008238DC" w:rsidRPr="00DA0FEA">
        <w:rPr>
          <w:rFonts w:cs="Arial"/>
          <w:bCs/>
          <w:sz w:val="22"/>
          <w:szCs w:val="22"/>
          <w:lang w:val="az-Latn-AZ"/>
        </w:rPr>
        <w:t xml:space="preserve"> </w:t>
      </w:r>
      <w:r w:rsidR="007A1B6C" w:rsidRPr="00DA0FEA">
        <w:rPr>
          <w:rFonts w:cs="Arial"/>
          <w:bCs/>
          <w:sz w:val="22"/>
          <w:szCs w:val="22"/>
        </w:rPr>
        <w:t xml:space="preserve">maliyyə nəticələrinin </w:t>
      </w:r>
      <w:r w:rsidR="008238DC" w:rsidRPr="00DA0FEA">
        <w:rPr>
          <w:rFonts w:cs="Arial"/>
          <w:bCs/>
          <w:sz w:val="22"/>
          <w:szCs w:val="22"/>
        </w:rPr>
        <w:t>kart hesabında əks olunm</w:t>
      </w:r>
      <w:r w:rsidR="007A1B6C" w:rsidRPr="00DA0FEA">
        <w:rPr>
          <w:rFonts w:cs="Arial"/>
          <w:bCs/>
          <w:sz w:val="22"/>
          <w:szCs w:val="22"/>
          <w:lang w:val="az-Latn-AZ"/>
        </w:rPr>
        <w:t xml:space="preserve">asından sonra </w:t>
      </w:r>
      <w:r w:rsidR="008238DC" w:rsidRPr="00DA0FEA">
        <w:rPr>
          <w:rFonts w:cs="Arial"/>
          <w:bCs/>
          <w:sz w:val="22"/>
          <w:szCs w:val="22"/>
        </w:rPr>
        <w:t xml:space="preserve">kart sahibinin </w:t>
      </w:r>
      <w:r w:rsidRPr="00DA0FEA">
        <w:rPr>
          <w:rFonts w:cs="Arial"/>
          <w:bCs/>
          <w:sz w:val="22"/>
          <w:szCs w:val="22"/>
        </w:rPr>
        <w:t>razı</w:t>
      </w:r>
      <w:r w:rsidR="007C6C04" w:rsidRPr="00DA0FEA">
        <w:rPr>
          <w:rFonts w:cs="Arial"/>
          <w:bCs/>
          <w:sz w:val="22"/>
          <w:szCs w:val="22"/>
          <w:lang w:val="az-Latn-AZ"/>
        </w:rPr>
        <w:t xml:space="preserve"> </w:t>
      </w:r>
      <w:r w:rsidR="008238DC" w:rsidRPr="00DA0FEA">
        <w:rPr>
          <w:rFonts w:cs="Arial"/>
          <w:bCs/>
          <w:sz w:val="22"/>
          <w:szCs w:val="22"/>
          <w:lang w:val="az-Latn-AZ"/>
        </w:rPr>
        <w:t xml:space="preserve">olmadığını </w:t>
      </w:r>
      <w:r w:rsidR="002143C8" w:rsidRPr="00DA0FEA">
        <w:rPr>
          <w:rFonts w:cs="Arial"/>
          <w:bCs/>
          <w:sz w:val="22"/>
          <w:szCs w:val="22"/>
          <w:lang w:val="az-Latn-AZ"/>
        </w:rPr>
        <w:t>ifadə etdiyi</w:t>
      </w:r>
      <w:r w:rsidR="00FA55C0" w:rsidRPr="00DA0FEA">
        <w:rPr>
          <w:rFonts w:cs="Arial"/>
          <w:bCs/>
          <w:sz w:val="22"/>
          <w:szCs w:val="22"/>
          <w:lang w:val="az-Latn-AZ"/>
        </w:rPr>
        <w:t>,</w:t>
      </w:r>
      <w:r w:rsidR="008238DC" w:rsidRPr="00DA0FEA">
        <w:rPr>
          <w:rFonts w:cs="Arial"/>
          <w:bCs/>
          <w:sz w:val="22"/>
          <w:szCs w:val="22"/>
          <w:lang w:val="az-Latn-AZ"/>
        </w:rPr>
        <w:t xml:space="preserve"> </w:t>
      </w:r>
      <w:r w:rsidR="008238DC" w:rsidRPr="00DA0FEA">
        <w:rPr>
          <w:rFonts w:cs="Arial"/>
          <w:bCs/>
          <w:sz w:val="22"/>
          <w:szCs w:val="22"/>
        </w:rPr>
        <w:t>Bankın öd</w:t>
      </w:r>
      <w:r w:rsidR="00CC74B5" w:rsidRPr="00DA0FEA">
        <w:rPr>
          <w:rFonts w:cs="Arial"/>
          <w:bCs/>
          <w:sz w:val="22"/>
          <w:szCs w:val="22"/>
        </w:rPr>
        <w:t>əniş kartından istifadə etməklə</w:t>
      </w:r>
      <w:r w:rsidR="008238DC" w:rsidRPr="00DA0FEA">
        <w:rPr>
          <w:rFonts w:cs="Arial"/>
          <w:bCs/>
          <w:sz w:val="22"/>
          <w:szCs w:val="22"/>
        </w:rPr>
        <w:t xml:space="preserve"> </w:t>
      </w:r>
      <w:r w:rsidR="002143C8" w:rsidRPr="00DA0FEA">
        <w:rPr>
          <w:rFonts w:cs="Arial"/>
          <w:bCs/>
          <w:sz w:val="22"/>
          <w:szCs w:val="22"/>
          <w:lang w:val="az-Latn-AZ"/>
        </w:rPr>
        <w:t xml:space="preserve">kənar </w:t>
      </w:r>
      <w:r w:rsidR="002143C8" w:rsidRPr="00DA0FEA">
        <w:rPr>
          <w:rFonts w:cs="Arial"/>
          <w:bCs/>
          <w:sz w:val="22"/>
          <w:szCs w:val="22"/>
        </w:rPr>
        <w:t>bankın</w:t>
      </w:r>
      <w:r w:rsidR="008238DC" w:rsidRPr="00DA0FEA">
        <w:rPr>
          <w:rFonts w:cs="Arial"/>
          <w:bCs/>
          <w:sz w:val="22"/>
          <w:szCs w:val="22"/>
        </w:rPr>
        <w:t xml:space="preserve"> cihazında aparılan əməliyyat</w:t>
      </w:r>
      <w:r w:rsidR="00CC74B5" w:rsidRPr="00DA0FEA">
        <w:rPr>
          <w:rFonts w:cs="Arial"/>
          <w:bCs/>
          <w:sz w:val="22"/>
          <w:szCs w:val="22"/>
          <w:lang w:val="az-Latn-AZ"/>
        </w:rPr>
        <w:t>dır</w:t>
      </w:r>
      <w:r w:rsidR="008238DC" w:rsidRPr="00DA0FEA">
        <w:rPr>
          <w:rFonts w:cs="Arial"/>
          <w:bCs/>
          <w:sz w:val="22"/>
          <w:szCs w:val="22"/>
        </w:rPr>
        <w:t xml:space="preserve"> (Not-On-Us)</w:t>
      </w:r>
      <w:r w:rsidR="002143C8" w:rsidRPr="00DA0FEA">
        <w:rPr>
          <w:rFonts w:cs="Arial"/>
          <w:bCs/>
          <w:sz w:val="22"/>
          <w:szCs w:val="22"/>
          <w:lang w:val="az-Latn-AZ"/>
        </w:rPr>
        <w:t>;</w:t>
      </w:r>
      <w:r w:rsidR="002143C8" w:rsidRPr="00DA0FEA">
        <w:rPr>
          <w:rFonts w:cs="Arial"/>
          <w:bCs/>
          <w:sz w:val="22"/>
          <w:szCs w:val="22"/>
        </w:rPr>
        <w:t xml:space="preserve"> </w:t>
      </w:r>
    </w:p>
    <w:p w14:paraId="2333B3D6" w14:textId="7C3A83AA" w:rsidR="00A34648" w:rsidRPr="00C22016" w:rsidRDefault="00696875" w:rsidP="002B45CE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C22016">
        <w:rPr>
          <w:rFonts w:cs="Arial"/>
          <w:bCs/>
          <w:sz w:val="22"/>
          <w:szCs w:val="22"/>
          <w:lang w:val="az-Latn-AZ"/>
        </w:rPr>
        <w:t>PİMMT</w:t>
      </w:r>
      <w:r w:rsidR="00C22016" w:rsidRPr="00C22016">
        <w:rPr>
          <w:rFonts w:cs="Arial"/>
          <w:bCs/>
          <w:sz w:val="22"/>
          <w:szCs w:val="22"/>
          <w:lang w:val="az-Latn-AZ"/>
        </w:rPr>
        <w:t>Ş</w:t>
      </w:r>
      <w:r w:rsidRPr="00C22016">
        <w:rPr>
          <w:rFonts w:cs="Arial"/>
          <w:bCs/>
          <w:sz w:val="22"/>
          <w:szCs w:val="22"/>
          <w:lang w:val="az-Latn-AZ"/>
        </w:rPr>
        <w:t xml:space="preserve">Ə </w:t>
      </w:r>
      <w:r w:rsidR="0097455A" w:rsidRPr="00C22016">
        <w:rPr>
          <w:rFonts w:cs="Arial"/>
          <w:bCs/>
          <w:sz w:val="22"/>
          <w:szCs w:val="22"/>
        </w:rPr>
        <w:t xml:space="preserve">– </w:t>
      </w:r>
      <w:r w:rsidR="00145481" w:rsidRPr="00C22016">
        <w:rPr>
          <w:rFonts w:cs="Arial"/>
          <w:bCs/>
          <w:sz w:val="22"/>
          <w:szCs w:val="22"/>
          <w:lang w:val="az-Latn-AZ"/>
        </w:rPr>
        <w:t xml:space="preserve">araşdırmanın </w:t>
      </w:r>
      <w:r w:rsidR="00145481" w:rsidRPr="00C22016">
        <w:rPr>
          <w:rFonts w:cs="Arial"/>
          <w:bCs/>
          <w:sz w:val="22"/>
          <w:szCs w:val="22"/>
        </w:rPr>
        <w:t xml:space="preserve">aparılmasına və Müştərinin Müraciətinə cavabın hazırlanmasına </w:t>
      </w:r>
      <w:r w:rsidR="00145481" w:rsidRPr="00C22016">
        <w:rPr>
          <w:rFonts w:cs="Arial"/>
          <w:bCs/>
          <w:sz w:val="22"/>
          <w:szCs w:val="22"/>
          <w:lang w:val="az-Latn-AZ"/>
        </w:rPr>
        <w:t>məsul</w:t>
      </w:r>
      <w:r w:rsidR="00145481" w:rsidRPr="00C22016">
        <w:rPr>
          <w:rFonts w:cs="Arial"/>
          <w:bCs/>
          <w:sz w:val="22"/>
          <w:szCs w:val="22"/>
        </w:rPr>
        <w:t xml:space="preserve"> olan </w:t>
      </w:r>
      <w:r w:rsidR="00145481" w:rsidRPr="00C22016">
        <w:rPr>
          <w:rFonts w:cs="Arial"/>
          <w:bCs/>
          <w:sz w:val="22"/>
          <w:szCs w:val="22"/>
          <w:lang w:val="az-Latn-AZ"/>
        </w:rPr>
        <w:t>PİMMT</w:t>
      </w:r>
      <w:r w:rsidR="00C22016" w:rsidRPr="00C22016">
        <w:rPr>
          <w:rFonts w:cs="Arial"/>
          <w:bCs/>
          <w:sz w:val="22"/>
          <w:szCs w:val="22"/>
          <w:lang w:val="az-Latn-AZ"/>
        </w:rPr>
        <w:t>Ş</w:t>
      </w:r>
      <w:r w:rsidR="00145481" w:rsidRPr="00C22016">
        <w:rPr>
          <w:rFonts w:cs="Arial"/>
          <w:bCs/>
          <w:sz w:val="22"/>
          <w:szCs w:val="22"/>
        </w:rPr>
        <w:t xml:space="preserve"> əməkdaşı</w:t>
      </w:r>
      <w:r w:rsidR="00ED2FB7" w:rsidRPr="00C22016">
        <w:rPr>
          <w:rFonts w:cs="Arial"/>
          <w:bCs/>
          <w:sz w:val="22"/>
          <w:szCs w:val="22"/>
        </w:rPr>
        <w:t>;</w:t>
      </w:r>
      <w:r w:rsidR="0097455A" w:rsidRPr="00C22016">
        <w:rPr>
          <w:rFonts w:cs="Arial"/>
          <w:bCs/>
          <w:sz w:val="22"/>
          <w:szCs w:val="22"/>
        </w:rPr>
        <w:t xml:space="preserve"> </w:t>
      </w:r>
    </w:p>
    <w:p w14:paraId="1186F103" w14:textId="32954143" w:rsidR="00EE3B03" w:rsidRPr="00791491" w:rsidRDefault="00791491" w:rsidP="00791491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791491">
        <w:rPr>
          <w:rFonts w:cs="Arial"/>
          <w:bCs/>
          <w:sz w:val="22"/>
          <w:szCs w:val="22"/>
          <w:lang w:val="az-Latn-AZ"/>
        </w:rPr>
        <w:t>MQ</w:t>
      </w:r>
      <w:r w:rsidR="008D0AA3">
        <w:rPr>
          <w:rFonts w:cs="Arial"/>
          <w:bCs/>
          <w:sz w:val="22"/>
          <w:szCs w:val="22"/>
          <w:lang w:val="az-Latn-AZ"/>
        </w:rPr>
        <w:t>Ə</w:t>
      </w:r>
      <w:r w:rsidR="001E733A" w:rsidRPr="00791491">
        <w:rPr>
          <w:rFonts w:cs="Arial"/>
          <w:bCs/>
          <w:sz w:val="22"/>
          <w:szCs w:val="22"/>
        </w:rPr>
        <w:t xml:space="preserve"> - Cədvəl 1-ə uyğun olaraq müştəri</w:t>
      </w:r>
      <w:r w:rsidR="00CC74B5">
        <w:rPr>
          <w:rFonts w:cs="Arial"/>
          <w:bCs/>
          <w:sz w:val="22"/>
          <w:szCs w:val="22"/>
          <w:lang w:val="az-Latn-AZ"/>
        </w:rPr>
        <w:t>lərin</w:t>
      </w:r>
      <w:r w:rsidR="001E733A" w:rsidRPr="00791491">
        <w:rPr>
          <w:rFonts w:cs="Arial"/>
          <w:bCs/>
          <w:sz w:val="22"/>
          <w:szCs w:val="22"/>
        </w:rPr>
        <w:t xml:space="preserve"> müraciətlərinin qəbuluna cavabdeh olan </w:t>
      </w:r>
      <w:r w:rsidRPr="00791491">
        <w:rPr>
          <w:rFonts w:cs="Arial"/>
          <w:bCs/>
          <w:sz w:val="22"/>
          <w:szCs w:val="22"/>
        </w:rPr>
        <w:t>B</w:t>
      </w:r>
      <w:r w:rsidR="001E733A" w:rsidRPr="00791491">
        <w:rPr>
          <w:rFonts w:cs="Arial"/>
          <w:bCs/>
          <w:sz w:val="22"/>
          <w:szCs w:val="22"/>
        </w:rPr>
        <w:t xml:space="preserve">ank </w:t>
      </w:r>
      <w:r w:rsidR="00EF7D6E">
        <w:rPr>
          <w:rFonts w:cs="Arial"/>
          <w:bCs/>
          <w:sz w:val="22"/>
          <w:szCs w:val="22"/>
          <w:lang w:val="az-Latn-AZ"/>
        </w:rPr>
        <w:t>əməkdaşı</w:t>
      </w:r>
      <w:r w:rsidR="002A30FE" w:rsidRPr="00791491">
        <w:rPr>
          <w:rFonts w:cs="Arial"/>
          <w:bCs/>
          <w:sz w:val="22"/>
          <w:szCs w:val="22"/>
        </w:rPr>
        <w:t>;</w:t>
      </w:r>
      <w:r w:rsidR="00EE3B03" w:rsidRPr="00791491">
        <w:rPr>
          <w:rFonts w:cs="Arial"/>
          <w:bCs/>
          <w:sz w:val="22"/>
          <w:szCs w:val="22"/>
        </w:rPr>
        <w:t xml:space="preserve"> </w:t>
      </w:r>
    </w:p>
    <w:p w14:paraId="00D8B285" w14:textId="309FF476" w:rsidR="007018E5" w:rsidRPr="002B45CE" w:rsidRDefault="002B45CE" w:rsidP="002B45CE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5C70A8">
        <w:rPr>
          <w:sz w:val="22"/>
          <w:szCs w:val="22"/>
          <w:lang w:val="az-Latn-AZ"/>
        </w:rPr>
        <w:t>T</w:t>
      </w:r>
      <w:r w:rsidRPr="002B45CE">
        <w:rPr>
          <w:rFonts w:cs="Arial"/>
          <w:bCs/>
          <w:sz w:val="22"/>
          <w:szCs w:val="22"/>
        </w:rPr>
        <w:t>XM – ödəniş üçün ödə</w:t>
      </w:r>
      <w:r w:rsidR="00494FC6">
        <w:rPr>
          <w:rFonts w:cs="Arial"/>
          <w:bCs/>
          <w:sz w:val="22"/>
          <w:szCs w:val="22"/>
          <w:lang w:val="az-Latn-AZ"/>
        </w:rPr>
        <w:t>niş</w:t>
      </w:r>
      <w:r w:rsidRPr="002B45CE">
        <w:rPr>
          <w:rFonts w:cs="Arial"/>
          <w:bCs/>
          <w:sz w:val="22"/>
          <w:szCs w:val="22"/>
        </w:rPr>
        <w:t xml:space="preserve"> kartlarını qəbul ed</w:t>
      </w:r>
      <w:r w:rsidRPr="002B45CE">
        <w:rPr>
          <w:rFonts w:cs="Arial"/>
          <w:bCs/>
          <w:sz w:val="22"/>
          <w:szCs w:val="22"/>
          <w:lang w:val="az-Latn-AZ"/>
        </w:rPr>
        <w:t>ən</w:t>
      </w:r>
      <w:r w:rsidRPr="002B45CE">
        <w:rPr>
          <w:rFonts w:cs="Arial"/>
          <w:bCs/>
          <w:sz w:val="22"/>
          <w:szCs w:val="22"/>
        </w:rPr>
        <w:t xml:space="preserve"> ticarət-xidmət müəssisələri (mağazalar, mehmanxanalar, nəqliyyat agentlikləri, xidmət sahəsinin </w:t>
      </w:r>
      <w:r w:rsidRPr="002B45CE">
        <w:rPr>
          <w:rFonts w:cs="Arial"/>
          <w:bCs/>
          <w:sz w:val="22"/>
          <w:szCs w:val="22"/>
          <w:lang w:val="az-Latn-AZ"/>
        </w:rPr>
        <w:t xml:space="preserve">digər </w:t>
      </w:r>
      <w:r w:rsidRPr="002B45CE">
        <w:rPr>
          <w:rFonts w:cs="Arial"/>
          <w:bCs/>
          <w:sz w:val="22"/>
          <w:szCs w:val="22"/>
        </w:rPr>
        <w:t>müəssisələri)</w:t>
      </w:r>
      <w:r w:rsidR="007C6C04">
        <w:rPr>
          <w:rFonts w:cs="Arial"/>
          <w:bCs/>
          <w:sz w:val="22"/>
          <w:szCs w:val="22"/>
          <w:lang w:val="az-Latn-AZ"/>
        </w:rPr>
        <w:t>;</w:t>
      </w:r>
      <w:r w:rsidRPr="002B45CE">
        <w:rPr>
          <w:rFonts w:cs="Arial"/>
          <w:bCs/>
          <w:sz w:val="22"/>
          <w:szCs w:val="22"/>
        </w:rPr>
        <w:t xml:space="preserve"> </w:t>
      </w:r>
    </w:p>
    <w:p w14:paraId="14455529" w14:textId="33D40EFC" w:rsidR="002A30FE" w:rsidRPr="002B45CE" w:rsidRDefault="00D31D53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2B45CE">
        <w:rPr>
          <w:rFonts w:cs="Arial"/>
          <w:bCs/>
          <w:sz w:val="22"/>
          <w:szCs w:val="22"/>
          <w:lang w:val="az-Latn-AZ"/>
        </w:rPr>
        <w:t>Tİ</w:t>
      </w:r>
      <w:r w:rsidR="002A30FE" w:rsidRPr="002B45CE">
        <w:rPr>
          <w:rFonts w:cs="Arial"/>
          <w:bCs/>
          <w:sz w:val="22"/>
          <w:szCs w:val="22"/>
        </w:rPr>
        <w:t xml:space="preserve"> – </w:t>
      </w:r>
      <w:r w:rsidRPr="002B45CE">
        <w:rPr>
          <w:rFonts w:cs="Arial"/>
          <w:bCs/>
          <w:sz w:val="22"/>
          <w:szCs w:val="22"/>
          <w:lang w:val="az-Latn-AZ"/>
        </w:rPr>
        <w:t>Bankın Təhl</w:t>
      </w:r>
      <w:r w:rsidR="00A705F7" w:rsidRPr="002B45CE">
        <w:rPr>
          <w:rFonts w:cs="Arial"/>
          <w:bCs/>
          <w:sz w:val="22"/>
          <w:szCs w:val="22"/>
          <w:lang w:val="az-Latn-AZ"/>
        </w:rPr>
        <w:t>ü</w:t>
      </w:r>
      <w:r w:rsidRPr="002B45CE">
        <w:rPr>
          <w:rFonts w:cs="Arial"/>
          <w:bCs/>
          <w:sz w:val="22"/>
          <w:szCs w:val="22"/>
          <w:lang w:val="az-Latn-AZ"/>
        </w:rPr>
        <w:t>kəsizlik idarəsi</w:t>
      </w:r>
      <w:r w:rsidR="002A30FE" w:rsidRPr="002B45CE">
        <w:rPr>
          <w:rFonts w:cs="Arial"/>
          <w:bCs/>
          <w:sz w:val="22"/>
          <w:szCs w:val="22"/>
        </w:rPr>
        <w:t>;</w:t>
      </w:r>
    </w:p>
    <w:p w14:paraId="42E0CC41" w14:textId="00AF18DE" w:rsidR="00B673CC" w:rsidRPr="00053354" w:rsidRDefault="003E2FFC" w:rsidP="00FB1126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053354">
        <w:rPr>
          <w:rFonts w:cs="Arial"/>
          <w:bCs/>
          <w:sz w:val="22"/>
          <w:szCs w:val="22"/>
        </w:rPr>
        <w:t xml:space="preserve">Səlahiyyətli </w:t>
      </w:r>
      <w:r w:rsidR="00053354" w:rsidRPr="00A95D10">
        <w:rPr>
          <w:rFonts w:cs="Arial"/>
          <w:bCs/>
          <w:sz w:val="22"/>
          <w:szCs w:val="22"/>
        </w:rPr>
        <w:t>ə</w:t>
      </w:r>
      <w:r w:rsidR="00053354" w:rsidRPr="00053354">
        <w:rPr>
          <w:rFonts w:cs="Arial"/>
          <w:bCs/>
          <w:sz w:val="22"/>
          <w:szCs w:val="22"/>
          <w:lang w:val="en-US"/>
        </w:rPr>
        <w:t>m</w:t>
      </w:r>
      <w:r w:rsidR="00053354" w:rsidRPr="00A95D10">
        <w:rPr>
          <w:rFonts w:cs="Arial"/>
          <w:bCs/>
          <w:sz w:val="22"/>
          <w:szCs w:val="22"/>
        </w:rPr>
        <w:t>ə</w:t>
      </w:r>
      <w:r w:rsidR="00053354" w:rsidRPr="00053354">
        <w:rPr>
          <w:rFonts w:cs="Arial"/>
          <w:bCs/>
          <w:sz w:val="22"/>
          <w:szCs w:val="22"/>
          <w:lang w:val="en-US"/>
        </w:rPr>
        <w:t>kda</w:t>
      </w:r>
      <w:r w:rsidR="00053354" w:rsidRPr="00A95D10">
        <w:rPr>
          <w:rFonts w:cs="Arial"/>
          <w:bCs/>
          <w:sz w:val="22"/>
          <w:szCs w:val="22"/>
        </w:rPr>
        <w:t>ş</w:t>
      </w:r>
      <w:r w:rsidRPr="00053354">
        <w:rPr>
          <w:rFonts w:cs="Arial"/>
          <w:bCs/>
          <w:sz w:val="22"/>
          <w:szCs w:val="22"/>
        </w:rPr>
        <w:t xml:space="preserve"> (</w:t>
      </w:r>
      <w:r w:rsidR="00053354" w:rsidRPr="00053354">
        <w:rPr>
          <w:rFonts w:cs="Arial"/>
          <w:bCs/>
          <w:sz w:val="22"/>
          <w:szCs w:val="22"/>
          <w:lang w:val="az-Latn-AZ"/>
        </w:rPr>
        <w:t>SƏ)</w:t>
      </w:r>
      <w:r w:rsidRPr="00053354">
        <w:rPr>
          <w:rFonts w:cs="Arial"/>
          <w:bCs/>
          <w:sz w:val="22"/>
          <w:szCs w:val="22"/>
        </w:rPr>
        <w:t xml:space="preserve"> </w:t>
      </w:r>
      <w:r w:rsidR="007C6C04" w:rsidRPr="0049732C">
        <w:rPr>
          <w:rFonts w:cs="Arial"/>
          <w:sz w:val="22"/>
          <w:szCs w:val="22"/>
        </w:rPr>
        <w:t>–</w:t>
      </w:r>
      <w:r w:rsidRPr="00053354">
        <w:rPr>
          <w:rFonts w:cs="Arial"/>
          <w:bCs/>
          <w:sz w:val="22"/>
          <w:szCs w:val="22"/>
        </w:rPr>
        <w:t xml:space="preserve"> bu Təlimat çərçivəsində Müştərinin Müraciətinə Səlahiyyət </w:t>
      </w:r>
      <w:r w:rsidR="00053354" w:rsidRPr="00053354">
        <w:rPr>
          <w:rFonts w:cs="Arial"/>
          <w:bCs/>
          <w:sz w:val="22"/>
          <w:szCs w:val="22"/>
        </w:rPr>
        <w:t>m</w:t>
      </w:r>
      <w:r w:rsidRPr="00053354">
        <w:rPr>
          <w:rFonts w:cs="Arial"/>
          <w:bCs/>
          <w:sz w:val="22"/>
          <w:szCs w:val="22"/>
        </w:rPr>
        <w:t>atri</w:t>
      </w:r>
      <w:r w:rsidR="0000711E">
        <w:rPr>
          <w:rFonts w:cs="Arial"/>
          <w:bCs/>
          <w:sz w:val="22"/>
          <w:szCs w:val="22"/>
          <w:lang w:val="az-Latn-AZ"/>
        </w:rPr>
        <w:t>tsa</w:t>
      </w:r>
      <w:r w:rsidRPr="00053354">
        <w:rPr>
          <w:rFonts w:cs="Arial"/>
          <w:bCs/>
          <w:sz w:val="22"/>
          <w:szCs w:val="22"/>
        </w:rPr>
        <w:t>si</w:t>
      </w:r>
      <w:r w:rsidR="00BA0108">
        <w:rPr>
          <w:rFonts w:cs="Arial"/>
          <w:bCs/>
          <w:sz w:val="22"/>
          <w:szCs w:val="22"/>
        </w:rPr>
        <w:t xml:space="preserve"> əsasında baxılması və cavabın</w:t>
      </w:r>
      <w:r w:rsidRPr="00053354">
        <w:rPr>
          <w:rFonts w:cs="Arial"/>
          <w:bCs/>
          <w:sz w:val="22"/>
          <w:szCs w:val="22"/>
        </w:rPr>
        <w:t xml:space="preserve"> haz</w:t>
      </w:r>
      <w:r w:rsidR="00053354" w:rsidRPr="00053354">
        <w:rPr>
          <w:rFonts w:cs="Arial"/>
          <w:bCs/>
          <w:sz w:val="22"/>
          <w:szCs w:val="22"/>
        </w:rPr>
        <w:t>ırlanmasına cavabdeh olan Bank</w:t>
      </w:r>
      <w:r w:rsidRPr="00053354">
        <w:rPr>
          <w:rFonts w:cs="Arial"/>
          <w:bCs/>
          <w:sz w:val="22"/>
          <w:szCs w:val="22"/>
        </w:rPr>
        <w:t xml:space="preserve"> əməkdaşı </w:t>
      </w:r>
      <w:r w:rsidR="009B23EC" w:rsidRPr="00053354">
        <w:rPr>
          <w:rFonts w:cs="Arial"/>
          <w:bCs/>
          <w:sz w:val="22"/>
          <w:szCs w:val="22"/>
        </w:rPr>
        <w:t>(</w:t>
      </w:r>
      <w:r w:rsidRPr="00053354">
        <w:rPr>
          <w:rFonts w:cs="Arial"/>
          <w:bCs/>
          <w:sz w:val="22"/>
          <w:szCs w:val="22"/>
          <w:lang w:val="az-Latn-AZ"/>
        </w:rPr>
        <w:t xml:space="preserve">Cədvəl </w:t>
      </w:r>
      <w:r w:rsidR="009B23EC" w:rsidRPr="00053354">
        <w:rPr>
          <w:rFonts w:cs="Arial"/>
          <w:bCs/>
          <w:sz w:val="22"/>
          <w:szCs w:val="22"/>
        </w:rPr>
        <w:t>2)</w:t>
      </w:r>
      <w:r w:rsidR="001070B3" w:rsidRPr="00053354">
        <w:rPr>
          <w:rFonts w:cs="Arial"/>
          <w:bCs/>
          <w:sz w:val="22"/>
          <w:szCs w:val="22"/>
        </w:rPr>
        <w:t xml:space="preserve">; </w:t>
      </w:r>
    </w:p>
    <w:p w14:paraId="4508AE18" w14:textId="525A6A50" w:rsidR="00A34648" w:rsidRPr="002E5A86" w:rsidRDefault="002E5A86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2E5A86">
        <w:rPr>
          <w:rFonts w:cs="Arial"/>
          <w:bCs/>
          <w:sz w:val="22"/>
          <w:szCs w:val="22"/>
          <w:lang w:val="az-Latn-AZ"/>
        </w:rPr>
        <w:t xml:space="preserve">MXM </w:t>
      </w:r>
      <w:r w:rsidR="0075291B" w:rsidRPr="002E5A86">
        <w:rPr>
          <w:rFonts w:cs="Arial"/>
          <w:bCs/>
          <w:sz w:val="22"/>
          <w:szCs w:val="22"/>
        </w:rPr>
        <w:t xml:space="preserve">– </w:t>
      </w:r>
      <w:r w:rsidRPr="002E5A86">
        <w:rPr>
          <w:rFonts w:cs="Arial"/>
          <w:bCs/>
          <w:sz w:val="22"/>
          <w:szCs w:val="22"/>
          <w:lang w:val="az-Latn-AZ"/>
        </w:rPr>
        <w:t>SŞİMXİ</w:t>
      </w:r>
      <w:r w:rsidR="00BA0108">
        <w:rPr>
          <w:rFonts w:cs="Arial"/>
          <w:bCs/>
          <w:sz w:val="22"/>
          <w:szCs w:val="22"/>
          <w:lang w:val="az-Latn-AZ"/>
        </w:rPr>
        <w:t>-nin</w:t>
      </w:r>
      <w:r w:rsidRPr="002E5A86">
        <w:rPr>
          <w:rFonts w:cs="Arial"/>
          <w:bCs/>
          <w:sz w:val="22"/>
          <w:szCs w:val="22"/>
          <w:lang w:val="az-Latn-AZ"/>
        </w:rPr>
        <w:t xml:space="preserve"> </w:t>
      </w:r>
      <w:r w:rsidR="009E4633">
        <w:rPr>
          <w:rFonts w:cs="Arial"/>
          <w:bCs/>
          <w:sz w:val="22"/>
          <w:szCs w:val="22"/>
          <w:lang w:val="az-Latn-AZ"/>
        </w:rPr>
        <w:t>Müştəri</w:t>
      </w:r>
      <w:r w:rsidR="00494FC6">
        <w:rPr>
          <w:rFonts w:cs="Arial"/>
          <w:bCs/>
          <w:sz w:val="22"/>
          <w:szCs w:val="22"/>
          <w:lang w:val="az-Latn-AZ"/>
        </w:rPr>
        <w:t xml:space="preserve"> </w:t>
      </w:r>
      <w:r w:rsidRPr="002E5A86">
        <w:rPr>
          <w:rFonts w:cs="Arial"/>
          <w:bCs/>
          <w:sz w:val="22"/>
          <w:szCs w:val="22"/>
          <w:lang w:val="az-Latn-AZ"/>
        </w:rPr>
        <w:t>xidmətləri mərkəzi</w:t>
      </w:r>
      <w:r w:rsidR="0075291B" w:rsidRPr="002E5A86">
        <w:rPr>
          <w:rFonts w:cs="Arial"/>
          <w:bCs/>
          <w:sz w:val="22"/>
          <w:szCs w:val="22"/>
        </w:rPr>
        <w:t>;</w:t>
      </w:r>
    </w:p>
    <w:p w14:paraId="790BB405" w14:textId="7F4D87B7" w:rsidR="002D6363" w:rsidRPr="0072575B" w:rsidRDefault="0072575B" w:rsidP="00696E5A">
      <w:pPr>
        <w:pStyle w:val="a5"/>
        <w:numPr>
          <w:ilvl w:val="0"/>
          <w:numId w:val="133"/>
        </w:numPr>
        <w:tabs>
          <w:tab w:val="left" w:pos="810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72575B">
        <w:rPr>
          <w:rFonts w:cs="Arial"/>
          <w:bCs/>
          <w:sz w:val="22"/>
          <w:szCs w:val="22"/>
          <w:lang w:val="az-Latn-AZ"/>
        </w:rPr>
        <w:t xml:space="preserve">BSŞ </w:t>
      </w:r>
      <w:r w:rsidR="002D6363" w:rsidRPr="0072575B">
        <w:rPr>
          <w:rFonts w:cs="Arial"/>
          <w:bCs/>
          <w:sz w:val="22"/>
          <w:szCs w:val="22"/>
        </w:rPr>
        <w:t>–</w:t>
      </w:r>
      <w:r w:rsidR="00DB3765" w:rsidRPr="0072575B">
        <w:rPr>
          <w:rFonts w:cs="Arial"/>
          <w:bCs/>
          <w:sz w:val="22"/>
          <w:szCs w:val="22"/>
        </w:rPr>
        <w:t xml:space="preserve"> </w:t>
      </w:r>
      <w:r w:rsidRPr="0072575B">
        <w:rPr>
          <w:rFonts w:cs="Arial"/>
          <w:bCs/>
          <w:sz w:val="22"/>
          <w:szCs w:val="22"/>
        </w:rPr>
        <w:t>Bank</w:t>
      </w:r>
      <w:r w:rsidR="00BA0108">
        <w:rPr>
          <w:rFonts w:cs="Arial"/>
          <w:bCs/>
          <w:sz w:val="22"/>
          <w:szCs w:val="22"/>
          <w:lang w:val="az-Latn-AZ"/>
        </w:rPr>
        <w:t>ın</w:t>
      </w:r>
      <w:r w:rsidR="005D1A00">
        <w:rPr>
          <w:rFonts w:cs="Arial"/>
          <w:bCs/>
          <w:sz w:val="22"/>
          <w:szCs w:val="22"/>
        </w:rPr>
        <w:t xml:space="preserve"> adından </w:t>
      </w:r>
      <w:r w:rsidR="009E4633">
        <w:rPr>
          <w:rFonts w:cs="Arial"/>
          <w:bCs/>
          <w:sz w:val="22"/>
          <w:szCs w:val="22"/>
        </w:rPr>
        <w:t>Müştərilərin</w:t>
      </w:r>
      <w:r w:rsidR="00494FC6">
        <w:rPr>
          <w:rFonts w:cs="Arial"/>
          <w:bCs/>
          <w:sz w:val="22"/>
          <w:szCs w:val="22"/>
          <w:lang w:val="az-Latn-AZ"/>
        </w:rPr>
        <w:t xml:space="preserve"> </w:t>
      </w:r>
      <w:r w:rsidRPr="0072575B">
        <w:rPr>
          <w:rFonts w:cs="Arial"/>
          <w:bCs/>
          <w:sz w:val="22"/>
          <w:szCs w:val="22"/>
          <w:lang w:val="az-Latn-AZ"/>
        </w:rPr>
        <w:t>müraciətlərinə</w:t>
      </w:r>
      <w:r w:rsidRPr="0072575B">
        <w:rPr>
          <w:rFonts w:cs="Arial"/>
          <w:bCs/>
          <w:sz w:val="22"/>
          <w:szCs w:val="22"/>
        </w:rPr>
        <w:t xml:space="preserve"> cavabları imzalamaq səlahiyyətinə malik olan </w:t>
      </w:r>
      <w:r w:rsidRPr="0072575B">
        <w:rPr>
          <w:rFonts w:cs="Arial"/>
          <w:bCs/>
          <w:sz w:val="22"/>
          <w:szCs w:val="22"/>
          <w:lang w:val="az-Latn-AZ"/>
        </w:rPr>
        <w:t>əməkdaş</w:t>
      </w:r>
      <w:r w:rsidR="002D6363" w:rsidRPr="0072575B">
        <w:rPr>
          <w:rFonts w:cs="Arial"/>
          <w:bCs/>
          <w:sz w:val="22"/>
          <w:szCs w:val="22"/>
        </w:rPr>
        <w:t>;</w:t>
      </w:r>
    </w:p>
    <w:p w14:paraId="510613D5" w14:textId="78CC4D90" w:rsidR="00B44275" w:rsidRPr="00A95D10" w:rsidRDefault="00D31D53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D31D53">
        <w:rPr>
          <w:rFonts w:cs="Arial"/>
          <w:bCs/>
          <w:sz w:val="22"/>
          <w:szCs w:val="22"/>
          <w:lang w:val="az-Latn-AZ"/>
        </w:rPr>
        <w:t xml:space="preserve">İTİ </w:t>
      </w:r>
      <w:r w:rsidR="00B44275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Pr="00D31D53">
        <w:rPr>
          <w:rFonts w:cs="Arial"/>
          <w:bCs/>
          <w:sz w:val="22"/>
          <w:szCs w:val="22"/>
          <w:lang w:val="az-Latn-AZ"/>
        </w:rPr>
        <w:t>Bankın İnformasiya texnologiyaları idarəsi</w:t>
      </w:r>
      <w:r w:rsidR="00B44275" w:rsidRPr="00A95D10">
        <w:rPr>
          <w:rFonts w:cs="Arial"/>
          <w:bCs/>
          <w:sz w:val="22"/>
          <w:szCs w:val="22"/>
          <w:lang w:val="en-US"/>
        </w:rPr>
        <w:t>;</w:t>
      </w:r>
    </w:p>
    <w:p w14:paraId="03A8042D" w14:textId="7F5094BC" w:rsidR="00015288" w:rsidRPr="00A95D10" w:rsidRDefault="00DF019E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2E5A86">
        <w:rPr>
          <w:rFonts w:cs="Arial"/>
          <w:bCs/>
          <w:sz w:val="22"/>
          <w:szCs w:val="22"/>
          <w:lang w:val="az-Latn-AZ"/>
        </w:rPr>
        <w:t xml:space="preserve">KBPAİİ </w:t>
      </w:r>
      <w:r w:rsidR="00015288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="0000711E">
        <w:rPr>
          <w:rFonts w:cs="Arial"/>
          <w:bCs/>
          <w:sz w:val="22"/>
          <w:szCs w:val="22"/>
          <w:lang w:val="az-Latn-AZ"/>
        </w:rPr>
        <w:t xml:space="preserve">KBİD-in </w:t>
      </w:r>
      <w:r w:rsidRPr="002E5A86">
        <w:rPr>
          <w:rFonts w:cs="Arial"/>
          <w:bCs/>
          <w:sz w:val="22"/>
          <w:szCs w:val="22"/>
          <w:lang w:val="az-Latn-AZ"/>
        </w:rPr>
        <w:t>Korporativ biznesin problemli aktivləri ilə iş idarəsi</w:t>
      </w:r>
      <w:r w:rsidR="00015288" w:rsidRPr="00A95D10">
        <w:rPr>
          <w:rFonts w:cs="Arial"/>
          <w:bCs/>
          <w:sz w:val="22"/>
          <w:szCs w:val="22"/>
          <w:lang w:val="en-US"/>
        </w:rPr>
        <w:t>;</w:t>
      </w:r>
    </w:p>
    <w:p w14:paraId="36B72061" w14:textId="4C4777A1" w:rsidR="00BE7CD3" w:rsidRPr="00A95D10" w:rsidRDefault="00DF019E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2E5A86">
        <w:rPr>
          <w:rFonts w:cs="Arial"/>
          <w:bCs/>
          <w:sz w:val="22"/>
          <w:szCs w:val="22"/>
          <w:lang w:val="az-Latn-AZ"/>
        </w:rPr>
        <w:t xml:space="preserve">PBPAİİ </w:t>
      </w:r>
      <w:r w:rsidR="00BE7CD3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="00BA0108">
        <w:rPr>
          <w:rFonts w:cs="Arial"/>
          <w:bCs/>
          <w:sz w:val="22"/>
          <w:szCs w:val="22"/>
          <w:lang w:val="az-Latn-AZ"/>
        </w:rPr>
        <w:t>PBİD-</w:t>
      </w:r>
      <w:r w:rsidRPr="002E5A86">
        <w:rPr>
          <w:rFonts w:cs="Arial"/>
          <w:bCs/>
          <w:sz w:val="22"/>
          <w:szCs w:val="22"/>
          <w:lang w:val="az-Latn-AZ"/>
        </w:rPr>
        <w:t>in Pərakəndə biznesin problemli aktivləri ilə iş idarəsi</w:t>
      </w:r>
      <w:r w:rsidR="00BE7CD3" w:rsidRPr="00A95D10">
        <w:rPr>
          <w:rFonts w:cs="Arial"/>
          <w:bCs/>
          <w:sz w:val="22"/>
          <w:szCs w:val="22"/>
          <w:lang w:val="en-US"/>
        </w:rPr>
        <w:t>;</w:t>
      </w:r>
    </w:p>
    <w:p w14:paraId="7133C17F" w14:textId="36FC7E22" w:rsidR="00A76E59" w:rsidRPr="00A95D10" w:rsidRDefault="008154F8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2E5A86">
        <w:rPr>
          <w:rFonts w:cs="Arial"/>
          <w:bCs/>
          <w:sz w:val="22"/>
          <w:szCs w:val="22"/>
          <w:lang w:val="az-Latn-AZ"/>
        </w:rPr>
        <w:t xml:space="preserve">OKBİİ </w:t>
      </w:r>
      <w:r w:rsidR="00A76E59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="00BA0108">
        <w:rPr>
          <w:rFonts w:cs="Arial"/>
          <w:bCs/>
          <w:sz w:val="22"/>
          <w:szCs w:val="22"/>
          <w:lang w:val="az-Latn-AZ"/>
        </w:rPr>
        <w:t>KBİD-</w:t>
      </w:r>
      <w:r w:rsidR="008B13F4" w:rsidRPr="002E5A86">
        <w:rPr>
          <w:rFonts w:cs="Arial"/>
          <w:bCs/>
          <w:sz w:val="22"/>
          <w:szCs w:val="22"/>
          <w:lang w:val="az-Latn-AZ"/>
        </w:rPr>
        <w:t>in Orta və kiçik biznesin müştəri</w:t>
      </w:r>
      <w:r w:rsidRPr="002E5A86">
        <w:rPr>
          <w:rFonts w:cs="Arial"/>
          <w:bCs/>
          <w:sz w:val="22"/>
          <w:szCs w:val="22"/>
          <w:lang w:val="az-Latn-AZ"/>
        </w:rPr>
        <w:t>l</w:t>
      </w:r>
      <w:r w:rsidR="008B13F4" w:rsidRPr="002E5A86">
        <w:rPr>
          <w:rFonts w:cs="Arial"/>
          <w:bCs/>
          <w:sz w:val="22"/>
          <w:szCs w:val="22"/>
          <w:lang w:val="az-Latn-AZ"/>
        </w:rPr>
        <w:t>əri ilə iş idarəsi</w:t>
      </w:r>
      <w:r w:rsidR="00A76E59" w:rsidRPr="00A95D10">
        <w:rPr>
          <w:rFonts w:cs="Arial"/>
          <w:bCs/>
          <w:sz w:val="22"/>
          <w:szCs w:val="22"/>
          <w:lang w:val="en-US"/>
        </w:rPr>
        <w:t xml:space="preserve">; </w:t>
      </w:r>
    </w:p>
    <w:p w14:paraId="497195F1" w14:textId="539A69F1" w:rsidR="00B44275" w:rsidRPr="00A95D10" w:rsidRDefault="00FF3B8E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2E5A86">
        <w:rPr>
          <w:rFonts w:cs="Arial"/>
          <w:bCs/>
          <w:sz w:val="22"/>
          <w:szCs w:val="22"/>
          <w:lang w:val="az-Latn-AZ"/>
        </w:rPr>
        <w:t xml:space="preserve">SŞİMXİ </w:t>
      </w:r>
      <w:r w:rsidR="00B44275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="00BA0108">
        <w:rPr>
          <w:rFonts w:cs="Arial"/>
          <w:bCs/>
          <w:sz w:val="22"/>
          <w:szCs w:val="22"/>
          <w:lang w:val="az-Latn-AZ"/>
        </w:rPr>
        <w:t>PBİD-</w:t>
      </w:r>
      <w:r w:rsidR="002E1A4E" w:rsidRPr="002E5A86">
        <w:rPr>
          <w:rFonts w:cs="Arial"/>
          <w:bCs/>
          <w:sz w:val="22"/>
          <w:szCs w:val="22"/>
          <w:lang w:val="az-Latn-AZ"/>
        </w:rPr>
        <w:t xml:space="preserve">in Satışlar, şəbəkənin inkişafı və </w:t>
      </w:r>
      <w:r w:rsidR="009E4633">
        <w:rPr>
          <w:rFonts w:cs="Arial"/>
          <w:bCs/>
          <w:sz w:val="22"/>
          <w:szCs w:val="22"/>
          <w:lang w:val="az-Latn-AZ"/>
        </w:rPr>
        <w:t>Müştəri</w:t>
      </w:r>
      <w:r w:rsidR="00494FC6">
        <w:rPr>
          <w:rFonts w:cs="Arial"/>
          <w:bCs/>
          <w:sz w:val="22"/>
          <w:szCs w:val="22"/>
          <w:lang w:val="az-Latn-AZ"/>
        </w:rPr>
        <w:t xml:space="preserve"> </w:t>
      </w:r>
      <w:r w:rsidR="002E1A4E" w:rsidRPr="002E5A86">
        <w:rPr>
          <w:rFonts w:cs="Arial"/>
          <w:bCs/>
          <w:sz w:val="22"/>
          <w:szCs w:val="22"/>
          <w:lang w:val="az-Latn-AZ"/>
        </w:rPr>
        <w:t>xidmətləri idarəsi</w:t>
      </w:r>
      <w:r w:rsidR="00B44275" w:rsidRPr="00A95D10">
        <w:rPr>
          <w:rFonts w:cs="Arial"/>
          <w:bCs/>
          <w:sz w:val="22"/>
          <w:szCs w:val="22"/>
          <w:lang w:val="en-US"/>
        </w:rPr>
        <w:t>;</w:t>
      </w:r>
    </w:p>
    <w:p w14:paraId="25921206" w14:textId="66050BDF" w:rsidR="009D140A" w:rsidRPr="00A95D10" w:rsidRDefault="002E5A86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C3706C">
        <w:rPr>
          <w:rFonts w:cs="Arial"/>
          <w:bCs/>
          <w:sz w:val="22"/>
          <w:szCs w:val="22"/>
          <w:lang w:val="az-Latn-AZ"/>
        </w:rPr>
        <w:t xml:space="preserve">ÖKİ </w:t>
      </w:r>
      <w:r w:rsidR="009D140A" w:rsidRPr="00A95D10">
        <w:rPr>
          <w:rFonts w:cs="Arial"/>
          <w:bCs/>
          <w:sz w:val="22"/>
          <w:szCs w:val="22"/>
          <w:lang w:val="en-US"/>
        </w:rPr>
        <w:t xml:space="preserve">– </w:t>
      </w:r>
      <w:r w:rsidR="007D13CD" w:rsidRPr="00C3706C">
        <w:rPr>
          <w:rFonts w:cs="Arial"/>
          <w:bCs/>
          <w:sz w:val="22"/>
          <w:szCs w:val="22"/>
          <w:lang w:val="az-Latn-AZ"/>
        </w:rPr>
        <w:t>Bankın ƏD-nin Ödəniş kartları idarəsi</w:t>
      </w:r>
      <w:r w:rsidR="009D140A" w:rsidRPr="00A95D10">
        <w:rPr>
          <w:rFonts w:cs="Arial"/>
          <w:bCs/>
          <w:sz w:val="22"/>
          <w:szCs w:val="22"/>
          <w:lang w:val="en-US"/>
        </w:rPr>
        <w:t xml:space="preserve">; </w:t>
      </w:r>
    </w:p>
    <w:p w14:paraId="672B3451" w14:textId="548C4589" w:rsidR="00311F7C" w:rsidRPr="00A95D10" w:rsidRDefault="00200090" w:rsidP="00C3706C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  <w:lang w:val="en-US"/>
        </w:rPr>
      </w:pPr>
      <w:r w:rsidRPr="00A95D10">
        <w:rPr>
          <w:rFonts w:cs="Arial"/>
          <w:bCs/>
          <w:sz w:val="22"/>
          <w:szCs w:val="22"/>
          <w:lang w:val="en-US"/>
        </w:rPr>
        <w:t xml:space="preserve">Filial – </w:t>
      </w:r>
      <w:r w:rsidR="00C3706C" w:rsidRPr="00C3706C">
        <w:rPr>
          <w:rFonts w:cs="Arial"/>
          <w:bCs/>
          <w:sz w:val="22"/>
          <w:szCs w:val="22"/>
          <w:lang w:val="az-Latn-AZ"/>
        </w:rPr>
        <w:t>Bankın hüquqi şəxs olmayan, Bankdan kənarda yerləşən, öhdəliklərinə görə məsuliyyəti Bankın özü daşıyan, Banka icazə verilən bank fəaliyyətinin tam və ya bir hissəsini həyata keçirməyə qadir olan ayrıca bölməsidir</w:t>
      </w:r>
      <w:r w:rsidR="00B44275" w:rsidRPr="00A95D10">
        <w:rPr>
          <w:rFonts w:cs="Arial"/>
          <w:bCs/>
          <w:sz w:val="22"/>
          <w:szCs w:val="22"/>
          <w:lang w:val="en-US"/>
        </w:rPr>
        <w:t>;</w:t>
      </w:r>
      <w:r w:rsidR="00C3706C" w:rsidRPr="00C3706C">
        <w:rPr>
          <w:rFonts w:cs="Arial"/>
          <w:bCs/>
          <w:sz w:val="22"/>
          <w:szCs w:val="22"/>
          <w:lang w:val="az-Latn-AZ"/>
        </w:rPr>
        <w:t xml:space="preserve"> </w:t>
      </w:r>
    </w:p>
    <w:p w14:paraId="7F82F1F8" w14:textId="7DD7636E" w:rsidR="00B44275" w:rsidRPr="00C3706C" w:rsidRDefault="0061752B" w:rsidP="00696E5A">
      <w:pPr>
        <w:pStyle w:val="a5"/>
        <w:numPr>
          <w:ilvl w:val="0"/>
          <w:numId w:val="133"/>
        </w:numPr>
        <w:tabs>
          <w:tab w:val="left" w:pos="1134"/>
        </w:tabs>
        <w:spacing w:line="360" w:lineRule="auto"/>
        <w:ind w:left="0" w:firstLine="540"/>
        <w:rPr>
          <w:rFonts w:cs="Arial"/>
          <w:bCs/>
          <w:sz w:val="22"/>
          <w:szCs w:val="22"/>
        </w:rPr>
      </w:pPr>
      <w:r w:rsidRPr="00C3706C">
        <w:rPr>
          <w:rFonts w:cs="Arial"/>
          <w:bCs/>
          <w:sz w:val="22"/>
          <w:szCs w:val="22"/>
          <w:lang w:val="az-Latn-AZ"/>
        </w:rPr>
        <w:t xml:space="preserve">Hİ </w:t>
      </w:r>
      <w:r w:rsidR="00B44275" w:rsidRPr="00C3706C">
        <w:rPr>
          <w:rFonts w:cs="Arial"/>
          <w:bCs/>
          <w:sz w:val="22"/>
          <w:szCs w:val="22"/>
        </w:rPr>
        <w:t xml:space="preserve">– </w:t>
      </w:r>
      <w:r w:rsidRPr="00C3706C">
        <w:rPr>
          <w:rFonts w:cs="Arial"/>
          <w:bCs/>
          <w:sz w:val="22"/>
          <w:szCs w:val="22"/>
          <w:lang w:val="az-Latn-AZ"/>
        </w:rPr>
        <w:t>Bankın Hüquq idarəsi</w:t>
      </w:r>
      <w:r w:rsidR="00E35D65" w:rsidRPr="00C3706C">
        <w:rPr>
          <w:rFonts w:cs="Arial"/>
          <w:bCs/>
          <w:sz w:val="22"/>
          <w:szCs w:val="22"/>
        </w:rPr>
        <w:t>.</w:t>
      </w:r>
    </w:p>
    <w:p w14:paraId="4B0E66A6" w14:textId="77777777" w:rsidR="0082197E" w:rsidRPr="0061752B" w:rsidRDefault="0082197E" w:rsidP="0082197E">
      <w:pPr>
        <w:pStyle w:val="a5"/>
        <w:tabs>
          <w:tab w:val="left" w:pos="1134"/>
        </w:tabs>
        <w:spacing w:line="360" w:lineRule="auto"/>
        <w:ind w:left="540"/>
        <w:rPr>
          <w:rFonts w:cs="Arial"/>
          <w:bCs/>
          <w:sz w:val="22"/>
          <w:szCs w:val="22"/>
        </w:rPr>
      </w:pPr>
    </w:p>
    <w:bookmarkEnd w:id="14"/>
    <w:bookmarkEnd w:id="15"/>
    <w:p w14:paraId="4E417F04" w14:textId="781CC7A7" w:rsidR="00A34648" w:rsidRPr="00EF282D" w:rsidRDefault="00EF282D" w:rsidP="00EF282D">
      <w:pPr>
        <w:pStyle w:val="Heading1"/>
        <w:numPr>
          <w:ilvl w:val="0"/>
          <w:numId w:val="125"/>
        </w:numPr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r w:rsidRPr="00EF282D">
        <w:rPr>
          <w:rFonts w:ascii="Arial" w:hAnsi="Arial" w:cs="Arial"/>
          <w:sz w:val="22"/>
          <w:szCs w:val="22"/>
          <w:lang w:val="en-US"/>
        </w:rPr>
        <w:t>MÜŞTƏRİ</w:t>
      </w:r>
      <w:r w:rsidR="00F610E0">
        <w:rPr>
          <w:rFonts w:ascii="Arial" w:hAnsi="Arial" w:cs="Arial"/>
          <w:sz w:val="22"/>
          <w:szCs w:val="22"/>
          <w:lang w:val="en-US"/>
        </w:rPr>
        <w:t>LƏRİN</w:t>
      </w:r>
      <w:r w:rsidRPr="00EF282D">
        <w:rPr>
          <w:rFonts w:ascii="Arial" w:hAnsi="Arial" w:cs="Arial"/>
          <w:sz w:val="22"/>
          <w:szCs w:val="22"/>
          <w:lang w:val="en-US"/>
        </w:rPr>
        <w:t xml:space="preserve"> MÜRACİƏTLƏRİNİN QƏBULU KANALLARI</w:t>
      </w:r>
    </w:p>
    <w:p w14:paraId="41B29864" w14:textId="77777777" w:rsidR="00154BB0" w:rsidRPr="00EF282D" w:rsidRDefault="00154BB0" w:rsidP="00154BB0">
      <w:pPr>
        <w:pStyle w:val="a6"/>
        <w:ind w:left="1170"/>
        <w:rPr>
          <w:rFonts w:cs="Arial"/>
          <w:sz w:val="22"/>
          <w:szCs w:val="22"/>
        </w:rPr>
      </w:pPr>
    </w:p>
    <w:p w14:paraId="7B8D094B" w14:textId="689E7908" w:rsidR="00F35C3F" w:rsidRPr="00D85410" w:rsidRDefault="00D34ABF" w:rsidP="002E1029">
      <w:pPr>
        <w:pStyle w:val="a6"/>
        <w:numPr>
          <w:ilvl w:val="0"/>
          <w:numId w:val="5"/>
        </w:numPr>
        <w:tabs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bookmarkStart w:id="16" w:name="_3.1._Задачи_и_функции_ЦОПР."/>
      <w:bookmarkEnd w:id="16"/>
      <w:r w:rsidRPr="00D85410">
        <w:rPr>
          <w:rFonts w:cs="Arial"/>
          <w:sz w:val="22"/>
          <w:szCs w:val="22"/>
        </w:rPr>
        <w:t xml:space="preserve">Müştərilərlə əks əlaqə sisteminin fəaliyyəti üçün şəraitin təmin edilməsi, </w:t>
      </w:r>
      <w:r w:rsidR="00252334" w:rsidRPr="00D85410">
        <w:rPr>
          <w:rFonts w:cs="Arial"/>
          <w:sz w:val="22"/>
          <w:szCs w:val="22"/>
        </w:rPr>
        <w:t xml:space="preserve">Müraciətlərin </w:t>
      </w:r>
      <w:r w:rsidR="00252334">
        <w:rPr>
          <w:rFonts w:cs="Arial"/>
          <w:sz w:val="22"/>
          <w:szCs w:val="22"/>
        </w:rPr>
        <w:t xml:space="preserve">Müştəriyə </w:t>
      </w:r>
      <w:r w:rsidRPr="00D85410">
        <w:rPr>
          <w:rFonts w:cs="Arial"/>
          <w:sz w:val="22"/>
          <w:szCs w:val="22"/>
        </w:rPr>
        <w:t>uyğun zamanda və rahat formada Banka istiqamətləndirmək imkanının yar</w:t>
      </w:r>
      <w:r w:rsidR="00AC7464">
        <w:rPr>
          <w:rFonts w:cs="Arial"/>
          <w:sz w:val="22"/>
          <w:szCs w:val="22"/>
        </w:rPr>
        <w:t xml:space="preserve">adılması məqsədilə, </w:t>
      </w:r>
      <w:r w:rsidR="009E4633">
        <w:rPr>
          <w:rFonts w:cs="Arial"/>
          <w:sz w:val="22"/>
          <w:szCs w:val="22"/>
        </w:rPr>
        <w:t>Müştərilərin</w:t>
      </w:r>
      <w:r w:rsidR="00252334" w:rsidRPr="00252334">
        <w:rPr>
          <w:rFonts w:cs="Arial"/>
          <w:sz w:val="22"/>
          <w:szCs w:val="22"/>
        </w:rPr>
        <w:t xml:space="preserve"> </w:t>
      </w:r>
      <w:r w:rsidRPr="00D85410">
        <w:rPr>
          <w:rFonts w:cs="Arial"/>
          <w:sz w:val="22"/>
          <w:szCs w:val="22"/>
        </w:rPr>
        <w:t xml:space="preserve">Müraciətlərinin Banka qəbulunun aşağıda qeyd olunan kanalları təşkil edilir və müşayiət olunur </w:t>
      </w:r>
      <w:r w:rsidR="008938B1" w:rsidRPr="00D85410">
        <w:rPr>
          <w:rFonts w:cs="Arial"/>
          <w:sz w:val="22"/>
          <w:szCs w:val="22"/>
        </w:rPr>
        <w:t>(</w:t>
      </w:r>
      <w:r w:rsidR="00D85410" w:rsidRPr="00A95D10">
        <w:rPr>
          <w:rFonts w:cs="Arial"/>
          <w:sz w:val="22"/>
          <w:szCs w:val="22"/>
        </w:rPr>
        <w:t>Ə</w:t>
      </w:r>
      <w:r w:rsidR="00D85410" w:rsidRPr="00D85410">
        <w:rPr>
          <w:rFonts w:cs="Arial"/>
          <w:sz w:val="22"/>
          <w:szCs w:val="22"/>
          <w:lang w:val="en-US"/>
        </w:rPr>
        <w:t>lav</w:t>
      </w:r>
      <w:r w:rsidR="00D85410" w:rsidRPr="00A95D10">
        <w:rPr>
          <w:rFonts w:cs="Arial"/>
          <w:sz w:val="22"/>
          <w:szCs w:val="22"/>
        </w:rPr>
        <w:t xml:space="preserve">ə </w:t>
      </w:r>
      <w:r w:rsidR="008938B1" w:rsidRPr="00D85410">
        <w:rPr>
          <w:rFonts w:cs="Arial"/>
          <w:sz w:val="22"/>
          <w:szCs w:val="22"/>
        </w:rPr>
        <w:t>1</w:t>
      </w:r>
      <w:r w:rsidR="004014B7" w:rsidRPr="00D85410">
        <w:rPr>
          <w:rFonts w:cs="Arial"/>
          <w:sz w:val="22"/>
          <w:szCs w:val="22"/>
        </w:rPr>
        <w:t>)</w:t>
      </w:r>
      <w:r w:rsidR="00F35C3F" w:rsidRPr="00D85410">
        <w:rPr>
          <w:rFonts w:cs="Arial"/>
          <w:sz w:val="22"/>
          <w:szCs w:val="22"/>
        </w:rPr>
        <w:t>:</w:t>
      </w:r>
      <w:r w:rsidR="00252334" w:rsidRPr="00252334">
        <w:rPr>
          <w:rFonts w:cs="Arial"/>
          <w:sz w:val="22"/>
          <w:szCs w:val="22"/>
        </w:rPr>
        <w:t xml:space="preserve"> </w:t>
      </w:r>
    </w:p>
    <w:p w14:paraId="6CAA81B2" w14:textId="4E316300" w:rsidR="00CF55C2" w:rsidRPr="002A55E9" w:rsidRDefault="002A55E9" w:rsidP="002E1029">
      <w:pPr>
        <w:pStyle w:val="BodyTextIndent"/>
        <w:numPr>
          <w:ilvl w:val="2"/>
          <w:numId w:val="18"/>
        </w:numPr>
        <w:tabs>
          <w:tab w:val="left" w:pos="1134"/>
        </w:tabs>
        <w:spacing w:before="120" w:line="36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 w:rsidRPr="002A55E9">
        <w:rPr>
          <w:rFonts w:ascii="Arial" w:hAnsi="Arial" w:cs="Arial"/>
          <w:sz w:val="22"/>
          <w:szCs w:val="22"/>
        </w:rPr>
        <w:t>Bank</w:t>
      </w:r>
      <w:r w:rsidRPr="002A55E9">
        <w:rPr>
          <w:rFonts w:ascii="Arial" w:hAnsi="Arial" w:cs="Arial"/>
          <w:sz w:val="22"/>
          <w:szCs w:val="22"/>
          <w:lang w:val="az-Latn-AZ"/>
        </w:rPr>
        <w:t>ın</w:t>
      </w:r>
      <w:r w:rsidRPr="002A55E9">
        <w:rPr>
          <w:rFonts w:ascii="Arial" w:hAnsi="Arial" w:cs="Arial"/>
          <w:sz w:val="22"/>
          <w:szCs w:val="22"/>
        </w:rPr>
        <w:t xml:space="preserve"> bölməsinə şəxs</w:t>
      </w:r>
      <w:r w:rsidR="00A30574">
        <w:rPr>
          <w:rFonts w:ascii="Arial" w:hAnsi="Arial" w:cs="Arial"/>
          <w:sz w:val="22"/>
          <w:szCs w:val="22"/>
          <w:lang w:val="az-Latn-AZ"/>
        </w:rPr>
        <w:t>ə</w:t>
      </w:r>
      <w:r w:rsidR="00A30574">
        <w:rPr>
          <w:rFonts w:ascii="Arial" w:hAnsi="Arial" w:cs="Arial"/>
          <w:sz w:val="22"/>
          <w:szCs w:val="22"/>
          <w:lang w:val="en-US"/>
        </w:rPr>
        <w:t>n</w:t>
      </w:r>
      <w:r w:rsidRPr="002A55E9">
        <w:rPr>
          <w:rFonts w:ascii="Arial" w:hAnsi="Arial" w:cs="Arial"/>
          <w:sz w:val="22"/>
          <w:szCs w:val="22"/>
        </w:rPr>
        <w:t xml:space="preserve"> müraciət </w:t>
      </w:r>
      <w:r w:rsidR="00A30574" w:rsidRPr="00A30574">
        <w:rPr>
          <w:rFonts w:cs="Arial"/>
          <w:bCs/>
          <w:sz w:val="22"/>
          <w:szCs w:val="22"/>
        </w:rPr>
        <w:t>–</w:t>
      </w:r>
      <w:r w:rsidRPr="002A55E9">
        <w:rPr>
          <w:rFonts w:ascii="Arial" w:hAnsi="Arial" w:cs="Arial"/>
          <w:sz w:val="22"/>
          <w:szCs w:val="22"/>
        </w:rPr>
        <w:t xml:space="preserve"> </w:t>
      </w:r>
      <w:r w:rsidR="00A30574">
        <w:rPr>
          <w:rFonts w:ascii="Arial" w:hAnsi="Arial" w:cs="Arial"/>
          <w:sz w:val="22"/>
          <w:szCs w:val="22"/>
        </w:rPr>
        <w:t>Müştəri</w:t>
      </w:r>
      <w:r w:rsidR="00A30574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2A55E9">
        <w:rPr>
          <w:rFonts w:ascii="Arial" w:hAnsi="Arial" w:cs="Arial"/>
          <w:sz w:val="22"/>
          <w:szCs w:val="22"/>
        </w:rPr>
        <w:t>Bankın MX</w:t>
      </w:r>
      <w:r w:rsidRPr="002A55E9">
        <w:rPr>
          <w:rFonts w:ascii="Arial" w:hAnsi="Arial" w:cs="Arial"/>
          <w:sz w:val="22"/>
          <w:szCs w:val="22"/>
          <w:lang w:val="az-Latn-AZ"/>
        </w:rPr>
        <w:t>M</w:t>
      </w:r>
      <w:r w:rsidRPr="002A55E9">
        <w:rPr>
          <w:rFonts w:ascii="Arial" w:hAnsi="Arial" w:cs="Arial"/>
          <w:sz w:val="22"/>
          <w:szCs w:val="22"/>
        </w:rPr>
        <w:t>/filialında yazılı Müraciət formasını doldurur (</w:t>
      </w:r>
      <w:r w:rsidR="00A14EB0" w:rsidRPr="002A55E9">
        <w:rPr>
          <w:rFonts w:ascii="Arial" w:hAnsi="Arial" w:cs="Arial"/>
          <w:sz w:val="22"/>
          <w:szCs w:val="22"/>
          <w:lang w:val="az-Latn-AZ"/>
        </w:rPr>
        <w:t>2, 3</w:t>
      </w:r>
      <w:r w:rsidR="00A14EB0">
        <w:rPr>
          <w:rFonts w:ascii="Arial" w:hAnsi="Arial" w:cs="Arial"/>
          <w:sz w:val="22"/>
          <w:szCs w:val="22"/>
          <w:lang w:val="az-Latn-AZ"/>
        </w:rPr>
        <w:t xml:space="preserve"> saylı </w:t>
      </w:r>
      <w:r w:rsidRPr="002A55E9">
        <w:rPr>
          <w:rFonts w:ascii="Arial" w:hAnsi="Arial" w:cs="Arial"/>
          <w:sz w:val="22"/>
          <w:szCs w:val="22"/>
        </w:rPr>
        <w:t>Əlavə</w:t>
      </w:r>
      <w:r w:rsidRPr="002A55E9">
        <w:rPr>
          <w:rFonts w:ascii="Arial" w:hAnsi="Arial" w:cs="Arial"/>
          <w:sz w:val="22"/>
          <w:szCs w:val="22"/>
          <w:lang w:val="az-Latn-AZ"/>
        </w:rPr>
        <w:t>)</w:t>
      </w:r>
      <w:r w:rsidR="00CF55C2" w:rsidRPr="002A55E9">
        <w:rPr>
          <w:rFonts w:ascii="Arial" w:hAnsi="Arial" w:cs="Arial"/>
          <w:sz w:val="22"/>
          <w:szCs w:val="22"/>
        </w:rPr>
        <w:t>.</w:t>
      </w:r>
    </w:p>
    <w:p w14:paraId="643E88D1" w14:textId="1A166419" w:rsidR="007734B2" w:rsidRPr="00132F82" w:rsidRDefault="00A968A8" w:rsidP="002E1029">
      <w:pPr>
        <w:pStyle w:val="BodyTextIndent"/>
        <w:numPr>
          <w:ilvl w:val="3"/>
          <w:numId w:val="18"/>
        </w:numPr>
        <w:spacing w:before="120" w:line="360" w:lineRule="auto"/>
        <w:ind w:left="0" w:firstLine="1134"/>
        <w:jc w:val="both"/>
        <w:rPr>
          <w:rFonts w:ascii="Arial" w:hAnsi="Arial" w:cs="Arial"/>
          <w:sz w:val="22"/>
          <w:szCs w:val="22"/>
        </w:rPr>
      </w:pPr>
      <w:r w:rsidRPr="00132F82">
        <w:rPr>
          <w:rFonts w:ascii="Arial" w:hAnsi="Arial" w:cs="Arial"/>
          <w:sz w:val="22"/>
          <w:szCs w:val="22"/>
        </w:rPr>
        <w:lastRenderedPageBreak/>
        <w:t>"Mü</w:t>
      </w:r>
      <w:r w:rsidR="00A14EB0">
        <w:rPr>
          <w:rFonts w:ascii="Arial" w:hAnsi="Arial" w:cs="Arial"/>
          <w:sz w:val="22"/>
          <w:szCs w:val="22"/>
        </w:rPr>
        <w:t>ştəri</w:t>
      </w:r>
      <w:r w:rsidR="00FE6773">
        <w:rPr>
          <w:rFonts w:ascii="Arial" w:hAnsi="Arial" w:cs="Arial"/>
          <w:sz w:val="22"/>
          <w:szCs w:val="22"/>
          <w:lang w:val="az-Latn-AZ"/>
        </w:rPr>
        <w:t>nin</w:t>
      </w:r>
      <w:r w:rsidR="00A14EB0">
        <w:rPr>
          <w:rFonts w:ascii="Arial" w:hAnsi="Arial" w:cs="Arial"/>
          <w:sz w:val="22"/>
          <w:szCs w:val="22"/>
        </w:rPr>
        <w:t xml:space="preserve"> Müraciəti" blankı (</w:t>
      </w:r>
      <w:r w:rsidR="00A14EB0">
        <w:rPr>
          <w:rFonts w:ascii="Arial" w:hAnsi="Arial" w:cs="Arial"/>
          <w:sz w:val="22"/>
          <w:szCs w:val="22"/>
          <w:lang w:val="az-Latn-AZ"/>
        </w:rPr>
        <w:t xml:space="preserve">2 saylı </w:t>
      </w:r>
      <w:r w:rsidR="00A14EB0">
        <w:rPr>
          <w:rFonts w:ascii="Arial" w:hAnsi="Arial" w:cs="Arial"/>
          <w:sz w:val="22"/>
          <w:szCs w:val="22"/>
        </w:rPr>
        <w:t>Əlavə</w:t>
      </w:r>
      <w:r w:rsidRPr="00132F82">
        <w:rPr>
          <w:rFonts w:ascii="Arial" w:hAnsi="Arial" w:cs="Arial"/>
          <w:sz w:val="22"/>
          <w:szCs w:val="22"/>
        </w:rPr>
        <w:t xml:space="preserve">) </w:t>
      </w:r>
      <w:r w:rsidR="00132F82" w:rsidRPr="00132F82">
        <w:rPr>
          <w:rFonts w:ascii="Arial" w:hAnsi="Arial" w:cs="Arial"/>
          <w:sz w:val="22"/>
          <w:szCs w:val="22"/>
        </w:rPr>
        <w:t xml:space="preserve">ödəmə kartı üzrə və ya kart olmadan bankomatda və ya TXM-da aparılmış əməliyyata görə Müştərinin </w:t>
      </w:r>
      <w:r w:rsidR="00132F82" w:rsidRPr="00132F82">
        <w:rPr>
          <w:rFonts w:ascii="Arial" w:hAnsi="Arial" w:cs="Arial"/>
          <w:sz w:val="22"/>
          <w:szCs w:val="22"/>
          <w:lang w:val="az-Latn-AZ"/>
        </w:rPr>
        <w:t>mü</w:t>
      </w:r>
      <w:r w:rsidR="00E062B0">
        <w:rPr>
          <w:rFonts w:ascii="Arial" w:hAnsi="Arial" w:cs="Arial"/>
          <w:sz w:val="22"/>
          <w:szCs w:val="22"/>
          <w:lang w:val="az-Latn-AZ"/>
        </w:rPr>
        <w:t>b</w:t>
      </w:r>
      <w:r w:rsidR="00132F82" w:rsidRPr="00132F82">
        <w:rPr>
          <w:rFonts w:ascii="Arial" w:hAnsi="Arial" w:cs="Arial"/>
          <w:sz w:val="22"/>
          <w:szCs w:val="22"/>
          <w:lang w:val="az-Latn-AZ"/>
        </w:rPr>
        <w:t xml:space="preserve">ahisələndirdiyi </w:t>
      </w:r>
      <w:r w:rsidR="00132F82" w:rsidRPr="00132F82">
        <w:rPr>
          <w:rFonts w:ascii="Arial" w:hAnsi="Arial" w:cs="Arial"/>
          <w:sz w:val="22"/>
          <w:szCs w:val="22"/>
        </w:rPr>
        <w:t>hal</w:t>
      </w:r>
      <w:r w:rsidR="00132F82" w:rsidRPr="00132F82">
        <w:rPr>
          <w:rFonts w:ascii="Arial" w:hAnsi="Arial" w:cs="Arial"/>
          <w:sz w:val="22"/>
          <w:szCs w:val="22"/>
          <w:lang w:val="az-Latn-AZ"/>
        </w:rPr>
        <w:t>lar</w:t>
      </w:r>
      <w:r w:rsidR="00132F82" w:rsidRPr="00132F82">
        <w:rPr>
          <w:rFonts w:ascii="Arial" w:hAnsi="Arial" w:cs="Arial"/>
          <w:sz w:val="22"/>
          <w:szCs w:val="22"/>
        </w:rPr>
        <w:t xml:space="preserve"> istisna olmaqla</w:t>
      </w:r>
      <w:r w:rsidR="00132F82" w:rsidRPr="00132F82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132F82" w:rsidRPr="00132F82">
        <w:rPr>
          <w:rFonts w:ascii="Arial" w:hAnsi="Arial" w:cs="Arial"/>
          <w:sz w:val="22"/>
          <w:szCs w:val="22"/>
        </w:rPr>
        <w:t xml:space="preserve">hər hansı təkid, tələb və ya mübahisəli </w:t>
      </w:r>
      <w:r w:rsidR="00132F82" w:rsidRPr="00132F82">
        <w:rPr>
          <w:rFonts w:ascii="Arial" w:hAnsi="Arial" w:cs="Arial"/>
          <w:sz w:val="22"/>
          <w:szCs w:val="22"/>
          <w:lang w:val="az-Latn-AZ"/>
        </w:rPr>
        <w:t xml:space="preserve">hallarda </w:t>
      </w:r>
      <w:r w:rsidR="00132F82" w:rsidRPr="00132F82">
        <w:rPr>
          <w:rFonts w:ascii="Arial" w:hAnsi="Arial" w:cs="Arial"/>
          <w:sz w:val="22"/>
          <w:szCs w:val="22"/>
        </w:rPr>
        <w:t>doldurulur</w:t>
      </w:r>
      <w:r w:rsidR="007734B2" w:rsidRPr="00132F82">
        <w:rPr>
          <w:rFonts w:ascii="Arial" w:hAnsi="Arial" w:cs="Arial"/>
          <w:sz w:val="22"/>
          <w:szCs w:val="22"/>
        </w:rPr>
        <w:t>;</w:t>
      </w:r>
    </w:p>
    <w:p w14:paraId="4E139D35" w14:textId="6BF9EE68" w:rsidR="007734B2" w:rsidRPr="00C75DBE" w:rsidRDefault="009D2327" w:rsidP="002E1029">
      <w:pPr>
        <w:pStyle w:val="BodyTextIndent"/>
        <w:numPr>
          <w:ilvl w:val="3"/>
          <w:numId w:val="18"/>
        </w:numPr>
        <w:spacing w:before="120" w:line="360" w:lineRule="auto"/>
        <w:ind w:left="0" w:firstLine="1134"/>
        <w:jc w:val="both"/>
        <w:rPr>
          <w:rFonts w:ascii="Arial" w:hAnsi="Arial" w:cs="Arial"/>
          <w:sz w:val="22"/>
          <w:szCs w:val="22"/>
        </w:rPr>
      </w:pPr>
      <w:r w:rsidRPr="00C75DBE">
        <w:rPr>
          <w:rFonts w:ascii="Arial" w:hAnsi="Arial" w:cs="Arial"/>
          <w:sz w:val="22"/>
          <w:szCs w:val="22"/>
          <w:lang w:val="az-Latn-AZ"/>
        </w:rPr>
        <w:t>“</w:t>
      </w:r>
      <w:r w:rsidR="006B6E38" w:rsidRPr="00C75DBE">
        <w:rPr>
          <w:rFonts w:ascii="Arial" w:hAnsi="Arial" w:cs="Arial"/>
          <w:sz w:val="22"/>
          <w:szCs w:val="22"/>
        </w:rPr>
        <w:t>Müştərinin Müraciəti” blankı (</w:t>
      </w:r>
      <w:r w:rsidR="00A14EB0">
        <w:rPr>
          <w:rFonts w:ascii="Arial" w:hAnsi="Arial" w:cs="Arial"/>
          <w:sz w:val="22"/>
          <w:szCs w:val="22"/>
          <w:lang w:val="az-Latn-AZ"/>
        </w:rPr>
        <w:t xml:space="preserve">3 saylı </w:t>
      </w:r>
      <w:r w:rsidR="00A14EB0">
        <w:rPr>
          <w:rFonts w:ascii="Arial" w:hAnsi="Arial" w:cs="Arial"/>
          <w:sz w:val="22"/>
          <w:szCs w:val="22"/>
        </w:rPr>
        <w:t>Əlavə</w:t>
      </w:r>
      <w:r w:rsidR="006B6E38" w:rsidRPr="00C75DBE">
        <w:rPr>
          <w:rFonts w:ascii="Arial" w:hAnsi="Arial" w:cs="Arial"/>
          <w:sz w:val="22"/>
          <w:szCs w:val="22"/>
        </w:rPr>
        <w:t xml:space="preserve">) </w:t>
      </w:r>
      <w:r w:rsidR="00D954F3" w:rsidRPr="00C75DBE">
        <w:rPr>
          <w:rFonts w:ascii="Arial" w:hAnsi="Arial" w:cs="Arial"/>
          <w:sz w:val="22"/>
          <w:szCs w:val="22"/>
          <w:lang w:val="az-Latn-AZ"/>
        </w:rPr>
        <w:t>Bankın bankomatları vasitəsilə aparılmış əməliyyatlar (həmçinin nağd pulun qəbulu funksiyasıyla</w:t>
      </w:r>
      <w:r w:rsidR="00F83FE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F83FE0" w:rsidRPr="003264A6">
        <w:rPr>
          <w:rFonts w:ascii="Arial" w:hAnsi="Arial" w:cs="Arial"/>
          <w:sz w:val="22"/>
          <w:szCs w:val="22"/>
        </w:rPr>
        <w:t>təchiz edilmiş</w:t>
      </w:r>
      <w:r w:rsidR="00D954F3" w:rsidRPr="00C75DBE">
        <w:rPr>
          <w:rFonts w:ascii="Arial" w:hAnsi="Arial" w:cs="Arial"/>
          <w:sz w:val="22"/>
          <w:szCs w:val="22"/>
          <w:lang w:val="az-Latn-AZ"/>
        </w:rPr>
        <w:t>) üzrə mübahisəli vəziyyət yarandıqda doldurulur</w:t>
      </w:r>
      <w:r w:rsidR="007734B2" w:rsidRPr="00C75DBE">
        <w:rPr>
          <w:rFonts w:ascii="Arial" w:hAnsi="Arial" w:cs="Arial"/>
          <w:sz w:val="22"/>
          <w:szCs w:val="22"/>
        </w:rPr>
        <w:t>;</w:t>
      </w:r>
      <w:r w:rsidR="00A30574" w:rsidRPr="00A30574">
        <w:rPr>
          <w:rFonts w:ascii="Arial" w:hAnsi="Arial" w:cs="Arial"/>
          <w:sz w:val="22"/>
          <w:szCs w:val="22"/>
        </w:rPr>
        <w:t xml:space="preserve"> </w:t>
      </w:r>
    </w:p>
    <w:p w14:paraId="6182C794" w14:textId="53D7FD96" w:rsidR="007734B2" w:rsidRPr="00376CE4" w:rsidRDefault="00D55ED6" w:rsidP="00D1537B">
      <w:pPr>
        <w:pStyle w:val="BodyTextIndent"/>
        <w:numPr>
          <w:ilvl w:val="3"/>
          <w:numId w:val="18"/>
        </w:numPr>
        <w:spacing w:before="120" w:line="360" w:lineRule="auto"/>
        <w:ind w:left="0" w:firstLine="1134"/>
        <w:jc w:val="both"/>
        <w:rPr>
          <w:rFonts w:ascii="Arial" w:hAnsi="Arial" w:cs="Arial"/>
          <w:sz w:val="22"/>
          <w:szCs w:val="22"/>
        </w:rPr>
      </w:pPr>
      <w:r w:rsidRPr="00376CE4">
        <w:rPr>
          <w:rFonts w:ascii="Arial" w:hAnsi="Arial" w:cs="Arial"/>
          <w:sz w:val="22"/>
          <w:szCs w:val="22"/>
        </w:rPr>
        <w:t xml:space="preserve">Mübahisəli </w:t>
      </w:r>
      <w:r w:rsidR="00A30574">
        <w:rPr>
          <w:rFonts w:ascii="Arial" w:hAnsi="Arial" w:cs="Arial"/>
          <w:sz w:val="22"/>
          <w:szCs w:val="22"/>
          <w:lang w:val="az-Latn-AZ"/>
        </w:rPr>
        <w:t>tranzaksiya</w:t>
      </w:r>
      <w:r w:rsidRPr="00376CE4">
        <w:rPr>
          <w:rFonts w:ascii="Arial" w:hAnsi="Arial" w:cs="Arial"/>
          <w:sz w:val="22"/>
          <w:szCs w:val="22"/>
        </w:rPr>
        <w:t xml:space="preserve"> üçün ərizə </w:t>
      </w:r>
      <w:r w:rsidR="00A30574" w:rsidRPr="00376CE4">
        <w:rPr>
          <w:rFonts w:ascii="Arial" w:hAnsi="Arial" w:cs="Arial"/>
          <w:sz w:val="22"/>
          <w:szCs w:val="22"/>
        </w:rPr>
        <w:t xml:space="preserve">ingilis dilində sərbəst formada </w:t>
      </w:r>
      <w:r w:rsidR="00A30574">
        <w:rPr>
          <w:rFonts w:ascii="Arial" w:hAnsi="Arial" w:cs="Arial"/>
          <w:sz w:val="22"/>
          <w:szCs w:val="22"/>
          <w:lang w:val="az-Latn-AZ"/>
        </w:rPr>
        <w:t xml:space="preserve"> </w:t>
      </w:r>
      <w:r w:rsidR="00A30574" w:rsidRPr="00376CE4">
        <w:rPr>
          <w:rFonts w:ascii="Arial" w:hAnsi="Arial" w:cs="Arial"/>
          <w:sz w:val="22"/>
          <w:szCs w:val="22"/>
        </w:rPr>
        <w:t>(A</w:t>
      </w:r>
      <w:r w:rsidR="00A30574">
        <w:rPr>
          <w:rFonts w:ascii="Arial" w:hAnsi="Arial" w:cs="Arial"/>
          <w:sz w:val="22"/>
          <w:szCs w:val="22"/>
          <w:lang w:val="az-Latn-AZ"/>
        </w:rPr>
        <w:t xml:space="preserve">R </w:t>
      </w:r>
      <w:r w:rsidR="00A30574" w:rsidRPr="00376CE4">
        <w:rPr>
          <w:rFonts w:ascii="Arial" w:hAnsi="Arial" w:cs="Arial"/>
          <w:sz w:val="22"/>
          <w:szCs w:val="22"/>
        </w:rPr>
        <w:t>ərazisində mübahisəli əməliyyatlar üçün Azərbaycan dilində)</w:t>
      </w:r>
      <w:r w:rsidR="00A30574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76CE4" w:rsidRPr="00376CE4">
        <w:rPr>
          <w:rFonts w:ascii="Arial" w:hAnsi="Arial" w:cs="Arial"/>
          <w:sz w:val="22"/>
          <w:szCs w:val="22"/>
        </w:rPr>
        <w:t xml:space="preserve">yalnız Müştəri Bank tərəfindən </w:t>
      </w:r>
      <w:r w:rsidR="00376CE4" w:rsidRPr="00376CE4">
        <w:rPr>
          <w:rFonts w:ascii="Arial" w:hAnsi="Arial" w:cs="Arial"/>
          <w:sz w:val="22"/>
          <w:szCs w:val="22"/>
          <w:lang w:val="az-Latn-AZ"/>
        </w:rPr>
        <w:t xml:space="preserve">emissiya olunmuş </w:t>
      </w:r>
      <w:r w:rsidR="00376CE4" w:rsidRPr="00376CE4">
        <w:rPr>
          <w:rFonts w:ascii="Arial" w:hAnsi="Arial" w:cs="Arial"/>
          <w:sz w:val="22"/>
          <w:szCs w:val="22"/>
        </w:rPr>
        <w:t xml:space="preserve">ödəniş kartı ilə bankomatda və </w:t>
      </w:r>
      <w:r w:rsidR="00A30574">
        <w:rPr>
          <w:rFonts w:ascii="Arial" w:hAnsi="Arial" w:cs="Arial"/>
          <w:sz w:val="22"/>
          <w:szCs w:val="22"/>
          <w:lang w:val="az-Latn-AZ"/>
        </w:rPr>
        <w:t>kənar</w:t>
      </w:r>
      <w:r w:rsidR="00A30574">
        <w:rPr>
          <w:rFonts w:ascii="Arial" w:hAnsi="Arial" w:cs="Arial"/>
          <w:sz w:val="22"/>
          <w:szCs w:val="22"/>
        </w:rPr>
        <w:t xml:space="preserve"> bankın</w:t>
      </w:r>
      <w:r w:rsidR="00376CE4" w:rsidRPr="00376CE4">
        <w:rPr>
          <w:rFonts w:ascii="Arial" w:hAnsi="Arial" w:cs="Arial"/>
          <w:sz w:val="22"/>
          <w:szCs w:val="22"/>
        </w:rPr>
        <w:t xml:space="preserve"> nağd </w:t>
      </w:r>
      <w:r w:rsidR="00D1537B">
        <w:rPr>
          <w:rFonts w:ascii="Arial" w:hAnsi="Arial" w:cs="Arial"/>
          <w:sz w:val="22"/>
          <w:szCs w:val="22"/>
          <w:lang w:val="az-Latn-AZ"/>
        </w:rPr>
        <w:t xml:space="preserve">pulun verilmə </w:t>
      </w:r>
      <w:r w:rsidR="00376CE4" w:rsidRPr="00376CE4">
        <w:rPr>
          <w:rFonts w:ascii="Arial" w:hAnsi="Arial" w:cs="Arial"/>
          <w:sz w:val="22"/>
          <w:szCs w:val="22"/>
        </w:rPr>
        <w:t>məntəqələrində</w:t>
      </w:r>
      <w:r w:rsidR="00376CE4" w:rsidRPr="00376CE4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76CE4" w:rsidRPr="00376CE4">
        <w:rPr>
          <w:rFonts w:ascii="Arial" w:hAnsi="Arial" w:cs="Arial"/>
          <w:sz w:val="22"/>
          <w:szCs w:val="22"/>
        </w:rPr>
        <w:t>aparılan əməliyyat</w:t>
      </w:r>
      <w:r w:rsidR="002E1029">
        <w:rPr>
          <w:rFonts w:ascii="Arial" w:hAnsi="Arial" w:cs="Arial"/>
          <w:sz w:val="22"/>
          <w:szCs w:val="22"/>
          <w:lang w:val="az-Latn-AZ"/>
        </w:rPr>
        <w:t>a</w:t>
      </w:r>
      <w:r w:rsidR="00376CE4" w:rsidRPr="00376CE4">
        <w:rPr>
          <w:rFonts w:ascii="Arial" w:hAnsi="Arial" w:cs="Arial"/>
          <w:sz w:val="22"/>
          <w:szCs w:val="22"/>
          <w:lang w:val="az-Latn-AZ"/>
        </w:rPr>
        <w:t xml:space="preserve"> </w:t>
      </w:r>
      <w:r w:rsidR="002E1029">
        <w:rPr>
          <w:rFonts w:ascii="Arial" w:hAnsi="Arial" w:cs="Arial"/>
          <w:sz w:val="22"/>
          <w:szCs w:val="22"/>
          <w:lang w:val="az-Latn-AZ"/>
        </w:rPr>
        <w:t>etiraz etdikdə</w:t>
      </w:r>
      <w:r w:rsidR="00376CE4" w:rsidRPr="00376CE4">
        <w:rPr>
          <w:rFonts w:ascii="Arial" w:hAnsi="Arial" w:cs="Arial"/>
          <w:sz w:val="22"/>
          <w:szCs w:val="22"/>
          <w:lang w:val="az-Latn-AZ"/>
        </w:rPr>
        <w:t>,</w:t>
      </w:r>
      <w:r w:rsidR="00376CE4" w:rsidRPr="00376CE4">
        <w:rPr>
          <w:rFonts w:ascii="Arial" w:hAnsi="Arial" w:cs="Arial"/>
          <w:sz w:val="22"/>
          <w:szCs w:val="22"/>
        </w:rPr>
        <w:t xml:space="preserve"> habelə </w:t>
      </w:r>
      <w:r w:rsidR="00376CE4" w:rsidRPr="00376CE4">
        <w:rPr>
          <w:rFonts w:ascii="Arial" w:hAnsi="Arial" w:cs="Arial"/>
          <w:sz w:val="22"/>
          <w:szCs w:val="22"/>
          <w:lang w:val="az-Latn-AZ"/>
        </w:rPr>
        <w:t>TXM-də</w:t>
      </w:r>
      <w:r w:rsidR="00376CE4" w:rsidRPr="00376CE4">
        <w:rPr>
          <w:rFonts w:ascii="Arial" w:hAnsi="Arial" w:cs="Arial"/>
          <w:sz w:val="22"/>
          <w:szCs w:val="22"/>
        </w:rPr>
        <w:t xml:space="preserve"> aparılan əməliyyat</w:t>
      </w:r>
      <w:r w:rsidR="002E1029">
        <w:rPr>
          <w:rFonts w:ascii="Arial" w:hAnsi="Arial" w:cs="Arial"/>
          <w:sz w:val="22"/>
          <w:szCs w:val="22"/>
          <w:lang w:val="az-Latn-AZ"/>
        </w:rPr>
        <w:t xml:space="preserve">ı </w:t>
      </w:r>
      <w:r w:rsidR="002E1029" w:rsidRPr="00376CE4">
        <w:rPr>
          <w:rFonts w:ascii="Arial" w:hAnsi="Arial" w:cs="Arial"/>
          <w:sz w:val="22"/>
          <w:szCs w:val="22"/>
          <w:lang w:val="az-Latn-AZ"/>
        </w:rPr>
        <w:t>mübahisələndirdikdə</w:t>
      </w:r>
      <w:r w:rsidR="00376CE4" w:rsidRPr="00376CE4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376CE4" w:rsidRPr="00376CE4">
        <w:rPr>
          <w:rFonts w:ascii="Arial" w:hAnsi="Arial" w:cs="Arial"/>
          <w:sz w:val="22"/>
          <w:szCs w:val="22"/>
        </w:rPr>
        <w:t>doldurulur</w:t>
      </w:r>
      <w:r w:rsidR="007734B2" w:rsidRPr="00376CE4">
        <w:rPr>
          <w:rFonts w:ascii="Arial" w:hAnsi="Arial" w:cs="Arial"/>
          <w:sz w:val="22"/>
          <w:szCs w:val="22"/>
        </w:rPr>
        <w:t>;</w:t>
      </w:r>
      <w:r w:rsidR="00A30574" w:rsidRPr="00A30574">
        <w:rPr>
          <w:rFonts w:ascii="Arial" w:hAnsi="Arial" w:cs="Arial"/>
          <w:sz w:val="22"/>
          <w:szCs w:val="22"/>
        </w:rPr>
        <w:t xml:space="preserve"> </w:t>
      </w:r>
    </w:p>
    <w:p w14:paraId="712F63FC" w14:textId="0871B750" w:rsidR="00C50EBF" w:rsidRPr="00B8265D" w:rsidRDefault="00B8265D" w:rsidP="00461CFB">
      <w:pPr>
        <w:pStyle w:val="BodyTextIndent"/>
        <w:numPr>
          <w:ilvl w:val="2"/>
          <w:numId w:val="18"/>
        </w:numPr>
        <w:tabs>
          <w:tab w:val="left" w:pos="0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B8265D">
        <w:rPr>
          <w:rFonts w:ascii="Arial" w:hAnsi="Arial" w:cs="Arial"/>
          <w:sz w:val="22"/>
          <w:szCs w:val="22"/>
        </w:rPr>
        <w:t>Şikayət və təkliflər qutusu –</w:t>
      </w:r>
      <w:r w:rsidR="00132F82">
        <w:rPr>
          <w:rFonts w:ascii="Arial" w:hAnsi="Arial" w:cs="Arial"/>
          <w:sz w:val="22"/>
          <w:szCs w:val="22"/>
          <w:lang w:val="az-Latn-AZ"/>
        </w:rPr>
        <w:t xml:space="preserve"> </w:t>
      </w:r>
      <w:r w:rsidR="00461CFB" w:rsidRPr="00461CFB">
        <w:rPr>
          <w:rFonts w:ascii="Arial" w:hAnsi="Arial" w:cs="Arial"/>
          <w:sz w:val="22"/>
          <w:szCs w:val="22"/>
          <w:lang w:val="az-Latn-AZ"/>
        </w:rPr>
        <w:t>Bankın M</w:t>
      </w:r>
      <w:r w:rsidR="00461CFB">
        <w:rPr>
          <w:rFonts w:ascii="Arial" w:hAnsi="Arial" w:cs="Arial"/>
          <w:sz w:val="22"/>
          <w:szCs w:val="22"/>
          <w:lang w:val="az-Latn-AZ"/>
        </w:rPr>
        <w:t>Xİ</w:t>
      </w:r>
      <w:r w:rsidR="00461CFB" w:rsidRPr="00461CFB">
        <w:rPr>
          <w:rFonts w:ascii="Arial" w:hAnsi="Arial" w:cs="Arial"/>
          <w:sz w:val="22"/>
          <w:szCs w:val="22"/>
          <w:lang w:val="az-Latn-AZ"/>
        </w:rPr>
        <w:t>/filiallarında Müştərinin Müraciətini təqdim etdiyi xüsusi təchiz olunmuş şikayət</w:t>
      </w:r>
      <w:r w:rsidR="00461CFB">
        <w:rPr>
          <w:rFonts w:ascii="Arial" w:hAnsi="Arial" w:cs="Arial"/>
          <w:sz w:val="22"/>
          <w:szCs w:val="22"/>
          <w:lang w:val="az-Latn-AZ"/>
        </w:rPr>
        <w:t>lər</w:t>
      </w:r>
      <w:r w:rsidR="00461CFB" w:rsidRPr="00461CFB">
        <w:rPr>
          <w:rFonts w:ascii="Arial" w:hAnsi="Arial" w:cs="Arial"/>
          <w:sz w:val="22"/>
          <w:szCs w:val="22"/>
          <w:lang w:val="az-Latn-AZ"/>
        </w:rPr>
        <w:t xml:space="preserve"> Qutusu </w:t>
      </w:r>
      <w:r w:rsidRPr="00B8265D">
        <w:rPr>
          <w:rFonts w:ascii="Arial" w:hAnsi="Arial" w:cs="Arial"/>
          <w:sz w:val="22"/>
          <w:szCs w:val="22"/>
        </w:rPr>
        <w:t>(</w:t>
      </w:r>
      <w:r w:rsidR="00461CFB" w:rsidRPr="00B8265D">
        <w:rPr>
          <w:rFonts w:ascii="Arial" w:hAnsi="Arial" w:cs="Arial"/>
          <w:sz w:val="22"/>
          <w:szCs w:val="22"/>
        </w:rPr>
        <w:t>2, 3</w:t>
      </w:r>
      <w:r w:rsidR="00461CFB">
        <w:rPr>
          <w:rFonts w:ascii="Arial" w:hAnsi="Arial" w:cs="Arial"/>
          <w:sz w:val="22"/>
          <w:szCs w:val="22"/>
          <w:lang w:val="az-Latn-AZ"/>
        </w:rPr>
        <w:t xml:space="preserve"> saylı </w:t>
      </w:r>
      <w:r w:rsidRPr="00B8265D">
        <w:rPr>
          <w:rFonts w:ascii="Arial" w:hAnsi="Arial" w:cs="Arial"/>
          <w:sz w:val="22"/>
          <w:szCs w:val="22"/>
        </w:rPr>
        <w:t>Əlavə)</w:t>
      </w:r>
      <w:r w:rsidR="00A26BA1" w:rsidRPr="00B8265D">
        <w:rPr>
          <w:rFonts w:ascii="Arial" w:hAnsi="Arial" w:cs="Arial"/>
          <w:sz w:val="22"/>
          <w:szCs w:val="22"/>
        </w:rPr>
        <w:t>;</w:t>
      </w:r>
    </w:p>
    <w:p w14:paraId="421BB7FA" w14:textId="51AE8E81" w:rsidR="00235ABC" w:rsidRPr="008238DC" w:rsidRDefault="008238DC" w:rsidP="00461CFB">
      <w:pPr>
        <w:pStyle w:val="BodyTextIndent"/>
        <w:numPr>
          <w:ilvl w:val="2"/>
          <w:numId w:val="18"/>
        </w:numPr>
        <w:tabs>
          <w:tab w:val="left" w:pos="0"/>
        </w:tabs>
        <w:spacing w:before="120" w:line="36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 w:rsidRPr="008238DC">
        <w:rPr>
          <w:rFonts w:ascii="Arial" w:hAnsi="Arial" w:cs="Arial"/>
          <w:sz w:val="22"/>
          <w:szCs w:val="22"/>
        </w:rPr>
        <w:t>Poçt / kuryer rabitə</w:t>
      </w:r>
      <w:r w:rsidR="00436005">
        <w:rPr>
          <w:rFonts w:ascii="Arial" w:hAnsi="Arial" w:cs="Arial"/>
          <w:sz w:val="22"/>
          <w:szCs w:val="22"/>
          <w:lang w:val="az-Latn-AZ"/>
        </w:rPr>
        <w:t>si</w:t>
      </w:r>
      <w:r w:rsidRPr="008238DC">
        <w:rPr>
          <w:rFonts w:ascii="Arial" w:hAnsi="Arial" w:cs="Arial"/>
          <w:sz w:val="22"/>
          <w:szCs w:val="22"/>
        </w:rPr>
        <w:t xml:space="preserve"> xidməti</w:t>
      </w:r>
      <w:r w:rsidR="00C56D4D" w:rsidRPr="008238DC">
        <w:rPr>
          <w:rFonts w:ascii="Arial" w:hAnsi="Arial" w:cs="Arial"/>
          <w:sz w:val="22"/>
          <w:szCs w:val="22"/>
        </w:rPr>
        <w:t>;</w:t>
      </w:r>
    </w:p>
    <w:p w14:paraId="3C6DCE5B" w14:textId="168D6AF3" w:rsidR="00F4048B" w:rsidRPr="000A7680" w:rsidRDefault="002C3B09" w:rsidP="00AD41CA">
      <w:pPr>
        <w:pStyle w:val="BodyTextIndent"/>
        <w:numPr>
          <w:ilvl w:val="2"/>
          <w:numId w:val="18"/>
        </w:numPr>
        <w:tabs>
          <w:tab w:val="left" w:pos="0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A7680">
        <w:rPr>
          <w:rFonts w:ascii="Arial" w:hAnsi="Arial" w:cs="Arial"/>
          <w:sz w:val="22"/>
          <w:szCs w:val="22"/>
        </w:rPr>
        <w:t>İctimai elektron poçt</w:t>
      </w:r>
      <w:r w:rsidR="00F26E62">
        <w:rPr>
          <w:rFonts w:ascii="Arial" w:hAnsi="Arial" w:cs="Arial"/>
          <w:sz w:val="22"/>
          <w:szCs w:val="22"/>
          <w:lang w:val="az-Latn-AZ"/>
        </w:rPr>
        <w:t>u</w:t>
      </w:r>
      <w:r w:rsidRPr="000A7680">
        <w:rPr>
          <w:rFonts w:ascii="Arial" w:hAnsi="Arial" w:cs="Arial"/>
          <w:sz w:val="22"/>
          <w:szCs w:val="22"/>
        </w:rPr>
        <w:t xml:space="preserve"> ünvanı, </w:t>
      </w:r>
      <w:r w:rsidR="00F26E62" w:rsidRPr="00F26E62">
        <w:rPr>
          <w:rFonts w:ascii="Arial" w:hAnsi="Arial" w:cs="Arial"/>
          <w:sz w:val="22"/>
          <w:szCs w:val="22"/>
        </w:rPr>
        <w:t>Bankın veb-saytı, onlayn forumlar və sosial şəbəkələrdə Bankın rəsmi səhifələri</w:t>
      </w:r>
      <w:r w:rsidR="00FE65B0" w:rsidRPr="000A7680">
        <w:rPr>
          <w:rFonts w:ascii="Arial" w:hAnsi="Arial" w:cs="Arial"/>
          <w:sz w:val="22"/>
          <w:szCs w:val="22"/>
        </w:rPr>
        <w:t>;</w:t>
      </w:r>
    </w:p>
    <w:p w14:paraId="5B925F69" w14:textId="17A7A0E9" w:rsidR="00F4048B" w:rsidRPr="000A7680" w:rsidRDefault="00436005" w:rsidP="00AD41CA">
      <w:pPr>
        <w:pStyle w:val="BodyTextIndent"/>
        <w:numPr>
          <w:ilvl w:val="2"/>
          <w:numId w:val="18"/>
        </w:numPr>
        <w:tabs>
          <w:tab w:val="left" w:pos="0"/>
        </w:tabs>
        <w:spacing w:before="120" w:line="36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rabitəsi</w:t>
      </w:r>
      <w:r w:rsidR="000A7680" w:rsidRPr="000A7680">
        <w:rPr>
          <w:rFonts w:ascii="Arial" w:hAnsi="Arial" w:cs="Arial"/>
          <w:sz w:val="22"/>
          <w:szCs w:val="22"/>
        </w:rPr>
        <w:t xml:space="preserve"> kanalları </w:t>
      </w:r>
      <w:r w:rsidR="00B63A17" w:rsidRPr="000A7680">
        <w:rPr>
          <w:rFonts w:ascii="Arial" w:hAnsi="Arial" w:cs="Arial"/>
          <w:sz w:val="22"/>
          <w:szCs w:val="22"/>
        </w:rPr>
        <w:t>(</w:t>
      </w:r>
      <w:r w:rsidR="009709D6">
        <w:rPr>
          <w:rFonts w:ascii="Arial" w:hAnsi="Arial" w:cs="Arial"/>
          <w:sz w:val="22"/>
          <w:szCs w:val="22"/>
          <w:lang w:val="az-Latn-AZ"/>
        </w:rPr>
        <w:t>DK</w:t>
      </w:r>
      <w:r w:rsidR="000A7680" w:rsidRPr="000A7680">
        <w:rPr>
          <w:rFonts w:ascii="Arial" w:hAnsi="Arial" w:cs="Arial"/>
          <w:sz w:val="22"/>
          <w:szCs w:val="22"/>
        </w:rPr>
        <w:t>Ş</w:t>
      </w:r>
      <w:r w:rsidR="00F4048B" w:rsidRPr="000A7680">
        <w:rPr>
          <w:rFonts w:ascii="Arial" w:hAnsi="Arial" w:cs="Arial"/>
          <w:sz w:val="22"/>
          <w:szCs w:val="22"/>
        </w:rPr>
        <w:t>);</w:t>
      </w:r>
    </w:p>
    <w:p w14:paraId="19631DA2" w14:textId="13C823CF" w:rsidR="00F24995" w:rsidRPr="00A95D10" w:rsidRDefault="0053586D" w:rsidP="00AD41CA">
      <w:pPr>
        <w:pStyle w:val="BodyTextIndent"/>
        <w:numPr>
          <w:ilvl w:val="2"/>
          <w:numId w:val="18"/>
        </w:numPr>
        <w:tabs>
          <w:tab w:val="left" w:pos="0"/>
        </w:tabs>
        <w:spacing w:before="120" w:line="360" w:lineRule="auto"/>
        <w:ind w:left="0" w:firstLine="540"/>
        <w:jc w:val="both"/>
        <w:rPr>
          <w:rFonts w:ascii="Arial" w:hAnsi="Arial" w:cs="Arial"/>
          <w:sz w:val="22"/>
          <w:szCs w:val="22"/>
          <w:lang w:val="en-US"/>
        </w:rPr>
      </w:pPr>
      <w:r w:rsidRPr="00A95D10">
        <w:rPr>
          <w:rFonts w:ascii="Arial" w:hAnsi="Arial" w:cs="Arial"/>
          <w:sz w:val="22"/>
          <w:szCs w:val="22"/>
          <w:lang w:val="en-US"/>
        </w:rPr>
        <w:t xml:space="preserve">Məsafədən daxilolma elektron kanalları </w:t>
      </w:r>
      <w:proofErr w:type="gramStart"/>
      <w:r w:rsidRPr="00A95D10">
        <w:rPr>
          <w:rFonts w:ascii="Arial" w:hAnsi="Arial" w:cs="Arial"/>
          <w:sz w:val="22"/>
          <w:szCs w:val="22"/>
          <w:lang w:val="en-US"/>
        </w:rPr>
        <w:t>( “</w:t>
      </w:r>
      <w:proofErr w:type="gramEnd"/>
      <w:r w:rsidR="00B8265D" w:rsidRPr="00B8265D">
        <w:rPr>
          <w:rFonts w:ascii="Arial" w:hAnsi="Arial" w:cs="Arial"/>
          <w:sz w:val="22"/>
          <w:szCs w:val="22"/>
          <w:lang w:val="az-Latn-AZ"/>
        </w:rPr>
        <w:t>MB</w:t>
      </w:r>
      <w:r w:rsidRPr="00A95D10">
        <w:rPr>
          <w:rFonts w:ascii="Arial" w:hAnsi="Arial" w:cs="Arial"/>
          <w:sz w:val="22"/>
          <w:szCs w:val="22"/>
          <w:lang w:val="en-US"/>
        </w:rPr>
        <w:t>”, İ</w:t>
      </w:r>
      <w:r w:rsidR="00B8265D" w:rsidRPr="00B8265D">
        <w:rPr>
          <w:rFonts w:ascii="Arial" w:hAnsi="Arial" w:cs="Arial"/>
          <w:sz w:val="22"/>
          <w:szCs w:val="22"/>
          <w:lang w:val="az-Latn-AZ"/>
        </w:rPr>
        <w:t>B</w:t>
      </w:r>
      <w:r w:rsidR="00E062B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E062B0" w:rsidRPr="00A95D10">
        <w:rPr>
          <w:rFonts w:ascii="Arial" w:hAnsi="Arial" w:cs="Arial"/>
          <w:sz w:val="22"/>
          <w:szCs w:val="22"/>
          <w:lang w:val="en-US"/>
        </w:rPr>
        <w:t>sistemi</w:t>
      </w:r>
      <w:r w:rsidRPr="00A95D10">
        <w:rPr>
          <w:rFonts w:ascii="Arial" w:hAnsi="Arial" w:cs="Arial"/>
          <w:sz w:val="22"/>
          <w:szCs w:val="22"/>
          <w:lang w:val="en-US"/>
        </w:rPr>
        <w:t>)</w:t>
      </w:r>
      <w:bookmarkStart w:id="17" w:name="_4._Назначение_ответственных"/>
      <w:bookmarkStart w:id="18" w:name="_Toc130799671"/>
      <w:bookmarkStart w:id="19" w:name="_Toc140551064"/>
      <w:bookmarkEnd w:id="17"/>
      <w:r w:rsidR="00B8265D" w:rsidRPr="00B8265D">
        <w:rPr>
          <w:rFonts w:ascii="Arial" w:hAnsi="Arial" w:cs="Arial"/>
          <w:sz w:val="22"/>
          <w:szCs w:val="22"/>
          <w:lang w:val="az-Latn-AZ"/>
        </w:rPr>
        <w:t>;</w:t>
      </w:r>
    </w:p>
    <w:p w14:paraId="0A748534" w14:textId="653B95E5" w:rsidR="00CF55C2" w:rsidRDefault="000A7680" w:rsidP="00727518">
      <w:pPr>
        <w:pStyle w:val="BodyTextIndent"/>
        <w:numPr>
          <w:ilvl w:val="2"/>
          <w:numId w:val="18"/>
        </w:numPr>
        <w:tabs>
          <w:tab w:val="left" w:pos="0"/>
          <w:tab w:val="left" w:pos="1276"/>
        </w:tabs>
        <w:spacing w:before="120" w:line="36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 w:rsidRPr="000A7680">
        <w:rPr>
          <w:rFonts w:ascii="Arial" w:hAnsi="Arial" w:cs="Arial"/>
          <w:sz w:val="22"/>
          <w:szCs w:val="22"/>
          <w:lang w:val="az-Latn-AZ"/>
        </w:rPr>
        <w:t>ÖS</w:t>
      </w:r>
      <w:r w:rsidR="00E85A33" w:rsidRPr="000A7680">
        <w:rPr>
          <w:rFonts w:ascii="Arial" w:hAnsi="Arial" w:cs="Arial"/>
          <w:sz w:val="22"/>
          <w:szCs w:val="22"/>
        </w:rPr>
        <w:t>.</w:t>
      </w:r>
    </w:p>
    <w:p w14:paraId="39F24E0E" w14:textId="77777777" w:rsidR="00C2568D" w:rsidRPr="000A7680" w:rsidRDefault="00C2568D" w:rsidP="00C2568D">
      <w:pPr>
        <w:pStyle w:val="BodyTextIndent"/>
        <w:tabs>
          <w:tab w:val="left" w:pos="0"/>
          <w:tab w:val="left" w:pos="1276"/>
        </w:tabs>
        <w:spacing w:before="120"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74D10517" w14:textId="5D4D9637" w:rsidR="00B62044" w:rsidRPr="00706FB0" w:rsidRDefault="00706FB0" w:rsidP="00A467FC">
      <w:pPr>
        <w:pStyle w:val="Heading1"/>
        <w:numPr>
          <w:ilvl w:val="0"/>
          <w:numId w:val="32"/>
        </w:numPr>
        <w:spacing w:before="0" w:line="360" w:lineRule="auto"/>
        <w:jc w:val="center"/>
        <w:rPr>
          <w:rFonts w:ascii="Arial" w:hAnsi="Arial" w:cs="Arial"/>
          <w:sz w:val="22"/>
          <w:szCs w:val="22"/>
        </w:rPr>
      </w:pPr>
      <w:bookmarkStart w:id="20" w:name="_Toc461780508"/>
      <w:bookmarkStart w:id="21" w:name="_Toc536623791"/>
      <w:bookmarkStart w:id="22" w:name="_Toc130799672"/>
      <w:bookmarkStart w:id="23" w:name="_Toc140551065"/>
      <w:bookmarkEnd w:id="18"/>
      <w:bookmarkEnd w:id="19"/>
      <w:r w:rsidRPr="00706FB0">
        <w:rPr>
          <w:rFonts w:ascii="Arial" w:hAnsi="Arial" w:cs="Arial"/>
          <w:sz w:val="22"/>
          <w:szCs w:val="22"/>
          <w:lang w:val="az-Latn-AZ"/>
        </w:rPr>
        <w:t>MÜRACİƏTLƏRİN QƏBULU VƏ QEYD</w:t>
      </w:r>
      <w:r w:rsidR="000D6B49">
        <w:rPr>
          <w:rFonts w:ascii="Arial" w:hAnsi="Arial" w:cs="Arial"/>
          <w:sz w:val="22"/>
          <w:szCs w:val="22"/>
          <w:lang w:val="az-Latn-AZ"/>
        </w:rPr>
        <w:t xml:space="preserve">İYYATA </w:t>
      </w:r>
      <w:r w:rsidRPr="00706FB0">
        <w:rPr>
          <w:rFonts w:ascii="Arial" w:hAnsi="Arial" w:cs="Arial"/>
          <w:sz w:val="22"/>
          <w:szCs w:val="22"/>
          <w:lang w:val="az-Latn-AZ"/>
        </w:rPr>
        <w:t xml:space="preserve">ALINMASI </w:t>
      </w:r>
      <w:bookmarkEnd w:id="20"/>
      <w:bookmarkEnd w:id="21"/>
    </w:p>
    <w:p w14:paraId="11BD4150" w14:textId="712D4388" w:rsidR="00185494" w:rsidRPr="004B549B" w:rsidRDefault="00E164AF" w:rsidP="004A75A3">
      <w:pPr>
        <w:pStyle w:val="ListParagraph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B549B">
        <w:rPr>
          <w:rFonts w:ascii="Arial" w:hAnsi="Arial" w:cs="Arial"/>
          <w:sz w:val="22"/>
          <w:szCs w:val="22"/>
        </w:rPr>
        <w:t xml:space="preserve">Bu Qaydaların 2-ci </w:t>
      </w:r>
      <w:r w:rsidR="009F611C" w:rsidRPr="004B549B">
        <w:rPr>
          <w:rFonts w:ascii="Arial" w:hAnsi="Arial" w:cs="Arial"/>
          <w:sz w:val="22"/>
          <w:szCs w:val="22"/>
        </w:rPr>
        <w:t>F</w:t>
      </w:r>
      <w:r w:rsidRPr="004B549B">
        <w:rPr>
          <w:rFonts w:ascii="Arial" w:hAnsi="Arial" w:cs="Arial"/>
          <w:sz w:val="22"/>
          <w:szCs w:val="22"/>
        </w:rPr>
        <w:t>əslində nəzərdə tutulmuş kanallar üzrə daxil olan Müraciətlərin qəbulu və qeyd</w:t>
      </w:r>
      <w:r w:rsidR="00086D7B">
        <w:rPr>
          <w:rFonts w:ascii="Arial" w:hAnsi="Arial" w:cs="Arial"/>
          <w:sz w:val="22"/>
          <w:szCs w:val="22"/>
          <w:lang w:val="az-Latn-AZ"/>
        </w:rPr>
        <w:t xml:space="preserve">iyyata </w:t>
      </w:r>
      <w:r w:rsidR="009F611C" w:rsidRPr="004B549B">
        <w:rPr>
          <w:rFonts w:ascii="Arial" w:hAnsi="Arial" w:cs="Arial"/>
          <w:sz w:val="22"/>
          <w:szCs w:val="22"/>
          <w:lang w:val="az-Latn-AZ"/>
        </w:rPr>
        <w:t xml:space="preserve">alınması </w:t>
      </w:r>
      <w:r w:rsidR="009F611C" w:rsidRPr="004B549B">
        <w:rPr>
          <w:rFonts w:ascii="Arial" w:hAnsi="Arial" w:cs="Arial"/>
          <w:sz w:val="22"/>
          <w:szCs w:val="22"/>
        </w:rPr>
        <w:t xml:space="preserve">Cədvəl </w:t>
      </w:r>
      <w:r w:rsidRPr="004B549B">
        <w:rPr>
          <w:rFonts w:ascii="Arial" w:hAnsi="Arial" w:cs="Arial"/>
          <w:sz w:val="22"/>
          <w:szCs w:val="22"/>
        </w:rPr>
        <w:t>1</w:t>
      </w:r>
      <w:r w:rsidR="009F611C" w:rsidRPr="004B549B">
        <w:rPr>
          <w:rFonts w:ascii="Arial" w:hAnsi="Arial" w:cs="Arial"/>
          <w:sz w:val="22"/>
          <w:szCs w:val="22"/>
          <w:lang w:val="az-Latn-AZ"/>
        </w:rPr>
        <w:t>-də</w:t>
      </w:r>
      <w:r w:rsidRPr="004B549B">
        <w:rPr>
          <w:rFonts w:ascii="Arial" w:hAnsi="Arial" w:cs="Arial"/>
          <w:sz w:val="22"/>
          <w:szCs w:val="22"/>
        </w:rPr>
        <w:t xml:space="preserve"> göstərilən bölmələrin M</w:t>
      </w:r>
      <w:r w:rsidR="004B549B" w:rsidRPr="004B549B">
        <w:rPr>
          <w:rFonts w:ascii="Arial" w:hAnsi="Arial" w:cs="Arial"/>
          <w:sz w:val="22"/>
          <w:szCs w:val="22"/>
          <w:lang w:val="az-Latn-AZ"/>
        </w:rPr>
        <w:t>QƏ</w:t>
      </w:r>
      <w:r w:rsidR="005B4DBA">
        <w:rPr>
          <w:rFonts w:ascii="Arial" w:hAnsi="Arial" w:cs="Arial"/>
          <w:sz w:val="22"/>
          <w:szCs w:val="22"/>
          <w:lang w:val="az-Latn-AZ"/>
        </w:rPr>
        <w:t>-si</w:t>
      </w:r>
      <w:r w:rsidRPr="004B549B">
        <w:rPr>
          <w:rFonts w:ascii="Arial" w:hAnsi="Arial" w:cs="Arial"/>
          <w:sz w:val="22"/>
          <w:szCs w:val="22"/>
        </w:rPr>
        <w:t xml:space="preserve"> tərəfindən həyata keçirilir.</w:t>
      </w:r>
    </w:p>
    <w:p w14:paraId="247F5A94" w14:textId="72941B2C" w:rsidR="00185494" w:rsidRPr="004B549B" w:rsidRDefault="006A00B7" w:rsidP="00902869">
      <w:pPr>
        <w:pStyle w:val="ListParagraph"/>
        <w:numPr>
          <w:ilvl w:val="1"/>
          <w:numId w:val="32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B549B">
        <w:rPr>
          <w:rFonts w:ascii="Arial" w:hAnsi="Arial" w:cs="Arial"/>
          <w:sz w:val="22"/>
          <w:szCs w:val="22"/>
        </w:rPr>
        <w:t xml:space="preserve">Müraciəti qəbul etmiş bölmədən onun baxılmasına cavabdeh olan bölməyə </w:t>
      </w:r>
      <w:r w:rsidR="00CA1ECE">
        <w:rPr>
          <w:rFonts w:ascii="Arial" w:hAnsi="Arial" w:cs="Arial"/>
          <w:sz w:val="22"/>
          <w:szCs w:val="22"/>
          <w:lang w:val="az-Latn-AZ"/>
        </w:rPr>
        <w:t>yönəldil</w:t>
      </w:r>
      <w:r w:rsidR="00E164AF" w:rsidRPr="004B549B">
        <w:rPr>
          <w:rFonts w:ascii="Arial" w:hAnsi="Arial" w:cs="Arial"/>
          <w:sz w:val="22"/>
          <w:szCs w:val="22"/>
          <w:lang w:val="en-US"/>
        </w:rPr>
        <w:t>m</w:t>
      </w:r>
      <w:r w:rsidR="00E164AF" w:rsidRPr="00D36962">
        <w:rPr>
          <w:rFonts w:ascii="Arial" w:hAnsi="Arial" w:cs="Arial"/>
          <w:sz w:val="22"/>
          <w:szCs w:val="22"/>
        </w:rPr>
        <w:t>ə</w:t>
      </w:r>
      <w:r w:rsidR="00E164AF" w:rsidRPr="004B549B">
        <w:rPr>
          <w:rFonts w:ascii="Arial" w:hAnsi="Arial" w:cs="Arial"/>
          <w:sz w:val="22"/>
          <w:szCs w:val="22"/>
          <w:lang w:val="en-US"/>
        </w:rPr>
        <w:t>si</w:t>
      </w:r>
      <w:r w:rsidR="00E164AF" w:rsidRPr="00D36962">
        <w:rPr>
          <w:rFonts w:ascii="Arial" w:hAnsi="Arial" w:cs="Arial"/>
          <w:sz w:val="22"/>
          <w:szCs w:val="22"/>
        </w:rPr>
        <w:t xml:space="preserve"> </w:t>
      </w:r>
      <w:r w:rsidRPr="004B549B">
        <w:rPr>
          <w:rFonts w:ascii="Arial" w:hAnsi="Arial" w:cs="Arial"/>
          <w:sz w:val="22"/>
          <w:szCs w:val="22"/>
        </w:rPr>
        <w:t>Müraciətin daxil olduğu gün</w:t>
      </w:r>
      <w:r w:rsidR="005B4DBA">
        <w:rPr>
          <w:rFonts w:ascii="Arial" w:hAnsi="Arial" w:cs="Arial"/>
          <w:sz w:val="22"/>
          <w:szCs w:val="22"/>
          <w:lang w:val="az-Latn-AZ"/>
        </w:rPr>
        <w:t>ün</w:t>
      </w:r>
      <w:r w:rsidRPr="004B549B">
        <w:rPr>
          <w:rFonts w:ascii="Arial" w:hAnsi="Arial" w:cs="Arial"/>
          <w:sz w:val="22"/>
          <w:szCs w:val="22"/>
        </w:rPr>
        <w:t xml:space="preserve"> sonrakı iş günündən gec olmayaraq </w:t>
      </w:r>
      <w:r w:rsidR="00E062B0">
        <w:rPr>
          <w:rFonts w:ascii="Arial" w:hAnsi="Arial" w:cs="Arial"/>
          <w:sz w:val="22"/>
          <w:szCs w:val="22"/>
          <w:lang w:val="az-Latn-AZ"/>
        </w:rPr>
        <w:t>h</w:t>
      </w:r>
      <w:r w:rsidR="00E164AF" w:rsidRPr="004B549B">
        <w:rPr>
          <w:rFonts w:ascii="Arial" w:hAnsi="Arial" w:cs="Arial"/>
          <w:sz w:val="22"/>
          <w:szCs w:val="22"/>
          <w:lang w:val="az-Latn-AZ"/>
        </w:rPr>
        <w:t>əyata keçir</w:t>
      </w:r>
      <w:r w:rsidR="00E062B0">
        <w:rPr>
          <w:rFonts w:ascii="Arial" w:hAnsi="Arial" w:cs="Arial"/>
          <w:sz w:val="22"/>
          <w:szCs w:val="22"/>
          <w:lang w:val="az-Latn-AZ"/>
        </w:rPr>
        <w:t>i</w:t>
      </w:r>
      <w:r w:rsidR="00E164AF" w:rsidRPr="004B549B">
        <w:rPr>
          <w:rFonts w:ascii="Arial" w:hAnsi="Arial" w:cs="Arial"/>
          <w:sz w:val="22"/>
          <w:szCs w:val="22"/>
          <w:lang w:val="az-Latn-AZ"/>
        </w:rPr>
        <w:t>lir</w:t>
      </w:r>
      <w:r w:rsidR="00185494" w:rsidRPr="004B549B">
        <w:rPr>
          <w:rFonts w:ascii="Arial" w:hAnsi="Arial" w:cs="Arial"/>
          <w:sz w:val="22"/>
          <w:szCs w:val="22"/>
        </w:rPr>
        <w:t>.</w:t>
      </w:r>
    </w:p>
    <w:p w14:paraId="44C2A24D" w14:textId="688CE2D7" w:rsidR="00F22BEE" w:rsidRPr="003201B8" w:rsidRDefault="00C2568D" w:rsidP="00F22BEE">
      <w:pPr>
        <w:jc w:val="right"/>
        <w:rPr>
          <w:rFonts w:ascii="Arial" w:hAnsi="Arial" w:cs="Arial"/>
          <w:b/>
          <w:sz w:val="22"/>
          <w:szCs w:val="22"/>
        </w:rPr>
      </w:pPr>
      <w:r w:rsidRPr="003201B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az-Latn-AZ"/>
        </w:rPr>
        <w:t xml:space="preserve">№li </w:t>
      </w:r>
      <w:r w:rsidR="003201B8" w:rsidRPr="003201B8">
        <w:rPr>
          <w:rFonts w:ascii="Arial" w:hAnsi="Arial" w:cs="Arial"/>
          <w:b/>
          <w:sz w:val="22"/>
          <w:szCs w:val="22"/>
          <w:lang w:val="az-Latn-AZ"/>
        </w:rPr>
        <w:t xml:space="preserve">Cədvəl </w:t>
      </w:r>
    </w:p>
    <w:p w14:paraId="1FDA1294" w14:textId="77777777" w:rsidR="00843CBB" w:rsidRPr="006A00B7" w:rsidRDefault="00843CBB" w:rsidP="00F22BEE">
      <w:pPr>
        <w:jc w:val="right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2268"/>
        <w:gridCol w:w="2268"/>
      </w:tblGrid>
      <w:tr w:rsidR="00602690" w:rsidRPr="00F15FBC" w14:paraId="0B8F48C1" w14:textId="77777777" w:rsidTr="00034CFD">
        <w:trPr>
          <w:trHeight w:val="1331"/>
        </w:trPr>
        <w:tc>
          <w:tcPr>
            <w:tcW w:w="4559" w:type="dxa"/>
            <w:vAlign w:val="center"/>
          </w:tcPr>
          <w:p w14:paraId="0C0784B8" w14:textId="3BBF6A10" w:rsidR="00602690" w:rsidRPr="005E38DB" w:rsidRDefault="00BA7E91" w:rsidP="005E38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BA7E91"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>Müraciət</w:t>
            </w:r>
            <w:r w:rsidR="005E38DB"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 xml:space="preserve">in </w:t>
            </w:r>
            <w:r w:rsidRPr="00BA7E91"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>daxil olm</w:t>
            </w:r>
            <w:r w:rsidR="00E062B0"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>a</w:t>
            </w:r>
            <w:r w:rsidRPr="00BA7E91"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 xml:space="preserve"> kanalı </w:t>
            </w:r>
          </w:p>
        </w:tc>
        <w:tc>
          <w:tcPr>
            <w:tcW w:w="2268" w:type="dxa"/>
            <w:vAlign w:val="center"/>
          </w:tcPr>
          <w:p w14:paraId="177B4F3A" w14:textId="5EDBCDAA" w:rsidR="00602690" w:rsidRPr="00F15FBC" w:rsidRDefault="00034CFD" w:rsidP="00034C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034C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Müştərinin Müraciətinin qəbuluna cavabdeh olan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>b</w:t>
            </w:r>
            <w:r w:rsidRPr="00034CFD">
              <w:rPr>
                <w:rFonts w:ascii="Arial" w:hAnsi="Arial" w:cs="Arial"/>
                <w:b/>
                <w:bCs/>
                <w:sz w:val="22"/>
                <w:szCs w:val="22"/>
              </w:rPr>
              <w:t>ö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>lm</w:t>
            </w:r>
            <w:r w:rsidRPr="00034CFD">
              <w:rPr>
                <w:rFonts w:ascii="Arial" w:hAnsi="Arial" w:cs="Arial"/>
                <w:b/>
                <w:bCs/>
                <w:sz w:val="22"/>
                <w:szCs w:val="22"/>
              </w:rPr>
              <w:t>ə</w:t>
            </w:r>
            <w:r w:rsidRPr="00034CF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az-Latn-A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09B2960" w14:textId="6CCF0236" w:rsidR="00602690" w:rsidRPr="00F15FBC" w:rsidRDefault="00034CFD" w:rsidP="00034C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034C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Müştərinin Müraciətinin </w:t>
            </w:r>
            <w:r w:rsidR="00DA746D" w:rsidRPr="00DA746D">
              <w:rPr>
                <w:rFonts w:ascii="Arial" w:hAnsi="Arial" w:cs="Arial"/>
                <w:b/>
                <w:sz w:val="22"/>
                <w:szCs w:val="22"/>
              </w:rPr>
              <w:t>qeyd</w:t>
            </w:r>
            <w:r w:rsidR="00DA746D" w:rsidRPr="00DA746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iyyata</w:t>
            </w:r>
            <w:r w:rsidR="00DA746D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 xml:space="preserve">alınmasına </w:t>
            </w:r>
            <w:r w:rsidRPr="00034C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cavabdeh olan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>b</w:t>
            </w:r>
            <w:r w:rsidRPr="00034CFD">
              <w:rPr>
                <w:rFonts w:ascii="Arial" w:hAnsi="Arial" w:cs="Arial"/>
                <w:b/>
                <w:bCs/>
                <w:sz w:val="22"/>
                <w:szCs w:val="22"/>
              </w:rPr>
              <w:t>ö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  <w:t>lm</w:t>
            </w:r>
            <w:r w:rsidRPr="00034CFD">
              <w:rPr>
                <w:rFonts w:ascii="Arial" w:hAnsi="Arial" w:cs="Arial"/>
                <w:b/>
                <w:bCs/>
                <w:sz w:val="22"/>
                <w:szCs w:val="22"/>
              </w:rPr>
              <w:t>ə</w:t>
            </w:r>
            <w:r w:rsidRPr="00034CF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az-Latn-AZ"/>
              </w:rPr>
              <w:t xml:space="preserve"> </w:t>
            </w:r>
          </w:p>
        </w:tc>
      </w:tr>
      <w:tr w:rsidR="00602690" w:rsidRPr="00F15FBC" w14:paraId="5E75C558" w14:textId="77777777" w:rsidTr="00602690">
        <w:trPr>
          <w:trHeight w:val="562"/>
        </w:trPr>
        <w:tc>
          <w:tcPr>
            <w:tcW w:w="4559" w:type="dxa"/>
            <w:vAlign w:val="center"/>
          </w:tcPr>
          <w:p w14:paraId="12E6D7C7" w14:textId="6FDB070F" w:rsidR="00602690" w:rsidRPr="00F15FBC" w:rsidRDefault="00C2568D" w:rsidP="005E38DB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A7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2A6" w:rsidRPr="005362A6">
              <w:rPr>
                <w:rFonts w:ascii="Arial" w:hAnsi="Arial" w:cs="Arial"/>
                <w:sz w:val="22"/>
                <w:szCs w:val="22"/>
              </w:rPr>
              <w:t>Bank</w:t>
            </w:r>
            <w:r w:rsidR="005362A6" w:rsidRPr="005362A6">
              <w:rPr>
                <w:rFonts w:ascii="Arial" w:hAnsi="Arial" w:cs="Arial"/>
                <w:sz w:val="22"/>
                <w:szCs w:val="22"/>
                <w:lang w:val="az-Latn-AZ"/>
              </w:rPr>
              <w:t>ın</w:t>
            </w:r>
            <w:r w:rsidR="005362A6" w:rsidRPr="005362A6">
              <w:rPr>
                <w:rFonts w:ascii="Arial" w:hAnsi="Arial" w:cs="Arial"/>
                <w:sz w:val="22"/>
                <w:szCs w:val="22"/>
              </w:rPr>
              <w:t xml:space="preserve"> bölməsinə şəxs</w:t>
            </w:r>
            <w:r w:rsidR="005E38DB">
              <w:rPr>
                <w:rFonts w:ascii="Arial" w:hAnsi="Arial" w:cs="Arial"/>
                <w:sz w:val="22"/>
                <w:szCs w:val="22"/>
                <w:lang w:val="az-Latn-AZ"/>
              </w:rPr>
              <w:t>ən</w:t>
            </w:r>
            <w:r w:rsidR="005362A6" w:rsidRPr="005362A6">
              <w:rPr>
                <w:rFonts w:ascii="Arial" w:hAnsi="Arial" w:cs="Arial"/>
                <w:sz w:val="22"/>
                <w:szCs w:val="22"/>
              </w:rPr>
              <w:t xml:space="preserve"> müraciət</w:t>
            </w:r>
          </w:p>
        </w:tc>
        <w:tc>
          <w:tcPr>
            <w:tcW w:w="2268" w:type="dxa"/>
            <w:vAlign w:val="center"/>
          </w:tcPr>
          <w:p w14:paraId="3CF0A198" w14:textId="4E302A03" w:rsidR="00602690" w:rsidRPr="00F15FBC" w:rsidRDefault="00DA5D2F" w:rsidP="00880C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A5D2F">
              <w:rPr>
                <w:rFonts w:ascii="Arial" w:hAnsi="Arial" w:cs="Arial"/>
                <w:sz w:val="22"/>
                <w:szCs w:val="22"/>
                <w:lang w:val="az-Latn-AZ"/>
              </w:rPr>
              <w:t>SvəMXŞ</w:t>
            </w:r>
          </w:p>
        </w:tc>
        <w:tc>
          <w:tcPr>
            <w:tcW w:w="2268" w:type="dxa"/>
            <w:vAlign w:val="center"/>
          </w:tcPr>
          <w:p w14:paraId="767415D0" w14:textId="100B35F8" w:rsidR="00602690" w:rsidRPr="00F15FBC" w:rsidRDefault="00DA5D2F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A5D2F">
              <w:rPr>
                <w:rFonts w:ascii="Arial" w:hAnsi="Arial" w:cs="Arial"/>
                <w:sz w:val="22"/>
                <w:szCs w:val="22"/>
                <w:lang w:val="az-Latn-AZ"/>
              </w:rPr>
              <w:t>SvəMXŞ</w:t>
            </w:r>
          </w:p>
        </w:tc>
      </w:tr>
      <w:tr w:rsidR="00602690" w:rsidRPr="00F15FBC" w14:paraId="6E300D41" w14:textId="77777777" w:rsidTr="00602690">
        <w:tc>
          <w:tcPr>
            <w:tcW w:w="4559" w:type="dxa"/>
            <w:vAlign w:val="center"/>
          </w:tcPr>
          <w:p w14:paraId="6720B9AD" w14:textId="0E3F70C3" w:rsidR="00602690" w:rsidRPr="00621F36" w:rsidRDefault="00621F36" w:rsidP="00591874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az-Latn-AZ"/>
              </w:rPr>
            </w:pPr>
            <w:r w:rsidRPr="00B8265D">
              <w:rPr>
                <w:rFonts w:ascii="Arial" w:hAnsi="Arial" w:cs="Arial"/>
                <w:sz w:val="22"/>
                <w:szCs w:val="22"/>
              </w:rPr>
              <w:t>Şikayət və təkliflər qutusu</w:t>
            </w:r>
          </w:p>
        </w:tc>
        <w:tc>
          <w:tcPr>
            <w:tcW w:w="2268" w:type="dxa"/>
            <w:vAlign w:val="center"/>
          </w:tcPr>
          <w:p w14:paraId="6D801396" w14:textId="0B0E9CAB" w:rsidR="00602690" w:rsidRPr="00BF14E5" w:rsidRDefault="00BF14E5" w:rsidP="00880C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az-Latn-AZ"/>
              </w:rPr>
            </w:pPr>
            <w:r w:rsidRPr="00BF14E5">
              <w:rPr>
                <w:rFonts w:ascii="Arial" w:hAnsi="Arial" w:cs="Arial"/>
                <w:sz w:val="22"/>
                <w:szCs w:val="22"/>
                <w:lang w:val="az-Latn-AZ"/>
              </w:rPr>
              <w:t>SKNŞ</w:t>
            </w:r>
          </w:p>
        </w:tc>
        <w:tc>
          <w:tcPr>
            <w:tcW w:w="2268" w:type="dxa"/>
            <w:vAlign w:val="center"/>
          </w:tcPr>
          <w:p w14:paraId="657C575A" w14:textId="268DCC88" w:rsidR="00602690" w:rsidRPr="00BF14E5" w:rsidRDefault="00BF14E5" w:rsidP="0088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4E5">
              <w:rPr>
                <w:rFonts w:ascii="Arial" w:hAnsi="Arial" w:cs="Arial"/>
                <w:sz w:val="22"/>
                <w:szCs w:val="22"/>
                <w:lang w:val="az-Latn-AZ"/>
              </w:rPr>
              <w:t>SKNŞ</w:t>
            </w:r>
          </w:p>
        </w:tc>
      </w:tr>
      <w:tr w:rsidR="00602690" w:rsidRPr="00F15FBC" w14:paraId="20012EA1" w14:textId="77777777" w:rsidTr="00602690">
        <w:trPr>
          <w:trHeight w:val="873"/>
        </w:trPr>
        <w:tc>
          <w:tcPr>
            <w:tcW w:w="4559" w:type="dxa"/>
            <w:vAlign w:val="center"/>
          </w:tcPr>
          <w:p w14:paraId="02C761FD" w14:textId="5F1316EC" w:rsidR="00602690" w:rsidRPr="00F15FBC" w:rsidRDefault="005E38DB" w:rsidP="001976DA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Poçt/</w:t>
            </w:r>
            <w:r w:rsidR="001976DA" w:rsidRPr="008238DC">
              <w:rPr>
                <w:rFonts w:ascii="Arial" w:hAnsi="Arial" w:cs="Arial"/>
                <w:sz w:val="22"/>
                <w:szCs w:val="22"/>
              </w:rPr>
              <w:t>kuryer rabitə</w:t>
            </w:r>
            <w:r w:rsidR="00436005">
              <w:rPr>
                <w:rFonts w:ascii="Arial" w:hAnsi="Arial" w:cs="Arial"/>
                <w:sz w:val="22"/>
                <w:szCs w:val="22"/>
                <w:lang w:val="az-Latn-AZ"/>
              </w:rPr>
              <w:t>si</w:t>
            </w:r>
            <w:r w:rsidR="001976DA" w:rsidRPr="008238DC">
              <w:rPr>
                <w:rFonts w:ascii="Arial" w:hAnsi="Arial" w:cs="Arial"/>
                <w:sz w:val="22"/>
                <w:szCs w:val="22"/>
              </w:rPr>
              <w:t xml:space="preserve"> xidməti</w:t>
            </w:r>
            <w:r w:rsidR="001976DA" w:rsidRPr="00F15FB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1976DA"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6EC5B74" w14:textId="28C88B09" w:rsidR="00BA7E91" w:rsidRPr="00241D1A" w:rsidRDefault="00BA7E91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27003">
              <w:rPr>
                <w:rFonts w:ascii="Arial" w:hAnsi="Arial" w:cs="Arial"/>
                <w:sz w:val="22"/>
                <w:szCs w:val="22"/>
                <w:lang w:val="az-Latn-AZ"/>
              </w:rPr>
              <w:t>MKKŞ</w:t>
            </w:r>
          </w:p>
          <w:p w14:paraId="41BDE514" w14:textId="308A98DC" w:rsidR="00602690" w:rsidRPr="00241D1A" w:rsidRDefault="00BA7E91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A7E91">
              <w:rPr>
                <w:rFonts w:ascii="Arial" w:hAnsi="Arial" w:cs="Arial"/>
                <w:sz w:val="22"/>
                <w:szCs w:val="22"/>
                <w:lang w:val="az-Latn-AZ"/>
              </w:rPr>
              <w:t>MXM/Filialın Zal inzibatç</w:t>
            </w:r>
            <w:r w:rsidR="008C6CCC">
              <w:rPr>
                <w:rFonts w:ascii="Arial" w:hAnsi="Arial" w:cs="Arial"/>
                <w:sz w:val="22"/>
                <w:szCs w:val="22"/>
                <w:lang w:val="az-Latn-AZ"/>
              </w:rPr>
              <w:t>ı</w:t>
            </w:r>
            <w:r w:rsidRPr="00BA7E91">
              <w:rPr>
                <w:rFonts w:ascii="Arial" w:hAnsi="Arial" w:cs="Arial"/>
                <w:sz w:val="22"/>
                <w:szCs w:val="22"/>
                <w:lang w:val="az-Latn-AZ"/>
              </w:rPr>
              <w:t>ları</w:t>
            </w:r>
          </w:p>
        </w:tc>
        <w:tc>
          <w:tcPr>
            <w:tcW w:w="2268" w:type="dxa"/>
            <w:vAlign w:val="center"/>
          </w:tcPr>
          <w:p w14:paraId="2D09F739" w14:textId="66F40668" w:rsidR="00602690" w:rsidRPr="00527003" w:rsidRDefault="00527003" w:rsidP="00880C9D">
            <w:pPr>
              <w:pStyle w:val="Index1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527003">
              <w:rPr>
                <w:rFonts w:ascii="Arial" w:hAnsi="Arial" w:cs="Arial"/>
                <w:sz w:val="22"/>
                <w:szCs w:val="22"/>
                <w:lang w:val="az-Latn-AZ"/>
              </w:rPr>
              <w:t>MKKŞ</w:t>
            </w:r>
          </w:p>
          <w:p w14:paraId="725E2011" w14:textId="77777777" w:rsidR="00602690" w:rsidRPr="00F15FBC" w:rsidRDefault="00602690" w:rsidP="00880C9D">
            <w:pPr>
              <w:pStyle w:val="Index1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2690" w:rsidRPr="00F15FBC" w14:paraId="5EE52049" w14:textId="77777777" w:rsidTr="00602690">
        <w:tc>
          <w:tcPr>
            <w:tcW w:w="4559" w:type="dxa"/>
            <w:vAlign w:val="center"/>
          </w:tcPr>
          <w:p w14:paraId="6866931A" w14:textId="2BB1CC8A" w:rsidR="00602690" w:rsidRPr="00F15FBC" w:rsidRDefault="000D28D4" w:rsidP="005E38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7680">
              <w:rPr>
                <w:rFonts w:ascii="Arial" w:hAnsi="Arial" w:cs="Arial"/>
                <w:sz w:val="22"/>
                <w:szCs w:val="22"/>
              </w:rPr>
              <w:t>İctimai elektron poçt</w:t>
            </w:r>
            <w:r w:rsidR="00B94143">
              <w:rPr>
                <w:rFonts w:ascii="Arial" w:hAnsi="Arial" w:cs="Arial"/>
                <w:sz w:val="22"/>
                <w:szCs w:val="22"/>
                <w:lang w:val="az-Latn-AZ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ünvanı, Bankın </w:t>
            </w:r>
            <w:r w:rsidR="005E38DB">
              <w:rPr>
                <w:rFonts w:ascii="Arial" w:hAnsi="Arial" w:cs="Arial"/>
                <w:sz w:val="22"/>
                <w:szCs w:val="22"/>
                <w:lang w:val="az-Latn-AZ"/>
              </w:rPr>
              <w:t>veb-</w:t>
            </w:r>
            <w:r>
              <w:rPr>
                <w:rFonts w:ascii="Arial" w:hAnsi="Arial" w:cs="Arial"/>
                <w:sz w:val="22"/>
                <w:szCs w:val="22"/>
              </w:rPr>
              <w:t xml:space="preserve"> saytı </w:t>
            </w:r>
            <w:r w:rsidRPr="000A7680">
              <w:rPr>
                <w:rFonts w:ascii="Arial" w:hAnsi="Arial" w:cs="Arial"/>
                <w:sz w:val="22"/>
                <w:szCs w:val="22"/>
              </w:rPr>
              <w:t xml:space="preserve">və </w:t>
            </w:r>
            <w:r w:rsidR="005E38DB" w:rsidRPr="000A7680">
              <w:rPr>
                <w:rFonts w:ascii="Arial" w:hAnsi="Arial" w:cs="Arial"/>
                <w:sz w:val="22"/>
                <w:szCs w:val="22"/>
              </w:rPr>
              <w:t xml:space="preserve">sosial şəbəkələrdə </w:t>
            </w:r>
            <w:r w:rsidRPr="000A7680">
              <w:rPr>
                <w:rFonts w:ascii="Arial" w:hAnsi="Arial" w:cs="Arial"/>
                <w:sz w:val="22"/>
                <w:szCs w:val="22"/>
              </w:rPr>
              <w:t>Bankın rəsmi səhifələri</w:t>
            </w:r>
            <w:r w:rsidRPr="00F15FB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2264AA0" w14:textId="77777777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209B178" w14:textId="2F4D3938" w:rsidR="00602690" w:rsidRPr="00BA7E91" w:rsidRDefault="00BA7E91" w:rsidP="0088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E91">
              <w:rPr>
                <w:rFonts w:ascii="Arial" w:hAnsi="Arial" w:cs="Arial"/>
                <w:sz w:val="22"/>
                <w:szCs w:val="22"/>
                <w:lang w:val="az-Latn-AZ"/>
              </w:rPr>
              <w:t>MKKŞ</w:t>
            </w:r>
            <w:r w:rsidR="004259A8" w:rsidRPr="00BA7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7E91">
              <w:rPr>
                <w:rFonts w:ascii="Arial" w:hAnsi="Arial" w:cs="Arial"/>
                <w:sz w:val="22"/>
                <w:szCs w:val="22"/>
                <w:lang w:val="az-Latn-AZ"/>
              </w:rPr>
              <w:t>DKŞ</w:t>
            </w:r>
          </w:p>
          <w:p w14:paraId="58EA1E29" w14:textId="77777777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893F55F" w14:textId="77777777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31BFCB7" w14:textId="00BA1855" w:rsidR="001619D6" w:rsidRDefault="001619D6" w:rsidP="00880C9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1619D6">
              <w:rPr>
                <w:rFonts w:ascii="Arial" w:hAnsi="Arial" w:cs="Arial"/>
                <w:sz w:val="22"/>
                <w:szCs w:val="22"/>
                <w:lang w:val="az-Latn-AZ"/>
              </w:rPr>
              <w:t>DKŞ</w:t>
            </w:r>
          </w:p>
          <w:p w14:paraId="300B8425" w14:textId="7E4412B2" w:rsidR="001619D6" w:rsidRPr="001619D6" w:rsidRDefault="001619D6" w:rsidP="0088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9D6">
              <w:rPr>
                <w:rFonts w:ascii="Arial" w:hAnsi="Arial" w:cs="Arial"/>
                <w:sz w:val="22"/>
                <w:szCs w:val="22"/>
                <w:lang w:val="az-Latn-AZ"/>
              </w:rPr>
              <w:t>MKKŞ</w:t>
            </w:r>
          </w:p>
          <w:p w14:paraId="5725C436" w14:textId="148E421C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2690" w:rsidRPr="00F15FBC" w14:paraId="13651AF6" w14:textId="77777777" w:rsidTr="00602690">
        <w:trPr>
          <w:trHeight w:val="828"/>
        </w:trPr>
        <w:tc>
          <w:tcPr>
            <w:tcW w:w="4559" w:type="dxa"/>
          </w:tcPr>
          <w:p w14:paraId="1714741A" w14:textId="6810CA6C" w:rsidR="00602690" w:rsidRPr="00F15FBC" w:rsidRDefault="00436005" w:rsidP="0043600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36005">
              <w:rPr>
                <w:rFonts w:ascii="Arial" w:hAnsi="Arial" w:cs="Arial"/>
                <w:sz w:val="22"/>
                <w:szCs w:val="22"/>
              </w:rPr>
              <w:t xml:space="preserve">Telefon rabitəsi kanalları </w:t>
            </w:r>
            <w:r w:rsidR="00602690" w:rsidRPr="00436005">
              <w:rPr>
                <w:rFonts w:ascii="Arial" w:hAnsi="Arial" w:cs="Arial"/>
                <w:sz w:val="22"/>
                <w:szCs w:val="22"/>
              </w:rPr>
              <w:t>(</w:t>
            </w:r>
            <w:r w:rsidRPr="00436005">
              <w:rPr>
                <w:rFonts w:ascii="Arial" w:hAnsi="Arial" w:cs="Arial"/>
                <w:sz w:val="22"/>
                <w:szCs w:val="22"/>
                <w:lang w:val="az-Latn-AZ"/>
              </w:rPr>
              <w:t>DKŞ</w:t>
            </w:r>
            <w:r w:rsidR="00602690" w:rsidRPr="004360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06B6CC49" w14:textId="77777777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DC7C0E5" w14:textId="4098EDB7" w:rsidR="00602690" w:rsidRPr="00C63C54" w:rsidRDefault="00C63C54" w:rsidP="00880C9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C63C54">
              <w:rPr>
                <w:rFonts w:ascii="Arial" w:hAnsi="Arial" w:cs="Arial"/>
                <w:sz w:val="22"/>
                <w:szCs w:val="22"/>
                <w:lang w:val="az-Latn-AZ"/>
              </w:rPr>
              <w:t>DKŞ</w:t>
            </w:r>
          </w:p>
          <w:p w14:paraId="633FE9C1" w14:textId="77777777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25F785C7" w14:textId="77777777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3D3F604" w14:textId="308AEC89" w:rsidR="00602690" w:rsidRPr="001619D6" w:rsidRDefault="001619D6" w:rsidP="0088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9D6">
              <w:rPr>
                <w:rFonts w:ascii="Arial" w:hAnsi="Arial" w:cs="Arial"/>
                <w:sz w:val="22"/>
                <w:szCs w:val="22"/>
                <w:lang w:val="az-Latn-AZ"/>
              </w:rPr>
              <w:t>MKKŞ</w:t>
            </w:r>
            <w:r w:rsidR="00CD5B4F" w:rsidRPr="001619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619D6">
              <w:rPr>
                <w:rFonts w:ascii="Arial" w:hAnsi="Arial" w:cs="Arial"/>
                <w:sz w:val="22"/>
                <w:szCs w:val="22"/>
                <w:lang w:val="az-Latn-AZ"/>
              </w:rPr>
              <w:t>DKŞ</w:t>
            </w:r>
          </w:p>
          <w:p w14:paraId="1591BF50" w14:textId="77777777" w:rsidR="00602690" w:rsidRPr="00F15FBC" w:rsidRDefault="00602690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2690" w:rsidRPr="00F15FBC" w14:paraId="572911E4" w14:textId="77777777" w:rsidTr="00602690">
        <w:trPr>
          <w:trHeight w:val="526"/>
        </w:trPr>
        <w:tc>
          <w:tcPr>
            <w:tcW w:w="4559" w:type="dxa"/>
          </w:tcPr>
          <w:p w14:paraId="28C7FA01" w14:textId="688B23FE" w:rsidR="00602690" w:rsidRPr="00F15FBC" w:rsidRDefault="00603321" w:rsidP="0059187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A7680">
              <w:rPr>
                <w:rFonts w:ascii="Arial" w:hAnsi="Arial" w:cs="Arial"/>
                <w:sz w:val="22"/>
                <w:szCs w:val="22"/>
                <w:lang w:val="az-Latn-AZ"/>
              </w:rPr>
              <w:t>ÖS</w:t>
            </w:r>
          </w:p>
        </w:tc>
        <w:tc>
          <w:tcPr>
            <w:tcW w:w="2268" w:type="dxa"/>
          </w:tcPr>
          <w:p w14:paraId="1ACEB967" w14:textId="45E44D30" w:rsidR="00602690" w:rsidRPr="009015A9" w:rsidRDefault="009015A9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</w:pPr>
            <w:r w:rsidRPr="009015A9">
              <w:rPr>
                <w:rFonts w:ascii="Arial" w:hAnsi="Arial" w:cs="Arial"/>
                <w:sz w:val="22"/>
                <w:szCs w:val="22"/>
                <w:lang w:val="az-Latn-AZ"/>
              </w:rPr>
              <w:t>HÖƏMŞ</w:t>
            </w:r>
          </w:p>
        </w:tc>
        <w:tc>
          <w:tcPr>
            <w:tcW w:w="2268" w:type="dxa"/>
          </w:tcPr>
          <w:p w14:paraId="07AB7160" w14:textId="351109AB" w:rsidR="00602690" w:rsidRPr="00F15FBC" w:rsidRDefault="00E80755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80755">
              <w:rPr>
                <w:rFonts w:ascii="Arial" w:hAnsi="Arial" w:cs="Arial"/>
                <w:sz w:val="22"/>
                <w:szCs w:val="22"/>
                <w:lang w:val="az-Latn-AZ"/>
              </w:rPr>
              <w:t>MKKŞ</w:t>
            </w:r>
          </w:p>
        </w:tc>
      </w:tr>
      <w:tr w:rsidR="00602690" w:rsidRPr="00F15FBC" w14:paraId="4080E220" w14:textId="77777777" w:rsidTr="00602690">
        <w:trPr>
          <w:trHeight w:val="397"/>
        </w:trPr>
        <w:tc>
          <w:tcPr>
            <w:tcW w:w="4559" w:type="dxa"/>
          </w:tcPr>
          <w:p w14:paraId="5DA04380" w14:textId="10481B56" w:rsidR="00602690" w:rsidRPr="00D36962" w:rsidRDefault="009709D6" w:rsidP="009709D6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Məsafədən daxilolma e</w:t>
            </w:r>
            <w:r w:rsidR="00BD5F2D">
              <w:rPr>
                <w:rFonts w:ascii="Arial" w:hAnsi="Arial" w:cs="Arial"/>
                <w:sz w:val="22"/>
                <w:szCs w:val="22"/>
                <w:lang w:val="en-US"/>
              </w:rPr>
              <w:t>lektron kanalları (bundan sonra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 xml:space="preserve"> “</w:t>
            </w:r>
            <w:r w:rsidRPr="00B8265D">
              <w:rPr>
                <w:rFonts w:ascii="Arial" w:hAnsi="Arial" w:cs="Arial"/>
                <w:sz w:val="22"/>
                <w:szCs w:val="22"/>
                <w:lang w:val="az-Latn-AZ"/>
              </w:rPr>
              <w:t>MB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”, İ</w:t>
            </w:r>
            <w:r w:rsidRPr="00B8265D">
              <w:rPr>
                <w:rFonts w:ascii="Arial" w:hAnsi="Arial" w:cs="Arial"/>
                <w:sz w:val="22"/>
                <w:szCs w:val="22"/>
                <w:lang w:val="az-Latn-AZ"/>
              </w:rPr>
              <w:t>B</w:t>
            </w:r>
            <w:r w:rsidR="00E062B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E062B0" w:rsidRPr="00D36962">
              <w:rPr>
                <w:rFonts w:ascii="Arial" w:hAnsi="Arial" w:cs="Arial"/>
                <w:sz w:val="22"/>
                <w:szCs w:val="22"/>
                <w:lang w:val="en-US"/>
              </w:rPr>
              <w:t>sistemi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</w:p>
          <w:p w14:paraId="684A6003" w14:textId="77777777" w:rsidR="00602690" w:rsidRPr="00D36962" w:rsidRDefault="00602690" w:rsidP="00591874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14:paraId="08523D1E" w14:textId="7C9D374B" w:rsidR="00602690" w:rsidRPr="00D36962" w:rsidRDefault="005362A6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-nin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 xml:space="preserve"> Əməliyyat 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fəaliyyətinə d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əstə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k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idarəsinin 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 xml:space="preserve">İnternet </w:t>
            </w:r>
            <w:r w:rsidR="00745B87" w:rsidRPr="00D3696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ankçı</w:t>
            </w:r>
            <w:r w:rsidR="00745B87" w:rsidRPr="00D36962">
              <w:rPr>
                <w:rFonts w:ascii="Arial" w:hAnsi="Arial" w:cs="Arial"/>
                <w:sz w:val="22"/>
                <w:szCs w:val="22"/>
                <w:lang w:val="en-US"/>
              </w:rPr>
              <w:t>lığ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 xml:space="preserve">a dəstək 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şöb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əsi (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İBDŞ</w:t>
            </w:r>
            <w:r w:rsidRPr="00D36962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</w:tcPr>
          <w:p w14:paraId="55FF5C33" w14:textId="5CA11EBB" w:rsidR="00602690" w:rsidRPr="00F15FBC" w:rsidRDefault="005362A6" w:rsidP="00880C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362A6">
              <w:rPr>
                <w:rFonts w:ascii="Arial" w:hAnsi="Arial" w:cs="Arial"/>
                <w:sz w:val="22"/>
                <w:szCs w:val="22"/>
                <w:lang w:val="az-Latn-AZ"/>
              </w:rPr>
              <w:t>İBDŞ</w:t>
            </w:r>
          </w:p>
        </w:tc>
      </w:tr>
    </w:tbl>
    <w:p w14:paraId="2B6FB80C" w14:textId="77777777" w:rsidR="00F22BEE" w:rsidRPr="00F15FBC" w:rsidRDefault="00F22BEE" w:rsidP="00185494">
      <w:pPr>
        <w:pStyle w:val="a6"/>
        <w:tabs>
          <w:tab w:val="left" w:pos="540"/>
        </w:tabs>
        <w:spacing w:line="360" w:lineRule="auto"/>
        <w:jc w:val="center"/>
        <w:rPr>
          <w:rFonts w:cs="Arial"/>
          <w:b/>
          <w:sz w:val="22"/>
          <w:szCs w:val="22"/>
          <w:highlight w:val="yellow"/>
        </w:rPr>
      </w:pPr>
    </w:p>
    <w:p w14:paraId="77F476B4" w14:textId="44F148B7" w:rsidR="009E4FBB" w:rsidRPr="00880C9D" w:rsidRDefault="00DC04CC" w:rsidP="003B3793">
      <w:pPr>
        <w:pStyle w:val="ListParagraph"/>
        <w:numPr>
          <w:ilvl w:val="1"/>
          <w:numId w:val="3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4" w:name="_Toc130799674"/>
      <w:bookmarkStart w:id="25" w:name="_Toc140551066"/>
      <w:bookmarkEnd w:id="22"/>
      <w:bookmarkEnd w:id="23"/>
      <w:r w:rsidRPr="001427B3">
        <w:rPr>
          <w:rFonts w:ascii="Arial" w:hAnsi="Arial" w:cs="Arial"/>
          <w:b/>
          <w:sz w:val="22"/>
          <w:szCs w:val="22"/>
        </w:rPr>
        <w:t>Müştəri</w:t>
      </w:r>
      <w:r w:rsidR="008B383D">
        <w:rPr>
          <w:rFonts w:ascii="Arial" w:hAnsi="Arial" w:cs="Arial"/>
          <w:b/>
          <w:sz w:val="22"/>
          <w:szCs w:val="22"/>
          <w:lang w:val="az-Latn-AZ"/>
        </w:rPr>
        <w:t>nin</w:t>
      </w:r>
      <w:r w:rsidRPr="001427B3">
        <w:rPr>
          <w:rFonts w:ascii="Arial" w:hAnsi="Arial" w:cs="Arial"/>
          <w:b/>
          <w:sz w:val="22"/>
          <w:szCs w:val="22"/>
        </w:rPr>
        <w:t xml:space="preserve"> Banka şəx</w:t>
      </w:r>
      <w:r w:rsidR="003B3793">
        <w:rPr>
          <w:rFonts w:ascii="Arial" w:hAnsi="Arial" w:cs="Arial"/>
          <w:b/>
          <w:sz w:val="22"/>
          <w:szCs w:val="22"/>
          <w:lang w:val="az-Latn-AZ"/>
        </w:rPr>
        <w:t>sən</w:t>
      </w:r>
      <w:r w:rsidR="00BD03E1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1427B3">
        <w:rPr>
          <w:rFonts w:ascii="Arial" w:hAnsi="Arial" w:cs="Arial"/>
          <w:b/>
          <w:sz w:val="22"/>
          <w:szCs w:val="22"/>
        </w:rPr>
        <w:t>müraciət</w:t>
      </w:r>
      <w:r w:rsidR="00BD03E1">
        <w:rPr>
          <w:rFonts w:ascii="Arial" w:hAnsi="Arial" w:cs="Arial"/>
          <w:b/>
          <w:sz w:val="22"/>
          <w:szCs w:val="22"/>
          <w:lang w:val="az-Latn-AZ"/>
        </w:rPr>
        <w:t>i</w:t>
      </w:r>
      <w:r w:rsidRPr="001427B3">
        <w:rPr>
          <w:rFonts w:ascii="Arial" w:hAnsi="Arial" w:cs="Arial"/>
          <w:b/>
          <w:sz w:val="22"/>
          <w:szCs w:val="22"/>
        </w:rPr>
        <w:t xml:space="preserve"> </w:t>
      </w:r>
      <w:r w:rsidR="00BD03E1">
        <w:rPr>
          <w:rFonts w:ascii="Arial" w:hAnsi="Arial" w:cs="Arial"/>
          <w:b/>
          <w:sz w:val="22"/>
          <w:szCs w:val="22"/>
          <w:lang w:val="az-Latn-AZ"/>
        </w:rPr>
        <w:t xml:space="preserve">zamanı </w:t>
      </w:r>
      <w:r w:rsidRPr="001427B3">
        <w:rPr>
          <w:rFonts w:ascii="Arial" w:hAnsi="Arial" w:cs="Arial"/>
          <w:b/>
          <w:sz w:val="22"/>
          <w:szCs w:val="22"/>
        </w:rPr>
        <w:t xml:space="preserve">Müraciətlərin </w:t>
      </w:r>
      <w:r w:rsidR="000356BB" w:rsidRPr="000356BB">
        <w:rPr>
          <w:rFonts w:ascii="Arial" w:hAnsi="Arial" w:cs="Arial"/>
          <w:b/>
          <w:sz w:val="22"/>
          <w:szCs w:val="22"/>
        </w:rPr>
        <w:t>qeyd</w:t>
      </w:r>
      <w:r w:rsidR="000356BB" w:rsidRPr="000356BB">
        <w:rPr>
          <w:rFonts w:ascii="Arial" w:hAnsi="Arial" w:cs="Arial"/>
          <w:b/>
          <w:sz w:val="22"/>
          <w:szCs w:val="22"/>
          <w:lang w:val="az-Latn-AZ"/>
        </w:rPr>
        <w:t>iyyata</w:t>
      </w:r>
      <w:r w:rsidRPr="001427B3">
        <w:rPr>
          <w:rFonts w:ascii="Arial" w:hAnsi="Arial" w:cs="Arial"/>
          <w:b/>
          <w:sz w:val="22"/>
          <w:szCs w:val="22"/>
          <w:lang w:val="az-Latn-AZ"/>
        </w:rPr>
        <w:t xml:space="preserve"> alınması</w:t>
      </w:r>
      <w:r w:rsidR="003B3793">
        <w:rPr>
          <w:rFonts w:ascii="Arial" w:hAnsi="Arial" w:cs="Arial"/>
          <w:b/>
          <w:sz w:val="22"/>
          <w:szCs w:val="22"/>
          <w:lang w:val="az-Latn-AZ"/>
        </w:rPr>
        <w:t>.</w:t>
      </w:r>
    </w:p>
    <w:p w14:paraId="787AC921" w14:textId="73B23A42" w:rsidR="00E63F9A" w:rsidRPr="000E5AA2" w:rsidRDefault="003B3793" w:rsidP="003B3793">
      <w:pPr>
        <w:pStyle w:val="a6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Müştərilərin</w:t>
      </w:r>
      <w:r w:rsidRPr="000E5AA2">
        <w:rPr>
          <w:rFonts w:cs="Arial"/>
          <w:sz w:val="22"/>
          <w:szCs w:val="22"/>
        </w:rPr>
        <w:t xml:space="preserve"> </w:t>
      </w:r>
      <w:r w:rsidR="005225F5" w:rsidRPr="000E5AA2">
        <w:rPr>
          <w:rFonts w:cs="Arial"/>
          <w:sz w:val="22"/>
          <w:szCs w:val="22"/>
        </w:rPr>
        <w:t xml:space="preserve">Banka daxil olan </w:t>
      </w:r>
      <w:r w:rsidR="000E5AA2" w:rsidRPr="000E5AA2">
        <w:rPr>
          <w:rFonts w:cs="Arial"/>
          <w:sz w:val="22"/>
          <w:szCs w:val="22"/>
        </w:rPr>
        <w:t>M</w:t>
      </w:r>
      <w:r w:rsidR="00040DA2" w:rsidRPr="000E5AA2">
        <w:rPr>
          <w:rFonts w:cs="Arial"/>
          <w:sz w:val="22"/>
          <w:szCs w:val="22"/>
        </w:rPr>
        <w:t xml:space="preserve">üraciətləri yalnız </w:t>
      </w:r>
      <w:r w:rsidR="005225F5">
        <w:rPr>
          <w:rFonts w:cs="Arial"/>
          <w:sz w:val="22"/>
          <w:szCs w:val="22"/>
          <w:lang w:val="az-Latn-AZ"/>
        </w:rPr>
        <w:t xml:space="preserve">onlarda </w:t>
      </w:r>
      <w:r w:rsidR="00040DA2" w:rsidRPr="000E5AA2">
        <w:rPr>
          <w:rFonts w:cs="Arial"/>
          <w:sz w:val="22"/>
          <w:szCs w:val="22"/>
        </w:rPr>
        <w:t xml:space="preserve">Müştərini </w:t>
      </w:r>
      <w:r w:rsidR="000E5AA2" w:rsidRPr="000E5AA2">
        <w:rPr>
          <w:rFonts w:cs="Arial"/>
          <w:sz w:val="22"/>
          <w:szCs w:val="22"/>
          <w:lang w:val="az-Latn-AZ"/>
        </w:rPr>
        <w:t>birmənalı</w:t>
      </w:r>
      <w:r w:rsidR="00040DA2" w:rsidRPr="000E5AA2">
        <w:rPr>
          <w:rFonts w:cs="Arial"/>
          <w:sz w:val="22"/>
          <w:szCs w:val="22"/>
        </w:rPr>
        <w:t xml:space="preserve"> </w:t>
      </w:r>
      <w:r w:rsidR="005225F5" w:rsidRPr="000B7185">
        <w:rPr>
          <w:rFonts w:cs="Arial"/>
          <w:sz w:val="22"/>
          <w:szCs w:val="22"/>
          <w:lang w:val="az-Latn-AZ"/>
        </w:rPr>
        <w:t>qaydad</w:t>
      </w:r>
      <w:r w:rsidR="005225F5">
        <w:rPr>
          <w:rFonts w:cs="Arial"/>
          <w:sz w:val="22"/>
          <w:szCs w:val="22"/>
          <w:lang w:val="az-Latn-AZ"/>
        </w:rPr>
        <w:t>a</w:t>
      </w:r>
      <w:r w:rsidR="00040DA2" w:rsidRPr="000E5A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az-Latn-AZ"/>
        </w:rPr>
        <w:t>identifikasiya</w:t>
      </w:r>
      <w:r w:rsidR="005225F5">
        <w:rPr>
          <w:rFonts w:cs="Arial"/>
          <w:sz w:val="22"/>
          <w:szCs w:val="22"/>
          <w:lang w:val="az-Latn-AZ"/>
        </w:rPr>
        <w:t xml:space="preserve"> </w:t>
      </w:r>
      <w:r>
        <w:rPr>
          <w:rFonts w:cs="Arial"/>
          <w:sz w:val="22"/>
          <w:szCs w:val="22"/>
          <w:lang w:val="az-Latn-AZ"/>
        </w:rPr>
        <w:t xml:space="preserve">etmək </w:t>
      </w:r>
      <w:r w:rsidR="005225F5">
        <w:rPr>
          <w:rFonts w:cs="Arial"/>
          <w:sz w:val="22"/>
          <w:szCs w:val="22"/>
          <w:lang w:val="az-Latn-AZ"/>
        </w:rPr>
        <w:t>ü</w:t>
      </w:r>
      <w:r w:rsidR="00040DA2" w:rsidRPr="000E5AA2">
        <w:rPr>
          <w:rFonts w:cs="Arial"/>
          <w:sz w:val="22"/>
          <w:szCs w:val="22"/>
        </w:rPr>
        <w:t xml:space="preserve">çün kifayət </w:t>
      </w:r>
      <w:r w:rsidR="008B383D">
        <w:rPr>
          <w:rFonts w:cs="Arial"/>
          <w:sz w:val="22"/>
          <w:szCs w:val="22"/>
          <w:lang w:val="az-Latn-AZ"/>
        </w:rPr>
        <w:t xml:space="preserve">edən </w:t>
      </w:r>
      <w:r w:rsidR="003C0D9B" w:rsidRPr="000B7185">
        <w:rPr>
          <w:rFonts w:cs="Arial"/>
          <w:sz w:val="22"/>
          <w:szCs w:val="22"/>
          <w:lang w:val="az-Latn-AZ"/>
        </w:rPr>
        <w:t xml:space="preserve">zəruri </w:t>
      </w:r>
      <w:r w:rsidR="005225F5">
        <w:rPr>
          <w:rFonts w:cs="Arial"/>
          <w:sz w:val="22"/>
          <w:szCs w:val="22"/>
        </w:rPr>
        <w:t>rekvizitlər</w:t>
      </w:r>
      <w:r w:rsidR="008B383D">
        <w:rPr>
          <w:rFonts w:cs="Arial"/>
          <w:sz w:val="22"/>
          <w:szCs w:val="22"/>
          <w:lang w:val="az-Latn-AZ"/>
        </w:rPr>
        <w:t xml:space="preserve"> </w:t>
      </w:r>
      <w:r w:rsidR="008B383D" w:rsidRPr="000B7185">
        <w:rPr>
          <w:rFonts w:cs="Arial"/>
          <w:sz w:val="22"/>
          <w:szCs w:val="22"/>
          <w:lang w:val="az-Latn-AZ"/>
        </w:rPr>
        <w:t>ol</w:t>
      </w:r>
      <w:r w:rsidR="005225F5">
        <w:rPr>
          <w:rFonts w:cs="Arial"/>
          <w:sz w:val="22"/>
          <w:szCs w:val="22"/>
          <w:lang w:val="az-Latn-AZ"/>
        </w:rPr>
        <w:t>duqda</w:t>
      </w:r>
      <w:r w:rsidR="000E5AA2" w:rsidRPr="000E5AA2">
        <w:rPr>
          <w:rFonts w:cs="Arial"/>
          <w:sz w:val="22"/>
          <w:szCs w:val="22"/>
          <w:lang w:val="az-Latn-AZ"/>
        </w:rPr>
        <w:t>,</w:t>
      </w:r>
      <w:r w:rsidR="00040DA2" w:rsidRPr="000E5AA2">
        <w:rPr>
          <w:rFonts w:cs="Arial"/>
          <w:sz w:val="22"/>
          <w:szCs w:val="22"/>
        </w:rPr>
        <w:t xml:space="preserve"> baxılmaq üçün qəbul edilir</w:t>
      </w:r>
      <w:r w:rsidR="00E63F9A" w:rsidRPr="000E5AA2">
        <w:rPr>
          <w:rFonts w:cs="Arial"/>
          <w:sz w:val="22"/>
          <w:szCs w:val="22"/>
        </w:rPr>
        <w:t>:</w:t>
      </w:r>
      <w:r w:rsidR="005225F5" w:rsidRPr="005225F5">
        <w:rPr>
          <w:rFonts w:cs="Arial"/>
          <w:sz w:val="22"/>
          <w:szCs w:val="22"/>
        </w:rPr>
        <w:t xml:space="preserve"> </w:t>
      </w:r>
    </w:p>
    <w:p w14:paraId="1982ED01" w14:textId="7549512F" w:rsidR="00604CE9" w:rsidRPr="00CA76B9" w:rsidRDefault="00EA264E" w:rsidP="003B3793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</w:rPr>
      </w:pPr>
      <w:r w:rsidRPr="00CA76B9">
        <w:rPr>
          <w:rFonts w:cs="Arial"/>
          <w:b w:val="0"/>
          <w:caps w:val="0"/>
          <w:sz w:val="22"/>
          <w:szCs w:val="22"/>
        </w:rPr>
        <w:t xml:space="preserve">Təşkilatın adı (Müştərinin birmənalı </w:t>
      </w:r>
      <w:r w:rsidR="00CA76B9" w:rsidRPr="00CA76B9">
        <w:rPr>
          <w:rFonts w:cs="Arial"/>
          <w:b w:val="0"/>
          <w:caps w:val="0"/>
          <w:sz w:val="22"/>
          <w:szCs w:val="22"/>
          <w:lang w:val="az-Latn-AZ"/>
        </w:rPr>
        <w:t xml:space="preserve">şəkildə eyniyyətinin aparılması </w:t>
      </w:r>
      <w:r w:rsidRPr="00CA76B9">
        <w:rPr>
          <w:rFonts w:cs="Arial"/>
          <w:b w:val="0"/>
          <w:caps w:val="0"/>
          <w:sz w:val="22"/>
          <w:szCs w:val="22"/>
        </w:rPr>
        <w:t>üçün kifayət</w:t>
      </w:r>
      <w:r w:rsidR="00CA76B9" w:rsidRPr="00CA76B9">
        <w:rPr>
          <w:rFonts w:cs="Arial"/>
          <w:b w:val="0"/>
          <w:caps w:val="0"/>
          <w:sz w:val="22"/>
          <w:szCs w:val="22"/>
          <w:lang w:val="az-Latn-AZ"/>
        </w:rPr>
        <w:t xml:space="preserve"> edən</w:t>
      </w:r>
      <w:r w:rsidRPr="00CA76B9">
        <w:rPr>
          <w:rFonts w:cs="Arial"/>
          <w:b w:val="0"/>
          <w:caps w:val="0"/>
          <w:sz w:val="22"/>
          <w:szCs w:val="22"/>
        </w:rPr>
        <w:t xml:space="preserve">), </w:t>
      </w:r>
      <w:r w:rsidR="00CA76B9" w:rsidRPr="00CA76B9">
        <w:rPr>
          <w:rFonts w:cs="Arial"/>
          <w:b w:val="0"/>
          <w:caps w:val="0"/>
          <w:sz w:val="22"/>
          <w:szCs w:val="22"/>
        </w:rPr>
        <w:t xml:space="preserve">səlahiyyətli nümayəndənin </w:t>
      </w:r>
      <w:r w:rsidRPr="00CA76B9">
        <w:rPr>
          <w:rFonts w:cs="Arial"/>
          <w:b w:val="0"/>
          <w:caps w:val="0"/>
          <w:sz w:val="22"/>
          <w:szCs w:val="22"/>
        </w:rPr>
        <w:t xml:space="preserve">soyadı, adı, atasının adı, vəzifəsi </w:t>
      </w:r>
      <w:r w:rsidR="00CA76B9" w:rsidRPr="00CA76B9">
        <w:rPr>
          <w:rFonts w:cs="Arial"/>
          <w:b w:val="0"/>
          <w:caps w:val="0"/>
          <w:sz w:val="22"/>
          <w:szCs w:val="22"/>
        </w:rPr>
        <w:t>–</w:t>
      </w:r>
      <w:r w:rsidRPr="00CA76B9">
        <w:rPr>
          <w:rFonts w:cs="Arial"/>
          <w:b w:val="0"/>
          <w:caps w:val="0"/>
          <w:sz w:val="22"/>
          <w:szCs w:val="22"/>
        </w:rPr>
        <w:t xml:space="preserve"> </w:t>
      </w:r>
      <w:r w:rsidR="00CA76B9" w:rsidRPr="00CA76B9">
        <w:rPr>
          <w:rFonts w:cs="Arial"/>
          <w:b w:val="0"/>
          <w:caps w:val="0"/>
          <w:sz w:val="22"/>
          <w:szCs w:val="22"/>
        </w:rPr>
        <w:t>hüquqi şəxs</w:t>
      </w:r>
      <w:r w:rsidR="00CA76B9" w:rsidRPr="00CA76B9">
        <w:rPr>
          <w:rFonts w:cs="Arial"/>
          <w:b w:val="0"/>
          <w:caps w:val="0"/>
          <w:sz w:val="22"/>
          <w:szCs w:val="22"/>
          <w:lang w:val="az-Latn-AZ"/>
        </w:rPr>
        <w:t xml:space="preserve"> o</w:t>
      </w:r>
      <w:r w:rsidR="00CA76B9" w:rsidRPr="00CA76B9">
        <w:rPr>
          <w:rFonts w:cs="Arial"/>
          <w:b w:val="0"/>
          <w:caps w:val="0"/>
          <w:sz w:val="22"/>
          <w:szCs w:val="22"/>
        </w:rPr>
        <w:t>l</w:t>
      </w:r>
      <w:r w:rsidR="00CA76B9" w:rsidRPr="00CA76B9">
        <w:rPr>
          <w:rFonts w:cs="Arial"/>
          <w:b w:val="0"/>
          <w:caps w:val="0"/>
          <w:sz w:val="22"/>
          <w:szCs w:val="22"/>
          <w:lang w:val="az-Latn-AZ"/>
        </w:rPr>
        <w:t>an</w:t>
      </w:r>
      <w:r w:rsidR="00CA76B9" w:rsidRPr="00CA76B9">
        <w:rPr>
          <w:rFonts w:cs="Arial"/>
          <w:b w:val="0"/>
          <w:caps w:val="0"/>
          <w:sz w:val="22"/>
          <w:szCs w:val="22"/>
        </w:rPr>
        <w:t xml:space="preserve"> </w:t>
      </w:r>
      <w:r w:rsidRPr="00CA76B9">
        <w:rPr>
          <w:rFonts w:cs="Arial"/>
          <w:b w:val="0"/>
          <w:caps w:val="0"/>
          <w:sz w:val="22"/>
          <w:szCs w:val="22"/>
        </w:rPr>
        <w:t>müştərilər üçün</w:t>
      </w:r>
      <w:r w:rsidR="005A05A0" w:rsidRPr="00CA76B9">
        <w:rPr>
          <w:rFonts w:cs="Arial"/>
          <w:b w:val="0"/>
          <w:caps w:val="0"/>
          <w:sz w:val="22"/>
          <w:szCs w:val="22"/>
        </w:rPr>
        <w:t>;</w:t>
      </w:r>
    </w:p>
    <w:p w14:paraId="4ECAF623" w14:textId="485488FF" w:rsidR="00604CE9" w:rsidRPr="00DD1940" w:rsidRDefault="00A11C69" w:rsidP="003B3793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</w:rPr>
      </w:pPr>
      <w:r w:rsidRPr="00DD1940">
        <w:rPr>
          <w:rFonts w:cs="Arial"/>
          <w:b w:val="0"/>
          <w:caps w:val="0"/>
          <w:sz w:val="22"/>
          <w:szCs w:val="22"/>
        </w:rPr>
        <w:t>Soyadı, adı, atasının adı (</w:t>
      </w:r>
      <w:r w:rsidRPr="00DD1940">
        <w:rPr>
          <w:rFonts w:cs="Arial"/>
          <w:b w:val="0"/>
          <w:caps w:val="0"/>
          <w:sz w:val="22"/>
          <w:szCs w:val="22"/>
          <w:lang w:val="az-Latn-AZ"/>
        </w:rPr>
        <w:t>SAA</w:t>
      </w:r>
      <w:r w:rsidRPr="00DD1940">
        <w:rPr>
          <w:rFonts w:cs="Arial"/>
          <w:b w:val="0"/>
          <w:caps w:val="0"/>
          <w:sz w:val="22"/>
          <w:szCs w:val="22"/>
        </w:rPr>
        <w:t>) - fiziki şəxs olan müştərilər üçün</w:t>
      </w:r>
      <w:r w:rsidR="005A05A0" w:rsidRPr="00DD1940">
        <w:rPr>
          <w:rFonts w:cs="Arial"/>
          <w:b w:val="0"/>
          <w:caps w:val="0"/>
          <w:sz w:val="22"/>
          <w:szCs w:val="22"/>
        </w:rPr>
        <w:t>;</w:t>
      </w:r>
    </w:p>
    <w:p w14:paraId="5B516E16" w14:textId="3DF8EEFE" w:rsidR="00F11843" w:rsidRPr="00DD1940" w:rsidRDefault="006A6F49" w:rsidP="003B3793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</w:rPr>
      </w:pPr>
      <w:r w:rsidRPr="00DD1940">
        <w:rPr>
          <w:rFonts w:cs="Arial"/>
          <w:b w:val="0"/>
          <w:caps w:val="0"/>
          <w:sz w:val="22"/>
          <w:szCs w:val="22"/>
          <w:lang w:val="az-Latn-AZ"/>
        </w:rPr>
        <w:t>Müştərinin imza nümunələrində göstərilmiş imzası</w:t>
      </w:r>
      <w:r w:rsidR="00F11843" w:rsidRPr="00DD1940">
        <w:rPr>
          <w:rFonts w:cs="Arial"/>
          <w:b w:val="0"/>
          <w:caps w:val="0"/>
          <w:sz w:val="22"/>
          <w:szCs w:val="22"/>
        </w:rPr>
        <w:t xml:space="preserve">; </w:t>
      </w:r>
    </w:p>
    <w:p w14:paraId="5DF925DF" w14:textId="34CF3D52" w:rsidR="00604CE9" w:rsidRPr="000B7185" w:rsidRDefault="00A11C69" w:rsidP="003B3793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</w:rPr>
      </w:pPr>
      <w:r w:rsidRPr="000B7185">
        <w:rPr>
          <w:rFonts w:cs="Arial"/>
          <w:b w:val="0"/>
          <w:caps w:val="0"/>
          <w:sz w:val="22"/>
          <w:szCs w:val="22"/>
        </w:rPr>
        <w:t>Müştərinin ən azı bir əlaqə məlumatları (poçt ünvanı, əlaqə nömrələri, e-poçt</w:t>
      </w:r>
      <w:r w:rsidR="009616DF">
        <w:rPr>
          <w:rFonts w:cs="Arial"/>
          <w:b w:val="0"/>
          <w:caps w:val="0"/>
          <w:sz w:val="22"/>
          <w:szCs w:val="22"/>
          <w:lang w:val="az-Latn-AZ"/>
        </w:rPr>
        <w:t>u</w:t>
      </w:r>
      <w:r w:rsidRPr="000B7185">
        <w:rPr>
          <w:rFonts w:cs="Arial"/>
          <w:b w:val="0"/>
          <w:caps w:val="0"/>
          <w:sz w:val="22"/>
          <w:szCs w:val="22"/>
        </w:rPr>
        <w:t xml:space="preserve"> ünvanı)</w:t>
      </w:r>
      <w:r w:rsidR="005A05A0" w:rsidRPr="000B7185">
        <w:rPr>
          <w:rFonts w:cs="Arial"/>
          <w:b w:val="0"/>
          <w:caps w:val="0"/>
          <w:sz w:val="22"/>
          <w:szCs w:val="22"/>
        </w:rPr>
        <w:t xml:space="preserve">. </w:t>
      </w:r>
    </w:p>
    <w:p w14:paraId="3A2EBAB9" w14:textId="2C3FC8FF" w:rsidR="00C34A26" w:rsidRPr="000B7185" w:rsidRDefault="003C0D9B" w:rsidP="003C0D9B">
      <w:pPr>
        <w:pStyle w:val="a6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</w:rPr>
      </w:pPr>
      <w:r w:rsidRPr="000B7185">
        <w:rPr>
          <w:rFonts w:cs="Arial"/>
          <w:sz w:val="22"/>
          <w:szCs w:val="22"/>
        </w:rPr>
        <w:t xml:space="preserve">Müştərilərin Müraciətləri, </w:t>
      </w:r>
      <w:r w:rsidR="00B72206" w:rsidRPr="000B7185">
        <w:rPr>
          <w:rFonts w:cs="Arial"/>
          <w:sz w:val="22"/>
          <w:szCs w:val="22"/>
        </w:rPr>
        <w:t>2.1.1</w:t>
      </w:r>
      <w:r w:rsidR="000B7185" w:rsidRPr="000B7185">
        <w:rPr>
          <w:rFonts w:cs="Arial"/>
          <w:sz w:val="22"/>
          <w:szCs w:val="22"/>
        </w:rPr>
        <w:t>-2.1.3-cü bəndlərdə və 2.1.1.3</w:t>
      </w:r>
      <w:r w:rsidR="00B72206" w:rsidRPr="000B7185">
        <w:rPr>
          <w:rFonts w:cs="Arial"/>
          <w:sz w:val="22"/>
          <w:szCs w:val="22"/>
        </w:rPr>
        <w:t>-</w:t>
      </w:r>
      <w:r w:rsidR="000B7185" w:rsidRPr="000B7185">
        <w:rPr>
          <w:rFonts w:cs="Arial"/>
          <w:sz w:val="22"/>
          <w:szCs w:val="22"/>
          <w:lang w:val="az-Latn-AZ"/>
        </w:rPr>
        <w:t xml:space="preserve">cü bənddə </w:t>
      </w:r>
      <w:r w:rsidR="00B72206" w:rsidRPr="000B7185">
        <w:rPr>
          <w:rFonts w:cs="Arial"/>
          <w:sz w:val="22"/>
          <w:szCs w:val="22"/>
        </w:rPr>
        <w:t xml:space="preserve">göstərilən Müraciətlər istisna olmaqla, </w:t>
      </w:r>
      <w:r w:rsidR="000B7185" w:rsidRPr="000B7185">
        <w:rPr>
          <w:rFonts w:cs="Arial"/>
          <w:sz w:val="22"/>
          <w:szCs w:val="22"/>
        </w:rPr>
        <w:t>bu Qaydalar</w:t>
      </w:r>
      <w:r w:rsidR="000B7185" w:rsidRPr="000B7185">
        <w:rPr>
          <w:rFonts w:cs="Arial"/>
          <w:sz w:val="22"/>
          <w:szCs w:val="22"/>
          <w:lang w:val="az-Latn-AZ"/>
        </w:rPr>
        <w:t>ı</w:t>
      </w:r>
      <w:r w:rsidR="000B7185" w:rsidRPr="000B7185">
        <w:rPr>
          <w:rFonts w:cs="Arial"/>
          <w:sz w:val="22"/>
          <w:szCs w:val="22"/>
        </w:rPr>
        <w:t>n 3.3-cü bənd</w:t>
      </w:r>
      <w:r w:rsidR="000B7185" w:rsidRPr="000B7185">
        <w:rPr>
          <w:rFonts w:cs="Arial"/>
          <w:sz w:val="22"/>
          <w:szCs w:val="22"/>
          <w:lang w:val="az-Latn-AZ"/>
        </w:rPr>
        <w:t>in</w:t>
      </w:r>
      <w:r w:rsidR="000B7185" w:rsidRPr="000B7185">
        <w:rPr>
          <w:rFonts w:cs="Arial"/>
          <w:sz w:val="22"/>
          <w:szCs w:val="22"/>
        </w:rPr>
        <w:t xml:space="preserve">də </w:t>
      </w:r>
      <w:r w:rsidR="000B7185" w:rsidRPr="000B7185">
        <w:rPr>
          <w:rFonts w:cs="Arial"/>
          <w:sz w:val="22"/>
          <w:szCs w:val="22"/>
          <w:lang w:val="az-Latn-AZ"/>
        </w:rPr>
        <w:t xml:space="preserve">sadalanan, </w:t>
      </w:r>
      <w:r>
        <w:rPr>
          <w:rFonts w:cs="Arial"/>
          <w:sz w:val="22"/>
          <w:szCs w:val="22"/>
        </w:rPr>
        <w:t>Müştərini</w:t>
      </w:r>
      <w:r w:rsidR="00B72206" w:rsidRPr="000B7185">
        <w:rPr>
          <w:rFonts w:cs="Arial"/>
          <w:sz w:val="22"/>
          <w:szCs w:val="22"/>
        </w:rPr>
        <w:t xml:space="preserve"> birmənalı </w:t>
      </w:r>
      <w:r w:rsidR="000B7185" w:rsidRPr="000B7185">
        <w:rPr>
          <w:rFonts w:cs="Arial"/>
          <w:sz w:val="22"/>
          <w:szCs w:val="22"/>
          <w:lang w:val="az-Latn-AZ"/>
        </w:rPr>
        <w:t>qaydad</w:t>
      </w:r>
      <w:r w:rsidR="008B383D">
        <w:rPr>
          <w:rFonts w:cs="Arial"/>
          <w:sz w:val="22"/>
          <w:szCs w:val="22"/>
          <w:lang w:val="az-Latn-AZ"/>
        </w:rPr>
        <w:t>a</w:t>
      </w:r>
      <w:r w:rsidR="000B7185" w:rsidRPr="000B7185">
        <w:rPr>
          <w:rFonts w:cs="Arial"/>
          <w:sz w:val="22"/>
          <w:szCs w:val="22"/>
          <w:lang w:val="az-Latn-AZ"/>
        </w:rPr>
        <w:t xml:space="preserve"> </w:t>
      </w:r>
      <w:r>
        <w:rPr>
          <w:rFonts w:cs="Arial"/>
          <w:sz w:val="22"/>
          <w:szCs w:val="22"/>
          <w:lang w:val="az-Latn-AZ"/>
        </w:rPr>
        <w:t>identifikasiya etmək ü</w:t>
      </w:r>
      <w:r w:rsidRPr="000E5AA2">
        <w:rPr>
          <w:rFonts w:cs="Arial"/>
          <w:sz w:val="22"/>
          <w:szCs w:val="22"/>
        </w:rPr>
        <w:t xml:space="preserve">çün </w:t>
      </w:r>
      <w:r w:rsidR="000B7185" w:rsidRPr="000B7185">
        <w:rPr>
          <w:rFonts w:cs="Arial"/>
          <w:sz w:val="22"/>
          <w:szCs w:val="22"/>
          <w:lang w:val="az-Latn-AZ"/>
        </w:rPr>
        <w:t xml:space="preserve">kifayət edən zəruri </w:t>
      </w:r>
      <w:r w:rsidR="00B72206" w:rsidRPr="000B7185">
        <w:rPr>
          <w:rFonts w:cs="Arial"/>
          <w:sz w:val="22"/>
          <w:szCs w:val="22"/>
        </w:rPr>
        <w:t>rekvizitləri</w:t>
      </w:r>
      <w:r w:rsidR="000B7185" w:rsidRPr="000B7185">
        <w:rPr>
          <w:rFonts w:cs="Arial"/>
          <w:sz w:val="22"/>
          <w:szCs w:val="22"/>
          <w:lang w:val="az-Latn-AZ"/>
        </w:rPr>
        <w:t>n olmasını</w:t>
      </w:r>
      <w:r w:rsidR="00B72206" w:rsidRPr="000B7185">
        <w:rPr>
          <w:rFonts w:cs="Arial"/>
          <w:sz w:val="22"/>
          <w:szCs w:val="22"/>
        </w:rPr>
        <w:t xml:space="preserve"> ehtiva etmək şərti ilə</w:t>
      </w:r>
      <w:r w:rsidR="000B7185" w:rsidRPr="000B7185">
        <w:rPr>
          <w:rFonts w:cs="Arial"/>
          <w:sz w:val="22"/>
          <w:szCs w:val="22"/>
        </w:rPr>
        <w:t xml:space="preserve"> sərbəst formatda </w:t>
      </w:r>
      <w:r>
        <w:rPr>
          <w:rFonts w:cs="Arial"/>
          <w:sz w:val="22"/>
          <w:szCs w:val="22"/>
          <w:lang w:val="az-Latn-AZ"/>
        </w:rPr>
        <w:t>tərtib edilir</w:t>
      </w:r>
      <w:r w:rsidR="00B72206" w:rsidRPr="000B7185">
        <w:rPr>
          <w:rFonts w:cs="Arial"/>
          <w:sz w:val="22"/>
          <w:szCs w:val="22"/>
        </w:rPr>
        <w:t>.</w:t>
      </w:r>
      <w:r w:rsidR="00334A10" w:rsidRPr="000B7185">
        <w:rPr>
          <w:rFonts w:cs="Arial"/>
          <w:sz w:val="22"/>
          <w:szCs w:val="22"/>
        </w:rPr>
        <w:t xml:space="preserve"> </w:t>
      </w:r>
      <w:r w:rsidR="00614281" w:rsidRPr="000B7185">
        <w:rPr>
          <w:rFonts w:cs="Arial"/>
          <w:sz w:val="22"/>
          <w:szCs w:val="22"/>
        </w:rPr>
        <w:t xml:space="preserve"> </w:t>
      </w:r>
    </w:p>
    <w:p w14:paraId="2DBE1576" w14:textId="44734426" w:rsidR="00A66C10" w:rsidRPr="005F6C50" w:rsidRDefault="009E4633" w:rsidP="000F56D1">
      <w:pPr>
        <w:pStyle w:val="a6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Müştəri</w:t>
      </w:r>
      <w:r w:rsidR="000F56D1">
        <w:rPr>
          <w:rFonts w:cs="Arial"/>
          <w:sz w:val="22"/>
          <w:szCs w:val="22"/>
          <w:lang w:val="az-Latn-AZ"/>
        </w:rPr>
        <w:t xml:space="preserve"> </w:t>
      </w:r>
      <w:r w:rsidR="00C6134B" w:rsidRPr="005F6C50">
        <w:rPr>
          <w:rFonts w:cs="Arial"/>
          <w:sz w:val="22"/>
          <w:szCs w:val="22"/>
        </w:rPr>
        <w:t xml:space="preserve">öz məlumatlarını (bu Qaydaların 3.3.1-ci bəndində sadalanan </w:t>
      </w:r>
      <w:r w:rsidR="005F6C50" w:rsidRPr="005F6C50">
        <w:rPr>
          <w:rFonts w:cs="Arial"/>
          <w:sz w:val="22"/>
          <w:szCs w:val="22"/>
          <w:lang w:val="az-Latn-AZ"/>
        </w:rPr>
        <w:t>zəru</w:t>
      </w:r>
      <w:r w:rsidR="00C6134B" w:rsidRPr="005F6C50">
        <w:rPr>
          <w:rFonts w:cs="Arial"/>
          <w:sz w:val="22"/>
          <w:szCs w:val="22"/>
        </w:rPr>
        <w:t>ri rekvizitlərdən ən azı biri</w:t>
      </w:r>
      <w:r w:rsidR="005F6C50" w:rsidRPr="005F6C50">
        <w:rPr>
          <w:rFonts w:cs="Arial"/>
          <w:sz w:val="22"/>
          <w:szCs w:val="22"/>
          <w:lang w:val="az-Latn-AZ"/>
        </w:rPr>
        <w:t>ni</w:t>
      </w:r>
      <w:r w:rsidR="00C6134B" w:rsidRPr="005F6C50">
        <w:rPr>
          <w:rFonts w:cs="Arial"/>
          <w:sz w:val="22"/>
          <w:szCs w:val="22"/>
        </w:rPr>
        <w:t xml:space="preserve">) təqdim etmək istəmədikdə, </w:t>
      </w:r>
      <w:r w:rsidR="005F6C50" w:rsidRPr="005F6C50">
        <w:rPr>
          <w:rFonts w:cs="Arial"/>
          <w:sz w:val="22"/>
          <w:szCs w:val="22"/>
          <w:lang w:val="az-Latn-AZ"/>
        </w:rPr>
        <w:t xml:space="preserve">MQƏ </w:t>
      </w:r>
      <w:r w:rsidR="00C6134B" w:rsidRPr="005F6C50">
        <w:rPr>
          <w:rFonts w:cs="Arial"/>
          <w:sz w:val="22"/>
          <w:szCs w:val="22"/>
        </w:rPr>
        <w:t>tərəfindən on</w:t>
      </w:r>
      <w:r w:rsidR="005F6C50" w:rsidRPr="005F6C50">
        <w:rPr>
          <w:rFonts w:cs="Arial"/>
          <w:sz w:val="22"/>
          <w:szCs w:val="22"/>
          <w:lang w:val="az-Latn-AZ"/>
        </w:rPr>
        <w:t xml:space="preserve">a </w:t>
      </w:r>
      <w:r w:rsidR="00C6134B" w:rsidRPr="005F6C50">
        <w:rPr>
          <w:rFonts w:cs="Arial"/>
          <w:sz w:val="22"/>
          <w:szCs w:val="22"/>
        </w:rPr>
        <w:t xml:space="preserve">Müraciətinin Bank tərəfindən nəzərə alınacağı, lakin bu Müraciətin mahiyyəti üzrə tədbirlərin </w:t>
      </w:r>
      <w:r w:rsidR="00526923">
        <w:rPr>
          <w:rFonts w:cs="Arial"/>
          <w:sz w:val="22"/>
          <w:szCs w:val="22"/>
          <w:lang w:val="az-Latn-AZ"/>
        </w:rPr>
        <w:t>görülməsi</w:t>
      </w:r>
      <w:r w:rsidR="00C6134B" w:rsidRPr="005F6C50">
        <w:rPr>
          <w:rFonts w:cs="Arial"/>
          <w:sz w:val="22"/>
          <w:szCs w:val="22"/>
        </w:rPr>
        <w:t xml:space="preserve"> Bankın mülahizəsinə əsasən </w:t>
      </w:r>
      <w:r w:rsidR="00F966E6">
        <w:rPr>
          <w:rFonts w:cs="Arial"/>
          <w:sz w:val="22"/>
          <w:szCs w:val="22"/>
          <w:lang w:val="az-Latn-AZ"/>
        </w:rPr>
        <w:t>mümkün olacağı</w:t>
      </w:r>
      <w:r w:rsidR="005F6C50" w:rsidRPr="005F6C50">
        <w:rPr>
          <w:rFonts w:cs="Arial"/>
          <w:sz w:val="22"/>
          <w:szCs w:val="22"/>
          <w:lang w:val="az-Latn-AZ"/>
        </w:rPr>
        <w:t xml:space="preserve"> </w:t>
      </w:r>
      <w:r w:rsidR="005F6C50" w:rsidRPr="005F6C50">
        <w:rPr>
          <w:rFonts w:cs="Arial"/>
          <w:sz w:val="22"/>
          <w:szCs w:val="22"/>
        </w:rPr>
        <w:t>barədə məlumat verilir</w:t>
      </w:r>
      <w:r w:rsidR="00C6134B" w:rsidRPr="005F6C50">
        <w:rPr>
          <w:rFonts w:cs="Arial"/>
          <w:sz w:val="22"/>
          <w:szCs w:val="22"/>
        </w:rPr>
        <w:t xml:space="preserve">, </w:t>
      </w:r>
      <w:r w:rsidR="005F6C50" w:rsidRPr="005F6C50">
        <w:rPr>
          <w:rFonts w:cs="Arial"/>
          <w:sz w:val="22"/>
          <w:szCs w:val="22"/>
          <w:lang w:val="az-Latn-AZ"/>
        </w:rPr>
        <w:t>bu</w:t>
      </w:r>
      <w:r w:rsidR="00526923">
        <w:rPr>
          <w:rFonts w:cs="Arial"/>
          <w:sz w:val="22"/>
          <w:szCs w:val="22"/>
          <w:lang w:val="az-Latn-AZ"/>
        </w:rPr>
        <w:t xml:space="preserve"> halda</w:t>
      </w:r>
      <w:r w:rsidR="005F6C50" w:rsidRPr="005F6C50">
        <w:rPr>
          <w:rFonts w:cs="Arial"/>
          <w:sz w:val="22"/>
          <w:szCs w:val="22"/>
          <w:lang w:val="az-Latn-AZ"/>
        </w:rPr>
        <w:t xml:space="preserve"> </w:t>
      </w:r>
      <w:r w:rsidR="000F56D1" w:rsidRPr="000F56D1">
        <w:rPr>
          <w:rFonts w:cs="Arial"/>
          <w:sz w:val="22"/>
          <w:szCs w:val="22"/>
          <w:lang w:val="az-Latn-AZ"/>
        </w:rPr>
        <w:t xml:space="preserve">Bank Müştəri qarşısında Müraciətə cavab vermək öhdəliyi daşımır. </w:t>
      </w:r>
    </w:p>
    <w:p w14:paraId="704A29EE" w14:textId="3354AD0A" w:rsidR="00434355" w:rsidRPr="00D36962" w:rsidRDefault="00244B03" w:rsidP="00DF57BF">
      <w:pPr>
        <w:pStyle w:val="a6"/>
        <w:numPr>
          <w:ilvl w:val="2"/>
          <w:numId w:val="126"/>
        </w:numPr>
        <w:tabs>
          <w:tab w:val="left" w:pos="709"/>
          <w:tab w:val="left" w:pos="900"/>
          <w:tab w:val="left" w:pos="117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 xml:space="preserve"> </w:t>
      </w:r>
      <w:r w:rsidR="00926D45">
        <w:rPr>
          <w:rFonts w:cs="Arial"/>
          <w:sz w:val="22"/>
          <w:szCs w:val="22"/>
          <w:lang w:val="az-Latn-AZ"/>
        </w:rPr>
        <w:t xml:space="preserve">Müştəri </w:t>
      </w:r>
      <w:r w:rsidR="003049DE" w:rsidRPr="00D36962">
        <w:rPr>
          <w:rFonts w:cs="Arial"/>
          <w:sz w:val="22"/>
          <w:szCs w:val="22"/>
          <w:lang w:val="az-Latn-AZ"/>
        </w:rPr>
        <w:t xml:space="preserve">şifahi </w:t>
      </w:r>
      <w:r w:rsidR="00AD0022">
        <w:rPr>
          <w:rFonts w:cs="Arial"/>
          <w:sz w:val="22"/>
          <w:szCs w:val="22"/>
          <w:lang w:val="az-Latn-AZ"/>
        </w:rPr>
        <w:t>şəkildə müraciət etdi</w:t>
      </w:r>
      <w:r w:rsidRPr="00244B03">
        <w:rPr>
          <w:rFonts w:cs="Arial"/>
          <w:sz w:val="22"/>
          <w:szCs w:val="22"/>
          <w:lang w:val="az-Latn-AZ"/>
        </w:rPr>
        <w:t>kdə</w:t>
      </w:r>
      <w:r w:rsidR="003049DE" w:rsidRPr="00D36962">
        <w:rPr>
          <w:rFonts w:cs="Arial"/>
          <w:sz w:val="22"/>
          <w:szCs w:val="22"/>
          <w:lang w:val="az-Latn-AZ"/>
        </w:rPr>
        <w:t xml:space="preserve">, </w:t>
      </w:r>
      <w:r w:rsidRPr="00244B03">
        <w:rPr>
          <w:rFonts w:cs="Arial"/>
          <w:sz w:val="22"/>
          <w:szCs w:val="22"/>
          <w:lang w:val="az-Latn-AZ"/>
        </w:rPr>
        <w:t>MQƏ</w:t>
      </w:r>
      <w:r w:rsidR="003049DE" w:rsidRPr="00D36962">
        <w:rPr>
          <w:rFonts w:cs="Arial"/>
          <w:sz w:val="22"/>
          <w:szCs w:val="22"/>
          <w:lang w:val="az-Latn-AZ"/>
        </w:rPr>
        <w:t xml:space="preserve"> Müştəriyə </w:t>
      </w:r>
      <w:r w:rsidRPr="00D36962">
        <w:rPr>
          <w:rFonts w:cs="Arial"/>
          <w:sz w:val="22"/>
          <w:szCs w:val="22"/>
          <w:lang w:val="az-Latn-AZ"/>
        </w:rPr>
        <w:t>bu Qaydalar</w:t>
      </w:r>
      <w:r w:rsidRPr="00244B03">
        <w:rPr>
          <w:rFonts w:cs="Arial"/>
          <w:sz w:val="22"/>
          <w:szCs w:val="22"/>
          <w:lang w:val="az-Latn-AZ"/>
        </w:rPr>
        <w:t>ı</w:t>
      </w:r>
      <w:r w:rsidRPr="00D36962">
        <w:rPr>
          <w:rFonts w:cs="Arial"/>
          <w:sz w:val="22"/>
          <w:szCs w:val="22"/>
          <w:lang w:val="az-Latn-AZ"/>
        </w:rPr>
        <w:t>n</w:t>
      </w:r>
      <w:r w:rsidRPr="00244B03">
        <w:rPr>
          <w:rFonts w:cs="Arial"/>
          <w:sz w:val="22"/>
          <w:szCs w:val="22"/>
          <w:lang w:val="az-Latn-AZ"/>
        </w:rPr>
        <w:t xml:space="preserve"> </w:t>
      </w:r>
      <w:r w:rsidR="003049DE" w:rsidRPr="00D36962">
        <w:rPr>
          <w:rFonts w:cs="Arial"/>
          <w:sz w:val="22"/>
          <w:szCs w:val="22"/>
          <w:lang w:val="az-Latn-AZ"/>
        </w:rPr>
        <w:t>3.3.1-ci bənd</w:t>
      </w:r>
      <w:r w:rsidRPr="00244B03">
        <w:rPr>
          <w:rFonts w:cs="Arial"/>
          <w:sz w:val="22"/>
          <w:szCs w:val="22"/>
          <w:lang w:val="az-Latn-AZ"/>
        </w:rPr>
        <w:t>in</w:t>
      </w:r>
      <w:r w:rsidR="003049DE" w:rsidRPr="00D36962">
        <w:rPr>
          <w:rFonts w:cs="Arial"/>
          <w:sz w:val="22"/>
          <w:szCs w:val="22"/>
          <w:lang w:val="az-Latn-AZ"/>
        </w:rPr>
        <w:t xml:space="preserve">də </w:t>
      </w:r>
      <w:r w:rsidR="00324560">
        <w:rPr>
          <w:rFonts w:cs="Arial"/>
          <w:sz w:val="22"/>
          <w:szCs w:val="22"/>
          <w:lang w:val="az-Latn-AZ"/>
        </w:rPr>
        <w:t xml:space="preserve">əks olunmuş </w:t>
      </w:r>
      <w:r w:rsidR="003049DE" w:rsidRPr="00D36962">
        <w:rPr>
          <w:rFonts w:cs="Arial"/>
          <w:sz w:val="22"/>
          <w:szCs w:val="22"/>
          <w:lang w:val="az-Latn-AZ"/>
        </w:rPr>
        <w:t xml:space="preserve">rekvizitləri </w:t>
      </w:r>
      <w:r w:rsidRPr="00244B03">
        <w:rPr>
          <w:rFonts w:cs="Arial"/>
          <w:sz w:val="22"/>
          <w:szCs w:val="22"/>
          <w:lang w:val="az-Latn-AZ"/>
        </w:rPr>
        <w:t xml:space="preserve">mütləq qaydada </w:t>
      </w:r>
      <w:r w:rsidR="003049DE" w:rsidRPr="00D36962">
        <w:rPr>
          <w:rFonts w:cs="Arial"/>
          <w:sz w:val="22"/>
          <w:szCs w:val="22"/>
          <w:lang w:val="az-Latn-AZ"/>
        </w:rPr>
        <w:t>göstərməklə</w:t>
      </w:r>
      <w:r w:rsidRPr="00244B03">
        <w:rPr>
          <w:rFonts w:cs="Arial"/>
          <w:sz w:val="22"/>
          <w:szCs w:val="22"/>
          <w:lang w:val="az-Latn-AZ"/>
        </w:rPr>
        <w:t>,</w:t>
      </w:r>
      <w:r w:rsidR="003049DE" w:rsidRPr="00D36962">
        <w:rPr>
          <w:rFonts w:cs="Arial"/>
          <w:sz w:val="22"/>
          <w:szCs w:val="22"/>
          <w:lang w:val="az-Latn-AZ"/>
        </w:rPr>
        <w:t xml:space="preserve"> Müraciəti yazılı şəkildə </w:t>
      </w:r>
      <w:r w:rsidRPr="00244B03">
        <w:rPr>
          <w:rFonts w:cs="Arial"/>
          <w:sz w:val="22"/>
          <w:szCs w:val="22"/>
          <w:lang w:val="az-Latn-AZ"/>
        </w:rPr>
        <w:t>təqdim etməsini</w:t>
      </w:r>
      <w:r w:rsidR="003049DE" w:rsidRPr="00D36962">
        <w:rPr>
          <w:rFonts w:cs="Arial"/>
          <w:sz w:val="22"/>
          <w:szCs w:val="22"/>
          <w:lang w:val="az-Latn-AZ"/>
        </w:rPr>
        <w:t xml:space="preserve"> təklif etmə</w:t>
      </w:r>
      <w:r w:rsidRPr="00244B03">
        <w:rPr>
          <w:rFonts w:cs="Arial"/>
          <w:sz w:val="22"/>
          <w:szCs w:val="22"/>
          <w:lang w:val="az-Latn-AZ"/>
        </w:rPr>
        <w:t>lidir</w:t>
      </w:r>
      <w:r w:rsidR="00434355" w:rsidRPr="00D36962">
        <w:rPr>
          <w:rFonts w:cs="Arial"/>
          <w:sz w:val="22"/>
          <w:szCs w:val="22"/>
          <w:lang w:val="az-Latn-AZ"/>
        </w:rPr>
        <w:t>.</w:t>
      </w:r>
    </w:p>
    <w:p w14:paraId="68377609" w14:textId="36577493" w:rsidR="00434355" w:rsidRPr="00D36962" w:rsidRDefault="00A208A8" w:rsidP="00A83F1E">
      <w:pPr>
        <w:pStyle w:val="a6"/>
        <w:numPr>
          <w:ilvl w:val="2"/>
          <w:numId w:val="126"/>
        </w:numPr>
        <w:tabs>
          <w:tab w:val="left" w:pos="709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EB0D92">
        <w:rPr>
          <w:rFonts w:cs="Arial"/>
          <w:sz w:val="22"/>
          <w:szCs w:val="22"/>
          <w:lang w:val="az-Latn-AZ"/>
        </w:rPr>
        <w:t>M</w:t>
      </w:r>
      <w:r w:rsidRPr="00D36962">
        <w:rPr>
          <w:rFonts w:cs="Arial"/>
          <w:sz w:val="22"/>
          <w:szCs w:val="22"/>
          <w:lang w:val="az-Latn-AZ"/>
        </w:rPr>
        <w:t xml:space="preserve">üştərinin </w:t>
      </w:r>
      <w:r w:rsidR="00E042FA" w:rsidRPr="00EB0D92">
        <w:rPr>
          <w:rFonts w:cs="Arial"/>
          <w:sz w:val="22"/>
          <w:szCs w:val="22"/>
          <w:lang w:val="az-Latn-AZ"/>
        </w:rPr>
        <w:t>M</w:t>
      </w:r>
      <w:r w:rsidRPr="00EB0D92">
        <w:rPr>
          <w:rFonts w:cs="Arial"/>
          <w:sz w:val="22"/>
          <w:szCs w:val="22"/>
          <w:lang w:val="az-Latn-AZ"/>
        </w:rPr>
        <w:t xml:space="preserve">üraciəti </w:t>
      </w:r>
      <w:r w:rsidR="001427B3" w:rsidRPr="00EB0D92">
        <w:rPr>
          <w:rFonts w:cs="Arial"/>
          <w:sz w:val="22"/>
          <w:szCs w:val="22"/>
          <w:lang w:val="az-Latn-AZ"/>
        </w:rPr>
        <w:t xml:space="preserve">mütləq qaydada </w:t>
      </w:r>
      <w:r w:rsidRPr="00EB0D92">
        <w:rPr>
          <w:rFonts w:cs="Arial"/>
          <w:sz w:val="22"/>
          <w:szCs w:val="22"/>
          <w:lang w:val="az-Latn-AZ"/>
        </w:rPr>
        <w:t xml:space="preserve">MQƏ tərəfindən rəsmiləşdirildikdən </w:t>
      </w:r>
      <w:r w:rsidRPr="00D36962">
        <w:rPr>
          <w:rFonts w:cs="Arial"/>
          <w:sz w:val="22"/>
          <w:szCs w:val="22"/>
          <w:lang w:val="az-Latn-AZ"/>
        </w:rPr>
        <w:t>sonra</w:t>
      </w:r>
      <w:r w:rsidR="00434355" w:rsidRPr="00D36962">
        <w:rPr>
          <w:rFonts w:cs="Arial"/>
          <w:sz w:val="22"/>
          <w:szCs w:val="22"/>
          <w:lang w:val="az-Latn-AZ"/>
        </w:rPr>
        <w:t xml:space="preserve">: </w:t>
      </w:r>
    </w:p>
    <w:p w14:paraId="32B82ABC" w14:textId="4429C2BE" w:rsidR="00434355" w:rsidRPr="00D36962" w:rsidRDefault="00AC6A39" w:rsidP="00A83F1E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Müraciətinə onun qəbul edildiyini göstərən, qəbul tarixi və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lastRenderedPageBreak/>
        <w:t>vaxtını göstərən möhür vurur, baş hərfləri göstərməklə imza</w:t>
      </w:r>
      <w:r w:rsidR="00755AC6">
        <w:rPr>
          <w:rFonts w:cs="Arial"/>
          <w:b w:val="0"/>
          <w:caps w:val="0"/>
          <w:sz w:val="22"/>
          <w:szCs w:val="22"/>
          <w:lang w:val="az-Latn-AZ"/>
        </w:rPr>
        <w:t>layır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755AC6">
        <w:rPr>
          <w:rFonts w:cs="Arial"/>
          <w:b w:val="0"/>
          <w:caps w:val="0"/>
          <w:sz w:val="22"/>
          <w:szCs w:val="22"/>
          <w:lang w:val="az-Latn-AZ"/>
        </w:rPr>
        <w:t>v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ə </w:t>
      </w:r>
      <w:r w:rsidR="00617075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daha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sonra Müştəriyə </w:t>
      </w:r>
      <w:r w:rsidR="00617075" w:rsidRPr="00D36962">
        <w:rPr>
          <w:rFonts w:cs="Arial"/>
          <w:b w:val="0"/>
          <w:caps w:val="0"/>
          <w:sz w:val="22"/>
          <w:szCs w:val="22"/>
          <w:lang w:val="az-Latn-AZ"/>
        </w:rPr>
        <w:t>M</w:t>
      </w:r>
      <w:r w:rsidR="00057C9D">
        <w:rPr>
          <w:rFonts w:cs="Arial"/>
          <w:b w:val="0"/>
          <w:caps w:val="0"/>
          <w:sz w:val="22"/>
          <w:szCs w:val="22"/>
          <w:lang w:val="az-Latn-AZ"/>
        </w:rPr>
        <w:t>üraciə</w:t>
      </w:r>
      <w:r w:rsidR="00617075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tin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surətini təqdim edir</w:t>
      </w:r>
      <w:r w:rsidR="00434355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5E4C449D" w14:textId="37F76DC4" w:rsidR="00434355" w:rsidRPr="00D36962" w:rsidRDefault="00607E8A" w:rsidP="00051425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20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bu Qaydaların 8-ci </w:t>
      </w:r>
      <w:r w:rsidR="004B1111" w:rsidRPr="00D36962">
        <w:rPr>
          <w:rFonts w:cs="Arial"/>
          <w:b w:val="0"/>
          <w:caps w:val="0"/>
          <w:sz w:val="22"/>
          <w:szCs w:val="22"/>
          <w:lang w:val="az-Latn-AZ"/>
        </w:rPr>
        <w:t>F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əslində nəzərdə tutulmuş Müraciətə baxılması üçün standart müddət barədə Müştəriyə şifahi məlumat verir</w:t>
      </w:r>
      <w:r w:rsidR="00070CBB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2EF11E77" w14:textId="7964203D" w:rsidR="00C715F2" w:rsidRPr="00D36962" w:rsidRDefault="00A252EC" w:rsidP="00051425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720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Müraciətinə cavab hazırlamaq üçün </w:t>
      </w:r>
      <w:r w:rsidRPr="005851A9">
        <w:rPr>
          <w:rFonts w:cs="Arial"/>
          <w:b w:val="0"/>
          <w:caps w:val="0"/>
          <w:sz w:val="22"/>
          <w:szCs w:val="22"/>
          <w:lang w:val="az-Latn-AZ"/>
        </w:rPr>
        <w:t xml:space="preserve">növbəti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addımlar bu Qaydaların 6-cı Fəslində təsvir edilmişdir</w:t>
      </w:r>
      <w:r w:rsidR="00285402"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  <w:r w:rsidR="0020167C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732A967E" w14:textId="6CC28E87" w:rsidR="00C715F2" w:rsidRPr="00D36962" w:rsidRDefault="009E4633" w:rsidP="00102365">
      <w:pPr>
        <w:pStyle w:val="a6"/>
        <w:numPr>
          <w:ilvl w:val="2"/>
          <w:numId w:val="126"/>
        </w:numPr>
        <w:tabs>
          <w:tab w:val="left" w:pos="709"/>
          <w:tab w:val="left" w:pos="1080"/>
        </w:tabs>
        <w:spacing w:line="360" w:lineRule="auto"/>
        <w:ind w:left="0" w:firstLine="360"/>
        <w:rPr>
          <w:rFonts w:cs="Arial"/>
          <w:b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>Müştəri</w:t>
      </w:r>
      <w:r w:rsidR="000D2735">
        <w:rPr>
          <w:rFonts w:cs="Arial"/>
          <w:sz w:val="22"/>
          <w:szCs w:val="22"/>
          <w:lang w:val="az-Latn-AZ"/>
        </w:rPr>
        <w:t xml:space="preserve"> </w:t>
      </w:r>
      <w:r w:rsidR="00BB4488" w:rsidRPr="00D36962">
        <w:rPr>
          <w:rFonts w:cs="Arial"/>
          <w:sz w:val="22"/>
          <w:szCs w:val="22"/>
          <w:lang w:val="az-Latn-AZ"/>
        </w:rPr>
        <w:t>şikayət</w:t>
      </w:r>
      <w:r w:rsidR="004E5651" w:rsidRPr="004E5651">
        <w:rPr>
          <w:rFonts w:cs="Arial"/>
          <w:sz w:val="22"/>
          <w:szCs w:val="22"/>
          <w:lang w:val="az-Latn-AZ"/>
        </w:rPr>
        <w:t>i</w:t>
      </w:r>
      <w:r w:rsidR="00BB4488" w:rsidRPr="00D36962">
        <w:rPr>
          <w:rFonts w:cs="Arial"/>
          <w:sz w:val="22"/>
          <w:szCs w:val="22"/>
          <w:lang w:val="az-Latn-AZ"/>
        </w:rPr>
        <w:t xml:space="preserve"> </w:t>
      </w:r>
      <w:r w:rsidR="00A10E03">
        <w:rPr>
          <w:rFonts w:cs="Arial"/>
          <w:sz w:val="22"/>
          <w:szCs w:val="22"/>
          <w:lang w:val="az-Latn-AZ"/>
        </w:rPr>
        <w:t>rəsmiləşdirmə</w:t>
      </w:r>
      <w:r w:rsidR="004E5651" w:rsidRPr="004E5651">
        <w:rPr>
          <w:rFonts w:cs="Arial"/>
          <w:sz w:val="22"/>
          <w:szCs w:val="22"/>
          <w:lang w:val="az-Latn-AZ"/>
        </w:rPr>
        <w:t xml:space="preserve">k </w:t>
      </w:r>
      <w:r w:rsidR="004E5651" w:rsidRPr="00D36962">
        <w:rPr>
          <w:rFonts w:cs="Arial"/>
          <w:sz w:val="22"/>
          <w:szCs w:val="22"/>
          <w:lang w:val="az-Latn-AZ"/>
        </w:rPr>
        <w:t xml:space="preserve">üçün Banka </w:t>
      </w:r>
      <w:r w:rsidR="004E5651" w:rsidRPr="004E5651">
        <w:rPr>
          <w:rFonts w:cs="Arial"/>
          <w:sz w:val="22"/>
          <w:szCs w:val="22"/>
          <w:lang w:val="az-Latn-AZ"/>
        </w:rPr>
        <w:t>müraci</w:t>
      </w:r>
      <w:r w:rsidR="004E5651" w:rsidRPr="00D36962">
        <w:rPr>
          <w:rFonts w:cs="Arial"/>
          <w:sz w:val="22"/>
          <w:szCs w:val="22"/>
          <w:lang w:val="az-Latn-AZ"/>
        </w:rPr>
        <w:t>ə</w:t>
      </w:r>
      <w:r w:rsidR="004E5651" w:rsidRPr="004E5651">
        <w:rPr>
          <w:rFonts w:cs="Arial"/>
          <w:sz w:val="22"/>
          <w:szCs w:val="22"/>
          <w:lang w:val="az-Latn-AZ"/>
        </w:rPr>
        <w:t>t etdkdə</w:t>
      </w:r>
      <w:r w:rsidR="004E5651" w:rsidRPr="00D36962">
        <w:rPr>
          <w:rFonts w:cs="Arial"/>
          <w:sz w:val="22"/>
          <w:szCs w:val="22"/>
          <w:lang w:val="az-Latn-AZ"/>
        </w:rPr>
        <w:t xml:space="preserve">, </w:t>
      </w:r>
      <w:r w:rsidR="00BB4488" w:rsidRPr="00D36962">
        <w:rPr>
          <w:rFonts w:cs="Arial"/>
          <w:sz w:val="22"/>
          <w:szCs w:val="22"/>
          <w:lang w:val="az-Latn-AZ"/>
        </w:rPr>
        <w:t>M</w:t>
      </w:r>
      <w:r w:rsidR="004E5651" w:rsidRPr="00D36962">
        <w:rPr>
          <w:rFonts w:cs="Arial"/>
          <w:sz w:val="22"/>
          <w:szCs w:val="22"/>
          <w:lang w:val="az-Latn-AZ"/>
        </w:rPr>
        <w:t>QƏ</w:t>
      </w:r>
      <w:r w:rsidR="00BB4488" w:rsidRPr="00D36962">
        <w:rPr>
          <w:rFonts w:cs="Arial"/>
          <w:sz w:val="22"/>
          <w:szCs w:val="22"/>
          <w:lang w:val="az-Latn-AZ"/>
        </w:rPr>
        <w:t xml:space="preserve"> və müvafiq bölmənin rəhbəri (</w:t>
      </w:r>
      <w:r w:rsidR="004E5651" w:rsidRPr="004E5651">
        <w:rPr>
          <w:rFonts w:cs="Arial"/>
          <w:sz w:val="22"/>
          <w:szCs w:val="22"/>
          <w:lang w:val="az-Latn-AZ"/>
        </w:rPr>
        <w:t>MXMR</w:t>
      </w:r>
      <w:r w:rsidR="004E5651" w:rsidRPr="00D36962">
        <w:rPr>
          <w:rFonts w:cs="Arial"/>
          <w:sz w:val="22"/>
          <w:szCs w:val="22"/>
          <w:lang w:val="az-Latn-AZ"/>
        </w:rPr>
        <w:t>/</w:t>
      </w:r>
      <w:r w:rsidR="004E5651" w:rsidRPr="004E5651">
        <w:rPr>
          <w:rFonts w:cs="Arial"/>
          <w:sz w:val="22"/>
          <w:szCs w:val="22"/>
          <w:lang w:val="az-Latn-AZ"/>
        </w:rPr>
        <w:t>FD</w:t>
      </w:r>
      <w:r w:rsidR="00BB4488" w:rsidRPr="00D36962">
        <w:rPr>
          <w:rFonts w:cs="Arial"/>
          <w:sz w:val="22"/>
          <w:szCs w:val="22"/>
          <w:lang w:val="az-Latn-AZ"/>
        </w:rPr>
        <w:t>) mübahisənin həlli üçün öz səlahiyyətləri daxilində bütün mümkün</w:t>
      </w:r>
      <w:r w:rsidR="004E5651" w:rsidRPr="00D36962">
        <w:rPr>
          <w:rFonts w:cs="Arial"/>
          <w:sz w:val="22"/>
          <w:szCs w:val="22"/>
          <w:lang w:val="az-Latn-AZ"/>
        </w:rPr>
        <w:t xml:space="preserve"> tədbirləri görmə</w:t>
      </w:r>
      <w:r w:rsidR="00A31518">
        <w:rPr>
          <w:rFonts w:cs="Arial"/>
          <w:sz w:val="22"/>
          <w:szCs w:val="22"/>
          <w:lang w:val="az-Latn-AZ"/>
        </w:rPr>
        <w:t>lidir</w:t>
      </w:r>
      <w:r w:rsidR="008E099A" w:rsidRPr="00D36962">
        <w:rPr>
          <w:rFonts w:cs="Arial"/>
          <w:sz w:val="22"/>
          <w:szCs w:val="22"/>
          <w:lang w:val="az-Latn-AZ"/>
        </w:rPr>
        <w:t>.</w:t>
      </w:r>
    </w:p>
    <w:p w14:paraId="43DC42C1" w14:textId="52E5371E" w:rsidR="001A3602" w:rsidRPr="00D36962" w:rsidRDefault="000D2735" w:rsidP="000D2735">
      <w:pPr>
        <w:pStyle w:val="a6"/>
        <w:numPr>
          <w:ilvl w:val="2"/>
          <w:numId w:val="126"/>
        </w:numPr>
        <w:tabs>
          <w:tab w:val="left" w:pos="0"/>
          <w:tab w:val="left" w:pos="54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 xml:space="preserve">  </w:t>
      </w:r>
      <w:r w:rsidR="00A31518" w:rsidRPr="00D36962">
        <w:rPr>
          <w:rFonts w:cs="Arial"/>
          <w:sz w:val="22"/>
          <w:szCs w:val="22"/>
          <w:lang w:val="az-Latn-AZ"/>
        </w:rPr>
        <w:t>Ş</w:t>
      </w:r>
      <w:r w:rsidR="0052323A" w:rsidRPr="00D36962">
        <w:rPr>
          <w:rFonts w:cs="Arial"/>
          <w:sz w:val="22"/>
          <w:szCs w:val="22"/>
          <w:lang w:val="az-Latn-AZ"/>
        </w:rPr>
        <w:t>ikayət</w:t>
      </w:r>
      <w:r w:rsidR="00A31518">
        <w:rPr>
          <w:rFonts w:cs="Arial"/>
          <w:sz w:val="22"/>
          <w:szCs w:val="22"/>
          <w:lang w:val="az-Latn-AZ"/>
        </w:rPr>
        <w:t>i rəsmiləşdir</w:t>
      </w:r>
      <w:r w:rsidR="0052323A" w:rsidRPr="00D36962">
        <w:rPr>
          <w:rFonts w:cs="Arial"/>
          <w:sz w:val="22"/>
          <w:szCs w:val="22"/>
          <w:lang w:val="az-Latn-AZ"/>
        </w:rPr>
        <w:t>mə</w:t>
      </w:r>
      <w:r w:rsidR="0052323A" w:rsidRPr="0052323A">
        <w:rPr>
          <w:rFonts w:cs="Arial"/>
          <w:sz w:val="22"/>
          <w:szCs w:val="22"/>
          <w:lang w:val="az-Latn-AZ"/>
        </w:rPr>
        <w:t>dən</w:t>
      </w:r>
      <w:r w:rsidR="0052323A" w:rsidRPr="00D36962">
        <w:rPr>
          <w:rFonts w:cs="Arial"/>
          <w:sz w:val="22"/>
          <w:szCs w:val="22"/>
          <w:lang w:val="az-Latn-AZ"/>
        </w:rPr>
        <w:t xml:space="preserve"> problemin həll</w:t>
      </w:r>
      <w:r w:rsidR="00A31518">
        <w:rPr>
          <w:rFonts w:cs="Arial"/>
          <w:sz w:val="22"/>
          <w:szCs w:val="22"/>
          <w:lang w:val="az-Latn-AZ"/>
        </w:rPr>
        <w:t>i</w:t>
      </w:r>
      <w:r w:rsidR="0052323A" w:rsidRPr="00D36962">
        <w:rPr>
          <w:rFonts w:cs="Arial"/>
          <w:sz w:val="22"/>
          <w:szCs w:val="22"/>
          <w:lang w:val="az-Latn-AZ"/>
        </w:rPr>
        <w:t xml:space="preserve"> mümkün</w:t>
      </w:r>
      <w:r w:rsidR="00A31518">
        <w:rPr>
          <w:rFonts w:cs="Arial"/>
          <w:sz w:val="22"/>
          <w:szCs w:val="22"/>
          <w:lang w:val="az-Latn-AZ"/>
        </w:rPr>
        <w:t>süz olduğu halda</w:t>
      </w:r>
      <w:r w:rsidR="0052323A" w:rsidRPr="0052323A">
        <w:rPr>
          <w:rFonts w:cs="Arial"/>
          <w:sz w:val="22"/>
          <w:szCs w:val="22"/>
          <w:lang w:val="az-Latn-AZ"/>
        </w:rPr>
        <w:t xml:space="preserve">, </w:t>
      </w:r>
      <w:r w:rsidR="0052323A" w:rsidRPr="00D36962">
        <w:rPr>
          <w:rFonts w:cs="Arial"/>
          <w:sz w:val="22"/>
          <w:szCs w:val="22"/>
          <w:lang w:val="az-Latn-AZ"/>
        </w:rPr>
        <w:t>MQƏ:</w:t>
      </w:r>
    </w:p>
    <w:p w14:paraId="73F9BE00" w14:textId="6192C129" w:rsidR="001A3602" w:rsidRPr="00D36962" w:rsidRDefault="00A65AB3" w:rsidP="00A65AB3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630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>Müştəriyə (</w:t>
      </w:r>
      <w:r w:rsidR="006823E0">
        <w:rPr>
          <w:rFonts w:cs="Arial"/>
          <w:sz w:val="22"/>
          <w:szCs w:val="22"/>
          <w:lang w:val="az-Latn-AZ"/>
        </w:rPr>
        <w:t xml:space="preserve">2 saylı </w:t>
      </w:r>
      <w:r w:rsidRPr="00D36962">
        <w:rPr>
          <w:rFonts w:cs="Arial"/>
          <w:sz w:val="22"/>
          <w:szCs w:val="22"/>
          <w:lang w:val="az-Latn-AZ"/>
        </w:rPr>
        <w:t>Əlavə</w:t>
      </w:r>
      <w:r w:rsidR="006823E0">
        <w:rPr>
          <w:rFonts w:cs="Arial"/>
          <w:sz w:val="22"/>
          <w:szCs w:val="22"/>
          <w:lang w:val="az-Latn-AZ"/>
        </w:rPr>
        <w:t>yə</w:t>
      </w:r>
      <w:r w:rsidRPr="00D36962">
        <w:rPr>
          <w:rFonts w:cs="Arial"/>
          <w:sz w:val="22"/>
          <w:szCs w:val="22"/>
          <w:lang w:val="az-Latn-AZ"/>
        </w:rPr>
        <w:t xml:space="preserve"> </w:t>
      </w:r>
      <w:r w:rsidR="006823E0">
        <w:rPr>
          <w:rFonts w:cs="Arial"/>
          <w:sz w:val="22"/>
          <w:szCs w:val="22"/>
          <w:lang w:val="az-Latn-AZ"/>
        </w:rPr>
        <w:t xml:space="preserve">uyğun </w:t>
      </w:r>
      <w:r w:rsidRPr="00D36962">
        <w:rPr>
          <w:rFonts w:cs="Arial"/>
          <w:sz w:val="22"/>
          <w:szCs w:val="22"/>
          <w:lang w:val="az-Latn-AZ"/>
        </w:rPr>
        <w:t xml:space="preserve">olaraq) doldurulması üçün müvafiq blank formasını </w:t>
      </w:r>
      <w:r w:rsidRPr="001D5B85">
        <w:rPr>
          <w:rFonts w:cs="Arial"/>
          <w:sz w:val="22"/>
          <w:szCs w:val="22"/>
          <w:lang w:val="az-Latn-AZ"/>
        </w:rPr>
        <w:t>təqdim edir</w:t>
      </w:r>
      <w:r w:rsidR="00334A10" w:rsidRPr="00D36962">
        <w:rPr>
          <w:rFonts w:cs="Arial"/>
          <w:sz w:val="22"/>
          <w:szCs w:val="22"/>
          <w:lang w:val="az-Latn-AZ"/>
        </w:rPr>
        <w:t>;</w:t>
      </w:r>
    </w:p>
    <w:p w14:paraId="4EFB08AD" w14:textId="20FCA6F5" w:rsidR="001A3602" w:rsidRPr="00D36962" w:rsidRDefault="00A65AB3" w:rsidP="00A65AB3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>Müştəridən rəsmiləşdirilmiş Müraciəti/Şikayəti qəbul edir</w:t>
      </w:r>
      <w:r w:rsidR="00A25340" w:rsidRPr="00D36962">
        <w:rPr>
          <w:rFonts w:cs="Arial"/>
          <w:sz w:val="22"/>
          <w:szCs w:val="22"/>
          <w:lang w:val="az-Latn-AZ"/>
        </w:rPr>
        <w:t>;</w:t>
      </w:r>
    </w:p>
    <w:p w14:paraId="0F88A64C" w14:textId="4D5E0784" w:rsidR="001A3602" w:rsidRPr="00D36962" w:rsidRDefault="00D2747F" w:rsidP="00D2747F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630"/>
        <w:rPr>
          <w:rFonts w:cs="Arial"/>
          <w:sz w:val="22"/>
          <w:szCs w:val="22"/>
          <w:lang w:val="az-Latn-AZ"/>
        </w:rPr>
      </w:pPr>
      <w:r w:rsidRPr="001D5B85">
        <w:rPr>
          <w:rFonts w:cs="Arial"/>
          <w:sz w:val="22"/>
          <w:szCs w:val="22"/>
          <w:lang w:val="az-Latn-AZ"/>
        </w:rPr>
        <w:t xml:space="preserve">bu </w:t>
      </w:r>
      <w:r w:rsidRPr="00D36962">
        <w:rPr>
          <w:rFonts w:cs="Arial"/>
          <w:sz w:val="22"/>
          <w:szCs w:val="22"/>
          <w:lang w:val="az-Latn-AZ"/>
        </w:rPr>
        <w:t>Qaydaların 3.3.1</w:t>
      </w:r>
      <w:r w:rsidRPr="001D5B85">
        <w:rPr>
          <w:rFonts w:cs="Arial"/>
          <w:sz w:val="22"/>
          <w:szCs w:val="22"/>
          <w:lang w:val="az-Latn-AZ"/>
        </w:rPr>
        <w:t>-ci</w:t>
      </w:r>
      <w:r w:rsidRPr="00D36962">
        <w:rPr>
          <w:rFonts w:cs="Arial"/>
          <w:sz w:val="22"/>
          <w:szCs w:val="22"/>
          <w:lang w:val="az-Latn-AZ"/>
        </w:rPr>
        <w:t xml:space="preserve"> bəndinə uyğun olaraq Müraciəti/Şikayəti verən şəxsi </w:t>
      </w:r>
      <w:r w:rsidR="000D2735">
        <w:rPr>
          <w:rFonts w:cs="Arial"/>
          <w:sz w:val="22"/>
          <w:szCs w:val="22"/>
          <w:lang w:val="az-Latn-AZ"/>
        </w:rPr>
        <w:t>identifikasiya edir</w:t>
      </w:r>
      <w:r w:rsidR="00A25340" w:rsidRPr="00D36962">
        <w:rPr>
          <w:rFonts w:cs="Arial"/>
          <w:sz w:val="22"/>
          <w:szCs w:val="22"/>
          <w:lang w:val="az-Latn-AZ"/>
        </w:rPr>
        <w:t>;</w:t>
      </w:r>
    </w:p>
    <w:p w14:paraId="08607619" w14:textId="7F7C17CA" w:rsidR="001A3602" w:rsidRPr="00D36962" w:rsidRDefault="001D5B85" w:rsidP="001D5B85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630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>Müraciət/Şikayət</w:t>
      </w:r>
      <w:r w:rsidR="009A49E9" w:rsidRPr="00D36962">
        <w:rPr>
          <w:rFonts w:cs="Arial"/>
          <w:sz w:val="22"/>
          <w:szCs w:val="22"/>
          <w:lang w:val="az-Latn-AZ"/>
        </w:rPr>
        <w:t xml:space="preserve">də göstərilən məlumatların tamlığını (həmçinin mütləq doldurulmalı olan sahələri), </w:t>
      </w:r>
      <w:r w:rsidRPr="001D5B85">
        <w:rPr>
          <w:rFonts w:cs="Arial"/>
          <w:sz w:val="22"/>
          <w:szCs w:val="22"/>
          <w:lang w:val="az-Latn-AZ"/>
        </w:rPr>
        <w:t xml:space="preserve">mübahisəli </w:t>
      </w:r>
      <w:r w:rsidR="009A49E9" w:rsidRPr="00D36962">
        <w:rPr>
          <w:rFonts w:cs="Arial"/>
          <w:sz w:val="22"/>
          <w:szCs w:val="22"/>
          <w:lang w:val="az-Latn-AZ"/>
        </w:rPr>
        <w:t>vəziyyətini təsdiq edən əlavə edilmiş sənədlərin mövcudluğunu yoxlayır;</w:t>
      </w:r>
      <w:r w:rsidR="001A3602" w:rsidRPr="00D36962">
        <w:rPr>
          <w:rFonts w:cs="Arial"/>
          <w:sz w:val="22"/>
          <w:szCs w:val="22"/>
          <w:lang w:val="az-Latn-AZ"/>
        </w:rPr>
        <w:t xml:space="preserve"> </w:t>
      </w:r>
    </w:p>
    <w:p w14:paraId="779F514E" w14:textId="738C29B7" w:rsidR="001A3602" w:rsidRPr="00D36962" w:rsidRDefault="00485F43" w:rsidP="00760FFE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630"/>
        <w:rPr>
          <w:rFonts w:cs="Arial"/>
          <w:sz w:val="22"/>
          <w:szCs w:val="22"/>
          <w:lang w:val="az-Latn-AZ"/>
        </w:rPr>
      </w:pPr>
      <w:r w:rsidRPr="00207C3B">
        <w:rPr>
          <w:rFonts w:cs="Arial"/>
          <w:sz w:val="22"/>
          <w:szCs w:val="22"/>
          <w:lang w:val="az-Latn-AZ"/>
        </w:rPr>
        <w:t>Müraciət/Şikayət</w:t>
      </w:r>
      <w:r w:rsidR="00207C3B">
        <w:rPr>
          <w:rFonts w:cs="Arial"/>
          <w:sz w:val="22"/>
          <w:szCs w:val="22"/>
          <w:lang w:val="az-Latn-AZ"/>
        </w:rPr>
        <w:t>də</w:t>
      </w:r>
      <w:r w:rsidRPr="00207C3B">
        <w:rPr>
          <w:rFonts w:cs="Arial"/>
          <w:sz w:val="22"/>
          <w:szCs w:val="22"/>
          <w:lang w:val="az-Latn-AZ"/>
        </w:rPr>
        <w:t xml:space="preserve"> müvafiq qrafalarda qəbul</w:t>
      </w:r>
      <w:r w:rsidR="00217A8E" w:rsidRPr="00207C3B">
        <w:rPr>
          <w:rFonts w:cs="Arial"/>
          <w:sz w:val="22"/>
          <w:szCs w:val="22"/>
          <w:lang w:val="az-Latn-AZ"/>
        </w:rPr>
        <w:t xml:space="preserve"> haqqında ştamp</w:t>
      </w:r>
      <w:r w:rsidRPr="00207C3B">
        <w:rPr>
          <w:rFonts w:cs="Arial"/>
          <w:sz w:val="22"/>
          <w:szCs w:val="22"/>
          <w:lang w:val="az-Latn-AZ"/>
        </w:rPr>
        <w:t xml:space="preserve">, tarix, vəzifə, </w:t>
      </w:r>
      <w:r w:rsidR="00760FFE" w:rsidRPr="00207C3B">
        <w:rPr>
          <w:rFonts w:cs="Arial"/>
          <w:sz w:val="22"/>
          <w:szCs w:val="22"/>
          <w:lang w:val="az-Latn-AZ"/>
        </w:rPr>
        <w:t xml:space="preserve">SAA </w:t>
      </w:r>
      <w:r w:rsidRPr="00207C3B">
        <w:rPr>
          <w:rFonts w:cs="Arial"/>
          <w:sz w:val="22"/>
          <w:szCs w:val="22"/>
          <w:lang w:val="az-Latn-AZ"/>
        </w:rPr>
        <w:t>və imza</w:t>
      </w:r>
      <w:r w:rsidR="00760FFE" w:rsidRPr="00207C3B">
        <w:rPr>
          <w:rFonts w:cs="Arial"/>
          <w:sz w:val="22"/>
          <w:szCs w:val="22"/>
          <w:lang w:val="az-Latn-AZ"/>
        </w:rPr>
        <w:t>sı</w:t>
      </w:r>
      <w:r w:rsidR="00217A8E" w:rsidRPr="00207C3B">
        <w:rPr>
          <w:rFonts w:cs="Arial"/>
          <w:sz w:val="22"/>
          <w:szCs w:val="22"/>
          <w:lang w:val="az-Latn-AZ"/>
        </w:rPr>
        <w:t>nı</w:t>
      </w:r>
      <w:r w:rsidRPr="00207C3B">
        <w:rPr>
          <w:rFonts w:cs="Arial"/>
          <w:sz w:val="22"/>
          <w:szCs w:val="22"/>
          <w:lang w:val="az-Latn-AZ"/>
        </w:rPr>
        <w:t xml:space="preserve"> qoyur. </w:t>
      </w:r>
      <w:r w:rsidR="00207C3B" w:rsidRPr="00207C3B">
        <w:rPr>
          <w:rFonts w:cs="Arial"/>
          <w:sz w:val="22"/>
          <w:szCs w:val="22"/>
          <w:lang w:val="az-Latn-AZ"/>
        </w:rPr>
        <w:t>Müraciət</w:t>
      </w:r>
      <w:r w:rsidR="00207C3B">
        <w:rPr>
          <w:rFonts w:cs="Arial"/>
          <w:sz w:val="22"/>
          <w:szCs w:val="22"/>
          <w:lang w:val="az-Latn-AZ"/>
        </w:rPr>
        <w:t>in</w:t>
      </w:r>
      <w:r w:rsidRPr="00207C3B">
        <w:rPr>
          <w:rFonts w:cs="Arial"/>
          <w:sz w:val="22"/>
          <w:szCs w:val="22"/>
          <w:lang w:val="az-Latn-AZ"/>
        </w:rPr>
        <w:t xml:space="preserve"> qəbul edilməsi işarəsi ilə qoparılan hissəni </w:t>
      </w:r>
      <w:r w:rsidR="00760FFE" w:rsidRPr="00207C3B">
        <w:rPr>
          <w:rFonts w:cs="Arial"/>
          <w:sz w:val="22"/>
          <w:szCs w:val="22"/>
          <w:lang w:val="az-Latn-AZ"/>
        </w:rPr>
        <w:t xml:space="preserve">əslindən </w:t>
      </w:r>
      <w:r w:rsidRPr="00207C3B">
        <w:rPr>
          <w:rFonts w:cs="Arial"/>
          <w:sz w:val="22"/>
          <w:szCs w:val="22"/>
          <w:lang w:val="az-Latn-AZ"/>
        </w:rPr>
        <w:t>(nöqtəli xətt ilə</w:t>
      </w:r>
      <w:r w:rsidRPr="00D36962">
        <w:rPr>
          <w:rFonts w:cs="Arial"/>
          <w:sz w:val="22"/>
          <w:szCs w:val="22"/>
          <w:lang w:val="az-Latn-AZ"/>
        </w:rPr>
        <w:t xml:space="preserve"> işarələnmiş) ayırır və Müştəriyə </w:t>
      </w:r>
      <w:r w:rsidR="00760FFE" w:rsidRPr="00D36962">
        <w:rPr>
          <w:rFonts w:cs="Arial"/>
          <w:sz w:val="22"/>
          <w:szCs w:val="22"/>
          <w:lang w:val="az-Latn-AZ"/>
        </w:rPr>
        <w:t>verir</w:t>
      </w:r>
      <w:r w:rsidR="00A25340" w:rsidRPr="00D36962">
        <w:rPr>
          <w:rFonts w:cs="Arial"/>
          <w:sz w:val="22"/>
          <w:szCs w:val="22"/>
          <w:lang w:val="az-Latn-AZ"/>
        </w:rPr>
        <w:t>;</w:t>
      </w:r>
    </w:p>
    <w:p w14:paraId="35FF0E54" w14:textId="654010CC" w:rsidR="00A9524B" w:rsidRPr="00066706" w:rsidRDefault="00BB46FF" w:rsidP="00BB4488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630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>onun</w:t>
      </w:r>
      <w:r w:rsidR="00BB4488" w:rsidRPr="00D36962">
        <w:rPr>
          <w:rFonts w:cs="Arial"/>
          <w:sz w:val="22"/>
          <w:szCs w:val="22"/>
          <w:lang w:val="az-Latn-AZ"/>
        </w:rPr>
        <w:t xml:space="preserve"> baxılmasının mümkün </w:t>
      </w:r>
      <w:r w:rsidR="00BB4488" w:rsidRPr="0006705A">
        <w:rPr>
          <w:rFonts w:cs="Arial"/>
          <w:sz w:val="22"/>
          <w:szCs w:val="22"/>
          <w:lang w:val="az-Latn-AZ"/>
        </w:rPr>
        <w:t>müddətləri</w:t>
      </w:r>
      <w:r w:rsidR="00BB4488" w:rsidRPr="00D36962">
        <w:rPr>
          <w:rFonts w:cs="Arial"/>
          <w:sz w:val="22"/>
          <w:szCs w:val="22"/>
          <w:lang w:val="az-Latn-AZ"/>
        </w:rPr>
        <w:t xml:space="preserve"> və nəticələrin əldə edilməsi</w:t>
      </w:r>
      <w:r w:rsidR="00A60300">
        <w:rPr>
          <w:rFonts w:cs="Arial"/>
          <w:sz w:val="22"/>
          <w:szCs w:val="22"/>
          <w:lang w:val="az-Latn-AZ"/>
        </w:rPr>
        <w:t>nin</w:t>
      </w:r>
      <w:r w:rsidR="00BB4488" w:rsidRPr="00D36962">
        <w:rPr>
          <w:rFonts w:cs="Arial"/>
          <w:sz w:val="22"/>
          <w:szCs w:val="22"/>
          <w:lang w:val="az-Latn-AZ"/>
        </w:rPr>
        <w:t xml:space="preserve"> </w:t>
      </w:r>
      <w:r w:rsidR="00A60300">
        <w:rPr>
          <w:rFonts w:cs="Arial"/>
          <w:sz w:val="22"/>
          <w:szCs w:val="22"/>
          <w:lang w:val="az-Latn-AZ"/>
        </w:rPr>
        <w:t xml:space="preserve">üsulları </w:t>
      </w:r>
      <w:r w:rsidR="00BB4488" w:rsidRPr="00066706">
        <w:rPr>
          <w:rFonts w:cs="Arial"/>
          <w:sz w:val="22"/>
          <w:szCs w:val="22"/>
          <w:lang w:val="az-Latn-AZ"/>
        </w:rPr>
        <w:t>haqqında məlumat verir</w:t>
      </w:r>
      <w:r w:rsidR="00A9524B" w:rsidRPr="00066706">
        <w:rPr>
          <w:rFonts w:cs="Arial"/>
          <w:sz w:val="22"/>
          <w:szCs w:val="22"/>
          <w:lang w:val="az-Latn-AZ"/>
        </w:rPr>
        <w:t>;</w:t>
      </w:r>
    </w:p>
    <w:p w14:paraId="14D58310" w14:textId="198F7477" w:rsidR="00D6097C" w:rsidRPr="00066706" w:rsidRDefault="005A718A" w:rsidP="0006705A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630"/>
        <w:rPr>
          <w:rFonts w:cs="Arial"/>
          <w:sz w:val="22"/>
          <w:szCs w:val="22"/>
          <w:lang w:val="az-Latn-AZ"/>
        </w:rPr>
      </w:pPr>
      <w:r w:rsidRPr="00066706">
        <w:rPr>
          <w:rFonts w:cs="Arial"/>
          <w:sz w:val="22"/>
          <w:szCs w:val="22"/>
          <w:lang w:val="az-Latn-AZ"/>
        </w:rPr>
        <w:t xml:space="preserve">müvafiq vizanın alınması üçün Müştərinin </w:t>
      </w:r>
      <w:r w:rsidR="0006705A" w:rsidRPr="00066706">
        <w:rPr>
          <w:rFonts w:cs="Arial"/>
          <w:sz w:val="22"/>
          <w:szCs w:val="22"/>
          <w:lang w:val="az-Latn-AZ"/>
        </w:rPr>
        <w:t>Müraciətini MXMR</w:t>
      </w:r>
      <w:r w:rsidRPr="00066706">
        <w:rPr>
          <w:rFonts w:cs="Arial"/>
          <w:sz w:val="22"/>
          <w:szCs w:val="22"/>
          <w:lang w:val="az-Latn-AZ"/>
        </w:rPr>
        <w:t>/F</w:t>
      </w:r>
      <w:r w:rsidR="0006705A" w:rsidRPr="00066706">
        <w:rPr>
          <w:rFonts w:cs="Arial"/>
          <w:sz w:val="22"/>
          <w:szCs w:val="22"/>
          <w:lang w:val="az-Latn-AZ"/>
        </w:rPr>
        <w:t>D</w:t>
      </w:r>
      <w:r w:rsidRPr="00066706">
        <w:rPr>
          <w:rFonts w:cs="Arial"/>
          <w:sz w:val="22"/>
          <w:szCs w:val="22"/>
          <w:lang w:val="az-Latn-AZ"/>
        </w:rPr>
        <w:t xml:space="preserve">-ə təqdim edir, bundan sonra Müştərinin </w:t>
      </w:r>
      <w:r w:rsidR="0006705A" w:rsidRPr="00066706">
        <w:rPr>
          <w:rFonts w:cs="Arial"/>
          <w:sz w:val="22"/>
          <w:szCs w:val="22"/>
          <w:lang w:val="az-Latn-AZ"/>
        </w:rPr>
        <w:t>Müraciətini</w:t>
      </w:r>
      <w:r w:rsidRPr="00066706">
        <w:rPr>
          <w:rFonts w:cs="Arial"/>
          <w:sz w:val="22"/>
          <w:szCs w:val="22"/>
          <w:lang w:val="az-Latn-AZ"/>
        </w:rPr>
        <w:t xml:space="preserve"> </w:t>
      </w:r>
      <w:r w:rsidR="00701216">
        <w:rPr>
          <w:rFonts w:cs="Arial"/>
          <w:sz w:val="22"/>
          <w:szCs w:val="22"/>
          <w:lang w:val="az-Latn-AZ"/>
        </w:rPr>
        <w:t>MK</w:t>
      </w:r>
      <w:r w:rsidR="0006705A" w:rsidRPr="00066706">
        <w:rPr>
          <w:rFonts w:cs="Arial"/>
          <w:sz w:val="22"/>
          <w:szCs w:val="22"/>
          <w:lang w:val="az-Latn-AZ"/>
        </w:rPr>
        <w:t>KŞ-</w:t>
      </w:r>
      <w:r w:rsidRPr="00066706">
        <w:rPr>
          <w:rFonts w:cs="Arial"/>
          <w:sz w:val="22"/>
          <w:szCs w:val="22"/>
          <w:lang w:val="az-Latn-AZ"/>
        </w:rPr>
        <w:t xml:space="preserve">ə </w:t>
      </w:r>
      <w:r w:rsidR="00824B91">
        <w:rPr>
          <w:rFonts w:cs="Arial"/>
          <w:sz w:val="22"/>
          <w:szCs w:val="22"/>
          <w:lang w:val="az-Latn-AZ"/>
        </w:rPr>
        <w:t>yönəldir</w:t>
      </w:r>
      <w:r w:rsidRPr="00066706">
        <w:rPr>
          <w:rFonts w:cs="Arial"/>
          <w:sz w:val="22"/>
          <w:szCs w:val="22"/>
          <w:lang w:val="az-Latn-AZ"/>
        </w:rPr>
        <w:t xml:space="preserve">.  </w:t>
      </w:r>
      <w:r w:rsidR="00AA7CE2" w:rsidRPr="00066706">
        <w:rPr>
          <w:rFonts w:cs="Arial"/>
          <w:sz w:val="22"/>
          <w:szCs w:val="22"/>
          <w:lang w:val="az-Latn-AZ"/>
        </w:rPr>
        <w:t xml:space="preserve"> </w:t>
      </w:r>
      <w:r w:rsidR="00525451" w:rsidRPr="00066706">
        <w:rPr>
          <w:rFonts w:cs="Arial"/>
          <w:sz w:val="22"/>
          <w:szCs w:val="22"/>
          <w:lang w:val="az-Latn-AZ"/>
        </w:rPr>
        <w:t xml:space="preserve"> </w:t>
      </w:r>
      <w:r w:rsidR="00C34A26" w:rsidRPr="00066706">
        <w:rPr>
          <w:rFonts w:cs="Arial"/>
          <w:sz w:val="22"/>
          <w:szCs w:val="22"/>
          <w:lang w:val="az-Latn-AZ"/>
        </w:rPr>
        <w:t xml:space="preserve"> </w:t>
      </w:r>
    </w:p>
    <w:p w14:paraId="5E11A86B" w14:textId="330BB532" w:rsidR="00180DE7" w:rsidRPr="00D36962" w:rsidRDefault="00CF5489" w:rsidP="00B65392">
      <w:pPr>
        <w:pStyle w:val="a6"/>
        <w:numPr>
          <w:ilvl w:val="3"/>
          <w:numId w:val="126"/>
        </w:numPr>
        <w:tabs>
          <w:tab w:val="left" w:pos="1530"/>
        </w:tabs>
        <w:spacing w:line="360" w:lineRule="auto"/>
        <w:ind w:left="0" w:firstLine="709"/>
        <w:rPr>
          <w:rFonts w:cs="Arial"/>
          <w:sz w:val="22"/>
          <w:szCs w:val="22"/>
          <w:lang w:val="az-Latn-AZ"/>
        </w:rPr>
      </w:pPr>
      <w:r w:rsidRPr="00900607">
        <w:rPr>
          <w:rFonts w:cs="Arial"/>
          <w:sz w:val="22"/>
          <w:szCs w:val="22"/>
          <w:lang w:val="az-Latn-AZ"/>
        </w:rPr>
        <w:t>Müştərinin Müraciətinə cavabın hazırlanması üzrə növbəti addımlar bu Qaydaların 6-cı Fəslində təsvir edilib</w:t>
      </w:r>
      <w:r w:rsidR="00D6097C" w:rsidRPr="00D36962">
        <w:rPr>
          <w:rFonts w:cs="Arial"/>
          <w:sz w:val="22"/>
          <w:szCs w:val="22"/>
          <w:lang w:val="az-Latn-AZ"/>
        </w:rPr>
        <w:t xml:space="preserve">. </w:t>
      </w:r>
    </w:p>
    <w:p w14:paraId="66770622" w14:textId="13CCB84D" w:rsidR="000B6649" w:rsidRPr="00D36962" w:rsidRDefault="00627A16" w:rsidP="000D2735">
      <w:pPr>
        <w:pStyle w:val="a6"/>
        <w:numPr>
          <w:ilvl w:val="2"/>
          <w:numId w:val="126"/>
        </w:numPr>
        <w:tabs>
          <w:tab w:val="left" w:pos="709"/>
          <w:tab w:val="left" w:pos="900"/>
          <w:tab w:val="left" w:pos="108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>Müraciət zamanı Müştərinin mübahisəli vəziyyəti, əməliyyatın aparılması faktını təsdiq edən sənədləri (qəbzlər, çeklər, üçüncü tərəf banklarının hesablarından çıxarışlar və s.) olmadıqda</w:t>
      </w:r>
      <w:r w:rsidR="000F5F35" w:rsidRPr="00900607">
        <w:rPr>
          <w:rFonts w:cs="Arial"/>
          <w:sz w:val="22"/>
          <w:szCs w:val="22"/>
          <w:lang w:val="az-Latn-AZ"/>
        </w:rPr>
        <w:t>,</w:t>
      </w:r>
      <w:r w:rsidRPr="00D36962">
        <w:rPr>
          <w:rFonts w:cs="Arial"/>
          <w:sz w:val="22"/>
          <w:szCs w:val="22"/>
          <w:lang w:val="az-Latn-AZ"/>
        </w:rPr>
        <w:t xml:space="preserve"> </w:t>
      </w:r>
      <w:r w:rsidR="000F5F35" w:rsidRPr="00900607">
        <w:rPr>
          <w:rFonts w:cs="Arial"/>
          <w:sz w:val="22"/>
          <w:szCs w:val="22"/>
          <w:lang w:val="az-Latn-AZ"/>
        </w:rPr>
        <w:t>PİMMT</w:t>
      </w:r>
      <w:r w:rsidR="00BE5916">
        <w:rPr>
          <w:rFonts w:cs="Arial"/>
          <w:sz w:val="22"/>
          <w:szCs w:val="22"/>
          <w:lang w:val="az-Latn-AZ"/>
        </w:rPr>
        <w:t>Ş</w:t>
      </w:r>
      <w:r w:rsidR="000F5F35" w:rsidRPr="00900607">
        <w:rPr>
          <w:rFonts w:cs="Arial"/>
          <w:sz w:val="22"/>
          <w:szCs w:val="22"/>
          <w:lang w:val="az-Latn-AZ"/>
        </w:rPr>
        <w:t xml:space="preserve">Ə </w:t>
      </w:r>
      <w:r w:rsidR="00BE5916" w:rsidRPr="00900607">
        <w:rPr>
          <w:rFonts w:cs="Arial"/>
          <w:sz w:val="22"/>
          <w:szCs w:val="22"/>
          <w:lang w:val="az-Latn-AZ"/>
        </w:rPr>
        <w:t>M</w:t>
      </w:r>
      <w:r w:rsidR="000F5F35" w:rsidRPr="00900607">
        <w:rPr>
          <w:rFonts w:cs="Arial"/>
          <w:sz w:val="22"/>
          <w:szCs w:val="22"/>
          <w:lang w:val="az-Latn-AZ"/>
        </w:rPr>
        <w:t xml:space="preserve">üraciəti </w:t>
      </w:r>
      <w:r w:rsidRPr="00D36962">
        <w:rPr>
          <w:rFonts w:cs="Arial"/>
          <w:sz w:val="22"/>
          <w:szCs w:val="22"/>
          <w:lang w:val="az-Latn-AZ"/>
        </w:rPr>
        <w:t xml:space="preserve">qəbul edir və </w:t>
      </w:r>
      <w:r w:rsidR="000F5F35" w:rsidRPr="00D36962">
        <w:rPr>
          <w:rFonts w:cs="Arial"/>
          <w:sz w:val="22"/>
          <w:szCs w:val="22"/>
          <w:lang w:val="az-Latn-AZ"/>
        </w:rPr>
        <w:t>qərar qəbul etmək üçün sənədlərin (varsa) təqdim edilməsi zərurəti barədə</w:t>
      </w:r>
      <w:r w:rsidR="000F5F35" w:rsidRPr="00900607">
        <w:rPr>
          <w:rFonts w:cs="Arial"/>
          <w:sz w:val="22"/>
          <w:szCs w:val="22"/>
          <w:lang w:val="az-Latn-AZ"/>
        </w:rPr>
        <w:t xml:space="preserve"> </w:t>
      </w:r>
      <w:r w:rsidR="00845A52">
        <w:rPr>
          <w:rFonts w:cs="Arial"/>
          <w:sz w:val="22"/>
          <w:szCs w:val="22"/>
          <w:lang w:val="az-Latn-AZ"/>
        </w:rPr>
        <w:t>MQƏ-ni</w:t>
      </w:r>
      <w:r w:rsidR="00845A52" w:rsidRPr="00900607">
        <w:rPr>
          <w:rFonts w:cs="Arial"/>
          <w:sz w:val="22"/>
          <w:szCs w:val="22"/>
          <w:lang w:val="az-Latn-AZ"/>
        </w:rPr>
        <w:t xml:space="preserve"> </w:t>
      </w:r>
      <w:r w:rsidR="000F5F35" w:rsidRPr="00900607">
        <w:rPr>
          <w:rFonts w:cs="Arial"/>
          <w:sz w:val="22"/>
          <w:szCs w:val="22"/>
          <w:lang w:val="az-Latn-AZ"/>
        </w:rPr>
        <w:t xml:space="preserve">KEP </w:t>
      </w:r>
      <w:r w:rsidR="000F5F35" w:rsidRPr="00D36962">
        <w:rPr>
          <w:rFonts w:cs="Arial"/>
          <w:sz w:val="22"/>
          <w:szCs w:val="22"/>
          <w:lang w:val="az-Latn-AZ"/>
        </w:rPr>
        <w:t xml:space="preserve">vasitəsilə </w:t>
      </w:r>
      <w:r w:rsidR="00942A05">
        <w:rPr>
          <w:rFonts w:cs="Arial"/>
          <w:sz w:val="22"/>
          <w:szCs w:val="22"/>
          <w:lang w:val="az-Latn-AZ"/>
        </w:rPr>
        <w:t>məlumatlandırır</w:t>
      </w:r>
      <w:r w:rsidRPr="00D36962">
        <w:rPr>
          <w:rFonts w:cs="Arial"/>
          <w:sz w:val="22"/>
          <w:szCs w:val="22"/>
          <w:lang w:val="az-Latn-AZ"/>
        </w:rPr>
        <w:t>.</w:t>
      </w:r>
      <w:r w:rsidR="000B6649" w:rsidRPr="00D36962">
        <w:rPr>
          <w:rFonts w:cs="Arial"/>
          <w:sz w:val="22"/>
          <w:szCs w:val="22"/>
          <w:lang w:val="az-Latn-AZ"/>
        </w:rPr>
        <w:t xml:space="preserve"> </w:t>
      </w:r>
    </w:p>
    <w:p w14:paraId="7F332A74" w14:textId="6B205D28" w:rsidR="00244B3D" w:rsidRPr="00277611" w:rsidRDefault="00E01D18" w:rsidP="004038EC">
      <w:pPr>
        <w:pStyle w:val="ListParagraph"/>
        <w:numPr>
          <w:ilvl w:val="1"/>
          <w:numId w:val="12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 w:rsidRPr="00277611">
        <w:rPr>
          <w:rFonts w:ascii="Arial" w:hAnsi="Arial" w:cs="Arial"/>
          <w:b/>
          <w:sz w:val="22"/>
          <w:szCs w:val="22"/>
          <w:lang w:val="az-Latn-AZ"/>
        </w:rPr>
        <w:t>M</w:t>
      </w:r>
      <w:r w:rsidR="00295897" w:rsidRPr="00277611">
        <w:rPr>
          <w:rFonts w:ascii="Arial" w:hAnsi="Arial" w:cs="Arial"/>
          <w:b/>
          <w:sz w:val="22"/>
          <w:szCs w:val="22"/>
          <w:lang w:val="az-Latn-AZ"/>
        </w:rPr>
        <w:t>K</w:t>
      </w:r>
      <w:r w:rsidR="004038EC" w:rsidRPr="00277611">
        <w:rPr>
          <w:rFonts w:ascii="Arial" w:hAnsi="Arial" w:cs="Arial"/>
          <w:b/>
          <w:sz w:val="22"/>
          <w:szCs w:val="22"/>
          <w:lang w:val="az-Latn-AZ"/>
        </w:rPr>
        <w:t xml:space="preserve">KŞ </w:t>
      </w:r>
      <w:r w:rsidRPr="00277611">
        <w:rPr>
          <w:rFonts w:ascii="Arial" w:hAnsi="Arial" w:cs="Arial"/>
          <w:b/>
          <w:sz w:val="22"/>
          <w:szCs w:val="22"/>
          <w:lang w:val="az-Latn-AZ"/>
        </w:rPr>
        <w:t xml:space="preserve">tərəfindən qəbul edilən </w:t>
      </w:r>
      <w:r w:rsidR="00B9022C" w:rsidRPr="00277611">
        <w:rPr>
          <w:rFonts w:ascii="Arial" w:hAnsi="Arial" w:cs="Arial"/>
          <w:b/>
          <w:sz w:val="22"/>
          <w:szCs w:val="22"/>
          <w:lang w:val="az-Latn-AZ"/>
        </w:rPr>
        <w:t>Müraciətlərin</w:t>
      </w:r>
      <w:r w:rsidRPr="00277611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2B5DEF" w:rsidRPr="00277611">
        <w:rPr>
          <w:rFonts w:ascii="Arial" w:hAnsi="Arial" w:cs="Arial"/>
          <w:b/>
          <w:sz w:val="22"/>
          <w:szCs w:val="22"/>
          <w:lang w:val="az-Latn-AZ"/>
        </w:rPr>
        <w:t>rəsm</w:t>
      </w:r>
      <w:r w:rsidRPr="00277611">
        <w:rPr>
          <w:rFonts w:ascii="Arial" w:hAnsi="Arial" w:cs="Arial"/>
          <w:b/>
          <w:sz w:val="22"/>
          <w:szCs w:val="22"/>
          <w:lang w:val="az-Latn-AZ"/>
        </w:rPr>
        <w:t>i</w:t>
      </w:r>
      <w:r w:rsidR="004038EC" w:rsidRPr="00277611">
        <w:rPr>
          <w:rFonts w:ascii="Arial" w:hAnsi="Arial" w:cs="Arial"/>
          <w:b/>
          <w:sz w:val="22"/>
          <w:szCs w:val="22"/>
          <w:lang w:val="az-Latn-AZ"/>
        </w:rPr>
        <w:t>lə</w:t>
      </w:r>
      <w:r w:rsidRPr="00277611">
        <w:rPr>
          <w:rFonts w:ascii="Arial" w:hAnsi="Arial" w:cs="Arial"/>
          <w:b/>
          <w:sz w:val="22"/>
          <w:szCs w:val="22"/>
          <w:lang w:val="az-Latn-AZ"/>
        </w:rPr>
        <w:t>ş</w:t>
      </w:r>
      <w:r w:rsidR="004038EC" w:rsidRPr="00277611">
        <w:rPr>
          <w:rFonts w:ascii="Arial" w:hAnsi="Arial" w:cs="Arial"/>
          <w:b/>
          <w:sz w:val="22"/>
          <w:szCs w:val="22"/>
          <w:lang w:val="az-Latn-AZ"/>
        </w:rPr>
        <w:t>diril</w:t>
      </w:r>
      <w:r w:rsidRPr="00277611">
        <w:rPr>
          <w:rFonts w:ascii="Arial" w:hAnsi="Arial" w:cs="Arial"/>
          <w:b/>
          <w:sz w:val="22"/>
          <w:szCs w:val="22"/>
          <w:lang w:val="az-Latn-AZ"/>
        </w:rPr>
        <w:t>məsi</w:t>
      </w:r>
      <w:r w:rsidR="000C37E7" w:rsidRPr="00277611">
        <w:rPr>
          <w:rFonts w:ascii="Arial" w:hAnsi="Arial" w:cs="Arial"/>
          <w:b/>
          <w:sz w:val="22"/>
          <w:szCs w:val="22"/>
          <w:lang w:val="az-Latn-AZ"/>
        </w:rPr>
        <w:t xml:space="preserve">. </w:t>
      </w:r>
    </w:p>
    <w:p w14:paraId="68F097C1" w14:textId="4DC48828" w:rsidR="00CD6440" w:rsidRPr="00D36962" w:rsidRDefault="005E0516" w:rsidP="00A478AB">
      <w:pPr>
        <w:pStyle w:val="a4"/>
        <w:numPr>
          <w:ilvl w:val="2"/>
          <w:numId w:val="126"/>
        </w:numPr>
        <w:tabs>
          <w:tab w:val="left" w:pos="720"/>
          <w:tab w:val="left" w:pos="1080"/>
        </w:tabs>
        <w:spacing w:line="360" w:lineRule="auto"/>
        <w:ind w:left="0" w:firstLine="567"/>
        <w:jc w:val="both"/>
        <w:rPr>
          <w:rFonts w:cs="Arial"/>
          <w:b w:val="0"/>
          <w:sz w:val="22"/>
          <w:szCs w:val="22"/>
          <w:lang w:val="az-Latn-AZ"/>
        </w:rPr>
      </w:pPr>
      <w:r w:rsidRPr="00277611">
        <w:rPr>
          <w:rFonts w:cs="Arial"/>
          <w:b w:val="0"/>
          <w:caps w:val="0"/>
          <w:sz w:val="22"/>
          <w:szCs w:val="22"/>
          <w:lang w:val="az-Latn-AZ"/>
        </w:rPr>
        <w:t xml:space="preserve">Müraciət </w:t>
      </w:r>
      <w:r w:rsidR="00812D5E" w:rsidRPr="00277611">
        <w:rPr>
          <w:rFonts w:cs="Arial"/>
          <w:b w:val="0"/>
          <w:caps w:val="0"/>
          <w:sz w:val="22"/>
          <w:szCs w:val="22"/>
          <w:lang w:val="az-Latn-AZ"/>
        </w:rPr>
        <w:t xml:space="preserve">Bankın </w:t>
      </w:r>
      <w:r w:rsidR="00804121" w:rsidRPr="00277611">
        <w:rPr>
          <w:rFonts w:cs="Arial"/>
          <w:b w:val="0"/>
          <w:caps w:val="0"/>
          <w:sz w:val="22"/>
          <w:szCs w:val="22"/>
          <w:lang w:val="az-Latn-AZ"/>
        </w:rPr>
        <w:t>MK</w:t>
      </w:r>
      <w:r w:rsidR="00812D5E" w:rsidRPr="00277611">
        <w:rPr>
          <w:rFonts w:cs="Arial"/>
          <w:b w:val="0"/>
          <w:caps w:val="0"/>
          <w:sz w:val="22"/>
          <w:szCs w:val="22"/>
          <w:lang w:val="az-Latn-AZ"/>
        </w:rPr>
        <w:t>KŞ-</w:t>
      </w:r>
      <w:r w:rsidR="00EB3D5A" w:rsidRPr="00277611">
        <w:rPr>
          <w:rFonts w:cs="Arial"/>
          <w:b w:val="0"/>
          <w:caps w:val="0"/>
          <w:sz w:val="22"/>
          <w:szCs w:val="22"/>
          <w:lang w:val="az-Latn-AZ"/>
        </w:rPr>
        <w:t>n</w:t>
      </w:r>
      <w:r w:rsidR="00812D5E" w:rsidRPr="00277611">
        <w:rPr>
          <w:rFonts w:cs="Arial"/>
          <w:b w:val="0"/>
          <w:caps w:val="0"/>
          <w:sz w:val="22"/>
          <w:szCs w:val="22"/>
          <w:lang w:val="az-Latn-AZ"/>
        </w:rPr>
        <w:t>ə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poçt/kuryer xidməti, korporativ poçt vasitəsilə daxil olduqda, </w:t>
      </w:r>
      <w:r w:rsidR="00812D5E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MKKŞƏ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Bankın </w:t>
      </w:r>
      <w:r w:rsidR="00812D5E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kargüzarlığın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aparılması qaydasını tənzimləyən daxili sənədinə uyğun olaraq</w:t>
      </w:r>
      <w:r w:rsidR="00812D5E" w:rsidRPr="00900607">
        <w:rPr>
          <w:rFonts w:cs="Arial"/>
          <w:b w:val="0"/>
          <w:caps w:val="0"/>
          <w:sz w:val="22"/>
          <w:szCs w:val="22"/>
          <w:lang w:val="az-Latn-AZ"/>
        </w:rPr>
        <w:t>,</w:t>
      </w:r>
      <w:r w:rsidR="00AF52AB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9E4633">
        <w:rPr>
          <w:rFonts w:cs="Arial"/>
          <w:b w:val="0"/>
          <w:caps w:val="0"/>
          <w:sz w:val="22"/>
          <w:szCs w:val="22"/>
          <w:lang w:val="az-Latn-AZ"/>
        </w:rPr>
        <w:t>Müştərilərin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Müraciətinin qəbulunu </w:t>
      </w:r>
      <w:r w:rsidR="00812D5E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rəsmiləşdirir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və Müraciətin əslini </w:t>
      </w:r>
      <w:r w:rsidR="00453FC1" w:rsidRPr="00900607">
        <w:rPr>
          <w:rFonts w:cs="Arial"/>
          <w:b w:val="0"/>
          <w:caps w:val="0"/>
          <w:sz w:val="22"/>
          <w:szCs w:val="22"/>
          <w:lang w:val="az-Latn-AZ"/>
        </w:rPr>
        <w:t>ƏDD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-</w:t>
      </w:r>
      <w:r w:rsidR="00453FC1" w:rsidRPr="00900607">
        <w:rPr>
          <w:rFonts w:cs="Arial"/>
          <w:b w:val="0"/>
          <w:caps w:val="0"/>
          <w:sz w:val="22"/>
          <w:szCs w:val="22"/>
          <w:lang w:val="az-Latn-AZ"/>
        </w:rPr>
        <w:t>ə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453FC1" w:rsidRPr="00900607">
        <w:rPr>
          <w:rFonts w:cs="Arial"/>
          <w:b w:val="0"/>
          <w:caps w:val="0"/>
          <w:sz w:val="22"/>
          <w:szCs w:val="22"/>
          <w:lang w:val="az-Latn-AZ"/>
        </w:rPr>
        <w:t>təqdim edir</w:t>
      </w:r>
      <w:r w:rsidR="003F090F" w:rsidRPr="00900607">
        <w:rPr>
          <w:rStyle w:val="FootnoteReference"/>
          <w:rFonts w:cs="Arial"/>
          <w:b w:val="0"/>
          <w:caps w:val="0"/>
          <w:sz w:val="22"/>
          <w:szCs w:val="22"/>
        </w:rPr>
        <w:footnoteReference w:id="1"/>
      </w:r>
      <w:r w:rsidR="00CD6440" w:rsidRPr="00D36962">
        <w:rPr>
          <w:rFonts w:cs="Arial"/>
          <w:b w:val="0"/>
          <w:sz w:val="22"/>
          <w:szCs w:val="22"/>
          <w:lang w:val="az-Latn-AZ"/>
        </w:rPr>
        <w:t xml:space="preserve">. </w:t>
      </w:r>
    </w:p>
    <w:p w14:paraId="70FAAB71" w14:textId="21999982" w:rsidR="00CD6440" w:rsidRPr="00D36962" w:rsidRDefault="00EA318A" w:rsidP="008D685C">
      <w:pPr>
        <w:pStyle w:val="a4"/>
        <w:numPr>
          <w:ilvl w:val="2"/>
          <w:numId w:val="126"/>
        </w:numPr>
        <w:tabs>
          <w:tab w:val="left" w:pos="1080"/>
        </w:tabs>
        <w:spacing w:line="360" w:lineRule="auto"/>
        <w:ind w:left="0" w:firstLine="360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Müraciətinin məlumat </w:t>
      </w:r>
      <w:r w:rsidR="005E0516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xarakterli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məzmunundan, onun növündən və icra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lastRenderedPageBreak/>
        <w:t xml:space="preserve">üsulundan asılı olaraq, </w:t>
      </w:r>
      <w:r w:rsidR="005E0516" w:rsidRPr="00900607">
        <w:rPr>
          <w:rFonts w:cs="Arial"/>
          <w:b w:val="0"/>
          <w:caps w:val="0"/>
          <w:sz w:val="22"/>
          <w:szCs w:val="22"/>
          <w:lang w:val="az-Latn-AZ"/>
        </w:rPr>
        <w:t>ƏDD</w:t>
      </w:r>
      <w:r w:rsidR="005E0516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5E0516" w:rsidRPr="00900607">
        <w:rPr>
          <w:rFonts w:cs="Arial"/>
          <w:b w:val="0"/>
          <w:caps w:val="0"/>
          <w:sz w:val="22"/>
          <w:szCs w:val="22"/>
          <w:lang w:val="az-Latn-AZ"/>
        </w:rPr>
        <w:t>Müraciətin emalına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cavabdeh olan Bankın bu və ya digər struktur bölməsinin rəhbərini göstərməklə on</w:t>
      </w:r>
      <w:r w:rsidR="005E0516" w:rsidRPr="00900607">
        <w:rPr>
          <w:rFonts w:cs="Arial"/>
          <w:b w:val="0"/>
          <w:caps w:val="0"/>
          <w:sz w:val="22"/>
          <w:szCs w:val="22"/>
          <w:lang w:val="az-Latn-AZ"/>
        </w:rPr>
        <w:t>d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a </w:t>
      </w:r>
      <w:r w:rsidR="005E0516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dərkənar qoyur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və sənədi </w:t>
      </w:r>
      <w:r w:rsidR="005E0516" w:rsidRPr="00900607">
        <w:rPr>
          <w:rFonts w:cs="Arial"/>
          <w:b w:val="0"/>
          <w:caps w:val="0"/>
          <w:sz w:val="22"/>
          <w:szCs w:val="22"/>
          <w:lang w:val="az-Latn-AZ"/>
        </w:rPr>
        <w:t>MKKŞƏ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qaytarır.</w:t>
      </w:r>
      <w:r w:rsidR="00355492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5B8FF035" w14:textId="7EFB21FA" w:rsidR="00CD6440" w:rsidRPr="00D36962" w:rsidRDefault="00900132" w:rsidP="00396D20">
      <w:pPr>
        <w:pStyle w:val="a4"/>
        <w:numPr>
          <w:ilvl w:val="2"/>
          <w:numId w:val="126"/>
        </w:numPr>
        <w:tabs>
          <w:tab w:val="left" w:pos="810"/>
          <w:tab w:val="left" w:pos="1170"/>
        </w:tabs>
        <w:spacing w:line="360" w:lineRule="auto"/>
        <w:ind w:left="0" w:firstLine="284"/>
        <w:jc w:val="both"/>
        <w:rPr>
          <w:rFonts w:cs="Arial"/>
          <w:b w:val="0"/>
          <w:sz w:val="22"/>
          <w:szCs w:val="22"/>
          <w:lang w:val="az-Latn-AZ"/>
        </w:rPr>
      </w:pPr>
      <w:r w:rsidRPr="00900607">
        <w:rPr>
          <w:rFonts w:cs="Arial"/>
          <w:b w:val="0"/>
          <w:caps w:val="0"/>
          <w:sz w:val="22"/>
          <w:szCs w:val="22"/>
          <w:lang w:val="az-Latn-AZ"/>
        </w:rPr>
        <w:t>MMKŞƏ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dərkənarda 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göstərilən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əməkdaşların </w:t>
      </w:r>
      <w:r w:rsidR="00710C23">
        <w:rPr>
          <w:rFonts w:cs="Arial"/>
          <w:b w:val="0"/>
          <w:caps w:val="0"/>
          <w:sz w:val="22"/>
          <w:szCs w:val="22"/>
          <w:lang w:val="az-Latn-AZ"/>
        </w:rPr>
        <w:t>sayı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711A68">
        <w:rPr>
          <w:rFonts w:cs="Arial"/>
          <w:b w:val="0"/>
          <w:caps w:val="0"/>
          <w:sz w:val="22"/>
          <w:szCs w:val="22"/>
          <w:lang w:val="az-Latn-AZ"/>
        </w:rPr>
        <w:t>qədər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Müraciətinin surətlərini çıxarır, çap olunmuş və çeşidlənmiş nüsxələrini Müştərinin </w:t>
      </w:r>
      <w:r w:rsidR="00711A68" w:rsidRPr="00900607">
        <w:rPr>
          <w:rFonts w:cs="Arial"/>
          <w:b w:val="0"/>
          <w:caps w:val="0"/>
          <w:sz w:val="22"/>
          <w:szCs w:val="22"/>
          <w:lang w:val="az-Latn-AZ"/>
        </w:rPr>
        <w:t>M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üraciətini aldığı gündən </w:t>
      </w:r>
      <w:r w:rsidR="00395AC3">
        <w:rPr>
          <w:rFonts w:cs="Arial"/>
          <w:b w:val="0"/>
          <w:caps w:val="0"/>
          <w:sz w:val="22"/>
          <w:szCs w:val="22"/>
          <w:lang w:val="az-Latn-AZ"/>
        </w:rPr>
        <w:t xml:space="preserve">ən geci </w:t>
      </w:r>
      <w:r w:rsidR="00B36742">
        <w:rPr>
          <w:rFonts w:cs="Arial"/>
          <w:b w:val="0"/>
          <w:caps w:val="0"/>
          <w:sz w:val="22"/>
          <w:szCs w:val="22"/>
          <w:lang w:val="az-Latn-AZ"/>
        </w:rPr>
        <w:t>növbəti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iş günün</w:t>
      </w:r>
      <w:r w:rsidR="00395AC3">
        <w:rPr>
          <w:rFonts w:cs="Arial"/>
          <w:b w:val="0"/>
          <w:caps w:val="0"/>
          <w:sz w:val="22"/>
          <w:szCs w:val="22"/>
          <w:lang w:val="az-Latn-AZ"/>
        </w:rPr>
        <w:t>ədək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Bankın müvafiq struktur bölmələrinə </w:t>
      </w:r>
      <w:r w:rsidR="001866CC">
        <w:rPr>
          <w:rFonts w:cs="Arial"/>
          <w:b w:val="0"/>
          <w:caps w:val="0"/>
          <w:sz w:val="22"/>
          <w:szCs w:val="22"/>
          <w:lang w:val="az-Latn-AZ"/>
        </w:rPr>
        <w:t>yönəldi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>r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və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Bankın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kargüzarlıq 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işinin aparılması qaydasını tənzimləyən daxili sənədinə uyğun olaraq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Müraciəti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n əslini müvafiq qovluğa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tikir</w:t>
      </w:r>
      <w:r w:rsidR="004B2839" w:rsidRPr="00900607">
        <w:rPr>
          <w:rFonts w:cs="Arial"/>
          <w:b w:val="0"/>
          <w:caps w:val="0"/>
          <w:sz w:val="22"/>
          <w:szCs w:val="22"/>
          <w:lang w:val="az-Latn-AZ"/>
        </w:rPr>
        <w:t>.</w:t>
      </w:r>
      <w:r w:rsidR="00B543B6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3BFEF94C" w14:textId="2E827EC6" w:rsidR="00CD6440" w:rsidRPr="00D36962" w:rsidRDefault="009E4633" w:rsidP="00710C23">
      <w:pPr>
        <w:pStyle w:val="a4"/>
        <w:numPr>
          <w:ilvl w:val="2"/>
          <w:numId w:val="126"/>
        </w:numPr>
        <w:spacing w:line="360" w:lineRule="auto"/>
        <w:ind w:left="0" w:firstLine="567"/>
        <w:jc w:val="both"/>
        <w:rPr>
          <w:rFonts w:cs="Arial"/>
          <w:b w:val="0"/>
          <w:sz w:val="22"/>
          <w:szCs w:val="22"/>
          <w:lang w:val="az-Latn-AZ"/>
        </w:rPr>
      </w:pPr>
      <w:r>
        <w:rPr>
          <w:rFonts w:cs="Arial"/>
          <w:b w:val="0"/>
          <w:caps w:val="0"/>
          <w:sz w:val="22"/>
          <w:szCs w:val="22"/>
          <w:lang w:val="az-Latn-AZ"/>
        </w:rPr>
        <w:t>Müştərilərin</w:t>
      </w:r>
      <w:r w:rsidR="00C6204E" w:rsidRPr="00900607">
        <w:rPr>
          <w:rFonts w:cs="Arial"/>
          <w:b w:val="0"/>
          <w:caps w:val="0"/>
          <w:sz w:val="22"/>
          <w:szCs w:val="22"/>
          <w:lang w:val="az-Latn-AZ"/>
        </w:rPr>
        <w:t>Müraciət</w:t>
      </w:r>
      <w:r w:rsidR="00241020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ini </w:t>
      </w:r>
      <w:r w:rsidR="00C6204E" w:rsidRPr="00900607">
        <w:rPr>
          <w:rFonts w:cs="Arial"/>
          <w:b w:val="0"/>
          <w:caps w:val="0"/>
          <w:sz w:val="22"/>
          <w:szCs w:val="22"/>
          <w:lang w:val="az-Latn-AZ"/>
        </w:rPr>
        <w:t>MKKŞƏ</w:t>
      </w:r>
      <w:r w:rsidR="00241020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-dən kağız daşıyıcıda aldıqdan sonra Bankın müvafiq struktur bölməsinin rəhbəri sənədin üzərinə </w:t>
      </w:r>
      <w:r w:rsidR="00C6204E" w:rsidRPr="00900607">
        <w:rPr>
          <w:rFonts w:cs="Arial"/>
          <w:b w:val="0"/>
          <w:caps w:val="0"/>
          <w:sz w:val="22"/>
          <w:szCs w:val="22"/>
          <w:lang w:val="az-Latn-AZ"/>
        </w:rPr>
        <w:t>Müraciətin emalı</w:t>
      </w:r>
      <w:r w:rsidR="00241020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və sonrakı icrasına cavabdeh olan bu və ya digər </w:t>
      </w:r>
      <w:r w:rsidR="00C6204E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əməkdaşı </w:t>
      </w:r>
      <w:r w:rsidR="00241020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göstərməklə </w:t>
      </w:r>
      <w:r w:rsidR="00C6204E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dərkənar </w:t>
      </w:r>
      <w:r w:rsidR="00241020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qoyur və sənədin həmin </w:t>
      </w:r>
      <w:r w:rsidR="00C6204E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əməkdaşa </w:t>
      </w:r>
      <w:r w:rsidR="005D57B4">
        <w:rPr>
          <w:rFonts w:cs="Arial"/>
          <w:b w:val="0"/>
          <w:caps w:val="0"/>
          <w:sz w:val="22"/>
          <w:szCs w:val="22"/>
          <w:lang w:val="az-Latn-AZ"/>
        </w:rPr>
        <w:t>yönəldil</w:t>
      </w:r>
      <w:r w:rsidR="005C0B18">
        <w:rPr>
          <w:rFonts w:cs="Arial"/>
          <w:b w:val="0"/>
          <w:caps w:val="0"/>
          <w:sz w:val="22"/>
          <w:szCs w:val="22"/>
          <w:lang w:val="az-Latn-AZ"/>
        </w:rPr>
        <w:t>məsini</w:t>
      </w:r>
      <w:r w:rsidR="00241020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təmin edir.</w:t>
      </w:r>
    </w:p>
    <w:p w14:paraId="3FAE9C7F" w14:textId="13DC82CC" w:rsidR="002C2F2D" w:rsidRPr="00D36962" w:rsidRDefault="00900132" w:rsidP="00900132">
      <w:pPr>
        <w:pStyle w:val="a4"/>
        <w:numPr>
          <w:ilvl w:val="2"/>
          <w:numId w:val="126"/>
        </w:numPr>
        <w:spacing w:line="360" w:lineRule="auto"/>
        <w:ind w:left="0" w:firstLine="360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Müraciətinə cavab hazırlamaq üçün əlavə addımlar bu Qaydaların 6-cı Fəslində təsvir edilmişdir.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2C2F2D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28B67D58" w14:textId="74F7A71F" w:rsidR="00A23AEC" w:rsidRPr="00D36962" w:rsidRDefault="004830AB" w:rsidP="00AE09EB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Müştərilərin</w:t>
      </w:r>
      <w:r w:rsidRPr="00D36962">
        <w:rPr>
          <w:rFonts w:ascii="Arial" w:hAnsi="Arial" w:cs="Arial"/>
          <w:b/>
          <w:sz w:val="22"/>
          <w:szCs w:val="22"/>
          <w:lang w:val="az-Latn-AZ"/>
        </w:rPr>
        <w:t xml:space="preserve"> t</w:t>
      </w:r>
      <w:r w:rsidR="004C2CC3" w:rsidRPr="00D36962">
        <w:rPr>
          <w:rFonts w:ascii="Arial" w:hAnsi="Arial" w:cs="Arial"/>
          <w:b/>
          <w:sz w:val="22"/>
          <w:szCs w:val="22"/>
          <w:lang w:val="az-Latn-AZ"/>
        </w:rPr>
        <w:t xml:space="preserve">elefon rabitəsi kanalları ilə daxil olan </w:t>
      </w:r>
      <w:r w:rsidR="00D22912" w:rsidRPr="00D36962">
        <w:rPr>
          <w:rFonts w:ascii="Arial" w:hAnsi="Arial" w:cs="Arial"/>
          <w:b/>
          <w:sz w:val="22"/>
          <w:szCs w:val="22"/>
          <w:lang w:val="az-Latn-AZ"/>
        </w:rPr>
        <w:t>Müraciətlərinin qəbulu</w:t>
      </w:r>
      <w:r w:rsidR="00A23AEC" w:rsidRPr="00D36962">
        <w:rPr>
          <w:rFonts w:ascii="Arial" w:hAnsi="Arial" w:cs="Arial"/>
          <w:b/>
          <w:sz w:val="22"/>
          <w:szCs w:val="22"/>
          <w:lang w:val="az-Latn-AZ"/>
        </w:rPr>
        <w:t>.</w:t>
      </w:r>
    </w:p>
    <w:p w14:paraId="7BF35E33" w14:textId="0671C7B1" w:rsidR="00A23AEC" w:rsidRPr="00D36962" w:rsidRDefault="009E4633" w:rsidP="000C50C6">
      <w:pPr>
        <w:pStyle w:val="a6"/>
        <w:numPr>
          <w:ilvl w:val="2"/>
          <w:numId w:val="126"/>
        </w:numPr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>Müştərilərin</w:t>
      </w:r>
      <w:r w:rsidR="00325D85" w:rsidRPr="00D36962">
        <w:rPr>
          <w:rFonts w:cs="Arial"/>
          <w:sz w:val="22"/>
          <w:szCs w:val="22"/>
          <w:lang w:val="az-Latn-AZ"/>
        </w:rPr>
        <w:t xml:space="preserve">ilə </w:t>
      </w:r>
      <w:r w:rsidR="00EF58CB" w:rsidRPr="00D36962">
        <w:rPr>
          <w:rFonts w:cs="Arial"/>
          <w:sz w:val="22"/>
          <w:szCs w:val="22"/>
          <w:lang w:val="az-Latn-AZ"/>
        </w:rPr>
        <w:t xml:space="preserve">əlaqə zamanı </w:t>
      </w:r>
      <w:r w:rsidR="00325D85" w:rsidRPr="00D36962">
        <w:rPr>
          <w:rFonts w:cs="Arial"/>
          <w:sz w:val="22"/>
          <w:szCs w:val="22"/>
          <w:lang w:val="az-Latn-AZ"/>
        </w:rPr>
        <w:t xml:space="preserve">Müştərinin </w:t>
      </w:r>
      <w:r w:rsidR="00EF58CB" w:rsidRPr="00900607">
        <w:rPr>
          <w:rFonts w:cs="Arial"/>
          <w:sz w:val="22"/>
          <w:szCs w:val="22"/>
          <w:lang w:val="az-Latn-AZ"/>
        </w:rPr>
        <w:t>Müraciətini</w:t>
      </w:r>
      <w:r w:rsidR="00325D85" w:rsidRPr="00D36962">
        <w:rPr>
          <w:rFonts w:cs="Arial"/>
          <w:sz w:val="22"/>
          <w:szCs w:val="22"/>
          <w:lang w:val="az-Latn-AZ"/>
        </w:rPr>
        <w:t xml:space="preserve"> qəbul edə</w:t>
      </w:r>
      <w:r w:rsidR="00EF58CB" w:rsidRPr="00900607">
        <w:rPr>
          <w:rFonts w:cs="Arial"/>
          <w:sz w:val="22"/>
          <w:szCs w:val="22"/>
          <w:lang w:val="az-Latn-AZ"/>
        </w:rPr>
        <w:t>n DKŞƏ</w:t>
      </w:r>
      <w:r w:rsidR="00A23AEC" w:rsidRPr="00D36962">
        <w:rPr>
          <w:rFonts w:cs="Arial"/>
          <w:sz w:val="22"/>
          <w:szCs w:val="22"/>
          <w:lang w:val="az-Latn-AZ"/>
        </w:rPr>
        <w:t>:</w:t>
      </w:r>
    </w:p>
    <w:p w14:paraId="4271C470" w14:textId="6ADBE4C6" w:rsidR="00DE1E9F" w:rsidRPr="00D36962" w:rsidRDefault="00057C71" w:rsidP="006E24A5">
      <w:pPr>
        <w:pStyle w:val="a4"/>
        <w:numPr>
          <w:ilvl w:val="3"/>
          <w:numId w:val="126"/>
        </w:numPr>
        <w:tabs>
          <w:tab w:val="left" w:pos="156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Müraciətinin maksimum mümkün olan təfərrüatını (xidmətin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göstərildiyi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Bankın Satış Ofisinin adı,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bank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xidmət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i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və y</w:t>
      </w:r>
      <w:r w:rsidR="00E83251">
        <w:rPr>
          <w:rFonts w:cs="Arial"/>
          <w:b w:val="0"/>
          <w:caps w:val="0"/>
          <w:sz w:val="22"/>
          <w:szCs w:val="22"/>
          <w:lang w:val="az-Latn-AZ"/>
        </w:rPr>
        <w:t>a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məhsulunun adı, </w:t>
      </w:r>
      <w:r w:rsidR="007E12A0">
        <w:rPr>
          <w:rFonts w:cs="Arial"/>
          <w:b w:val="0"/>
          <w:caps w:val="0"/>
          <w:sz w:val="22"/>
          <w:szCs w:val="22"/>
          <w:lang w:val="az-Latn-AZ"/>
        </w:rPr>
        <w:t xml:space="preserve">Müştəri ilə </w:t>
      </w:r>
      <w:r w:rsidR="00E83251">
        <w:rPr>
          <w:rFonts w:cs="Arial"/>
          <w:b w:val="0"/>
          <w:caps w:val="0"/>
          <w:sz w:val="22"/>
          <w:szCs w:val="22"/>
          <w:lang w:val="az-Latn-AZ"/>
        </w:rPr>
        <w:t>iş</w:t>
      </w:r>
      <w:r w:rsidR="007E12A0">
        <w:rPr>
          <w:rFonts w:cs="Arial"/>
          <w:b w:val="0"/>
          <w:caps w:val="0"/>
          <w:sz w:val="22"/>
          <w:szCs w:val="22"/>
          <w:lang w:val="az-Latn-AZ"/>
        </w:rPr>
        <w:t xml:space="preserve">ləyən </w:t>
      </w:r>
      <w:r w:rsidR="00E83251">
        <w:rPr>
          <w:rFonts w:cs="Arial"/>
          <w:b w:val="0"/>
          <w:caps w:val="0"/>
          <w:sz w:val="22"/>
          <w:szCs w:val="22"/>
          <w:lang w:val="az-Latn-AZ"/>
        </w:rPr>
        <w:t>Bank əmə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kda</w:t>
      </w:r>
      <w:r w:rsidR="00E83251">
        <w:rPr>
          <w:rFonts w:cs="Arial"/>
          <w:b w:val="0"/>
          <w:caps w:val="0"/>
          <w:sz w:val="22"/>
          <w:szCs w:val="22"/>
          <w:lang w:val="az-Latn-AZ"/>
        </w:rPr>
        <w:t>s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ın</w:t>
      </w:r>
      <w:r w:rsidR="00E83251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="00BE6425">
        <w:rPr>
          <w:rFonts w:cs="Arial"/>
          <w:b w:val="0"/>
          <w:caps w:val="0"/>
          <w:sz w:val="22"/>
          <w:szCs w:val="22"/>
          <w:lang w:val="az-Latn-AZ"/>
        </w:rPr>
        <w:t>n SAA, xidmətin gö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st</w:t>
      </w:r>
      <w:r w:rsidR="00BE6425">
        <w:rPr>
          <w:rFonts w:cs="Arial"/>
          <w:b w:val="0"/>
          <w:caps w:val="0"/>
          <w:sz w:val="22"/>
          <w:szCs w:val="22"/>
          <w:lang w:val="az-Latn-AZ"/>
        </w:rPr>
        <w:t>ə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rilmə tarixi və </w:t>
      </w:r>
      <w:r w:rsidR="0061797A">
        <w:rPr>
          <w:rFonts w:cs="Arial"/>
          <w:b w:val="0"/>
          <w:caps w:val="0"/>
          <w:sz w:val="22"/>
          <w:szCs w:val="22"/>
          <w:lang w:val="az-Latn-AZ"/>
        </w:rPr>
        <w:t>gö</w:t>
      </w:r>
      <w:r w:rsidR="0061797A" w:rsidRPr="00900607">
        <w:rPr>
          <w:rFonts w:cs="Arial"/>
          <w:b w:val="0"/>
          <w:caps w:val="0"/>
          <w:sz w:val="22"/>
          <w:szCs w:val="22"/>
          <w:lang w:val="az-Latn-AZ"/>
        </w:rPr>
        <w:t>st</w:t>
      </w:r>
      <w:r w:rsidR="0061797A">
        <w:rPr>
          <w:rFonts w:cs="Arial"/>
          <w:b w:val="0"/>
          <w:caps w:val="0"/>
          <w:sz w:val="22"/>
          <w:szCs w:val="22"/>
          <w:lang w:val="az-Latn-AZ"/>
        </w:rPr>
        <w:t>ə</w:t>
      </w:r>
      <w:r w:rsidR="0061797A" w:rsidRPr="00900607">
        <w:rPr>
          <w:rFonts w:cs="Arial"/>
          <w:b w:val="0"/>
          <w:caps w:val="0"/>
          <w:sz w:val="22"/>
          <w:szCs w:val="22"/>
          <w:lang w:val="az-Latn-AZ"/>
        </w:rPr>
        <w:t>rilmə</w:t>
      </w:r>
      <w:r w:rsidR="0061797A">
        <w:rPr>
          <w:rFonts w:cs="Arial"/>
          <w:b w:val="0"/>
          <w:caps w:val="0"/>
          <w:sz w:val="22"/>
          <w:szCs w:val="22"/>
          <w:lang w:val="az-Latn-AZ"/>
        </w:rPr>
        <w:t>sinin</w:t>
      </w:r>
      <w:r w:rsidR="0061797A"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təxmin</w:t>
      </w:r>
      <w:r w:rsidR="00556A8B">
        <w:rPr>
          <w:rFonts w:cs="Arial"/>
          <w:b w:val="0"/>
          <w:caps w:val="0"/>
          <w:sz w:val="22"/>
          <w:szCs w:val="22"/>
          <w:lang w:val="az-Latn-AZ"/>
        </w:rPr>
        <w:t>i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 xml:space="preserve"> vaxtı və s.)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təmin edir</w:t>
      </w:r>
      <w:r w:rsidR="00DE1E9F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; </w:t>
      </w:r>
    </w:p>
    <w:p w14:paraId="2189C48C" w14:textId="4F8B1652" w:rsidR="00A23AEC" w:rsidRPr="00D36962" w:rsidRDefault="00EF35D1" w:rsidP="00BA0E5A">
      <w:pPr>
        <w:pStyle w:val="a4"/>
        <w:numPr>
          <w:ilvl w:val="3"/>
          <w:numId w:val="126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bu Qaydalar</w:t>
      </w:r>
      <w:r w:rsidRPr="00900607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n 3.3.1-ci bəndinə uyğun olaraq Müştərinin bütün tələb olunan </w:t>
      </w:r>
      <w:r w:rsidR="00CF4CAE" w:rsidRPr="00900607">
        <w:rPr>
          <w:rFonts w:cs="Arial"/>
          <w:b w:val="0"/>
          <w:caps w:val="0"/>
          <w:sz w:val="22"/>
          <w:szCs w:val="22"/>
          <w:lang w:val="az-Latn-AZ"/>
        </w:rPr>
        <w:t>rekvizitlərini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CF4CAE" w:rsidRPr="00900607">
        <w:rPr>
          <w:rFonts w:cs="Arial"/>
          <w:b w:val="0"/>
          <w:caps w:val="0"/>
          <w:sz w:val="22"/>
          <w:szCs w:val="22"/>
          <w:lang w:val="az-Latn-AZ"/>
        </w:rPr>
        <w:t>aydınlaşdırır</w:t>
      </w:r>
      <w:r w:rsidR="00A23AEC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3D45E9C1" w14:textId="78A28D97" w:rsidR="005060C0" w:rsidRPr="00D36962" w:rsidRDefault="00E560C5" w:rsidP="00BA0E5A">
      <w:pPr>
        <w:pStyle w:val="a4"/>
        <w:numPr>
          <w:ilvl w:val="3"/>
          <w:numId w:val="126"/>
        </w:numPr>
        <w:tabs>
          <w:tab w:val="left" w:pos="0"/>
          <w:tab w:val="left" w:pos="1134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>
        <w:rPr>
          <w:rFonts w:cs="Arial"/>
          <w:b w:val="0"/>
          <w:caps w:val="0"/>
          <w:sz w:val="22"/>
          <w:szCs w:val="22"/>
          <w:lang w:val="az-Latn-AZ"/>
        </w:rPr>
        <w:t>Müştərinin Müraciətinə baxılması üçün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CF4CAE" w:rsidRPr="00D36962">
        <w:rPr>
          <w:rFonts w:cs="Arial"/>
          <w:b w:val="0"/>
          <w:caps w:val="0"/>
          <w:sz w:val="22"/>
          <w:szCs w:val="22"/>
          <w:lang w:val="az-Latn-AZ"/>
        </w:rPr>
        <w:t>bu Qaydalar</w:t>
      </w:r>
      <w:r w:rsidR="00CF4CAE" w:rsidRPr="00057C71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="00CF4CAE" w:rsidRPr="00D36962">
        <w:rPr>
          <w:rFonts w:cs="Arial"/>
          <w:b w:val="0"/>
          <w:caps w:val="0"/>
          <w:sz w:val="22"/>
          <w:szCs w:val="22"/>
          <w:lang w:val="az-Latn-AZ"/>
        </w:rPr>
        <w:t>n 8-ci Fəslində nəzərdə tutu</w:t>
      </w:r>
      <w:r w:rsidR="00057010">
        <w:rPr>
          <w:rFonts w:cs="Arial"/>
          <w:b w:val="0"/>
          <w:caps w:val="0"/>
          <w:sz w:val="22"/>
          <w:szCs w:val="22"/>
          <w:lang w:val="az-Latn-AZ"/>
        </w:rPr>
        <w:t>lmuş standart müddət haqqı</w:t>
      </w:r>
      <w:r w:rsidR="00CF4CAE" w:rsidRPr="00D36962">
        <w:rPr>
          <w:rFonts w:cs="Arial"/>
          <w:b w:val="0"/>
          <w:caps w:val="0"/>
          <w:sz w:val="22"/>
          <w:szCs w:val="22"/>
          <w:lang w:val="az-Latn-AZ"/>
        </w:rPr>
        <w:t>nda Müştəriyə məlumat verir</w:t>
      </w:r>
      <w:r w:rsidR="005060C0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3E25621C" w14:textId="37C4CAC0" w:rsidR="00D6748A" w:rsidRPr="00D36962" w:rsidRDefault="009E4633" w:rsidP="006E24A5">
      <w:pPr>
        <w:pStyle w:val="a4"/>
        <w:numPr>
          <w:ilvl w:val="3"/>
          <w:numId w:val="126"/>
        </w:numPr>
        <w:tabs>
          <w:tab w:val="left" w:pos="1080"/>
          <w:tab w:val="left" w:pos="1134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>
        <w:rPr>
          <w:rFonts w:cs="Arial"/>
          <w:b w:val="0"/>
          <w:caps w:val="0"/>
          <w:sz w:val="22"/>
          <w:szCs w:val="22"/>
          <w:lang w:val="az-Latn-AZ"/>
        </w:rPr>
        <w:t>Müştəri</w:t>
      </w:r>
      <w:r w:rsidR="00BA0E5A">
        <w:rPr>
          <w:rFonts w:cs="Arial"/>
          <w:b w:val="0"/>
          <w:caps w:val="0"/>
          <w:sz w:val="22"/>
          <w:szCs w:val="22"/>
          <w:lang w:val="az-Latn-AZ"/>
        </w:rPr>
        <w:t xml:space="preserve">nin </w:t>
      </w:r>
      <w:r w:rsidR="00AE09EB" w:rsidRPr="00D36962">
        <w:rPr>
          <w:rFonts w:cs="Arial"/>
          <w:b w:val="0"/>
          <w:caps w:val="0"/>
          <w:sz w:val="22"/>
          <w:szCs w:val="22"/>
          <w:lang w:val="az-Latn-AZ"/>
        </w:rPr>
        <w:t>Müraciətinin qısa təsvirini tərtib edir</w:t>
      </w:r>
      <w:r w:rsidR="004C77C4"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</w:p>
    <w:p w14:paraId="3B31B393" w14:textId="15A40977" w:rsidR="0064000B" w:rsidRPr="00D36962" w:rsidRDefault="00A201DB" w:rsidP="00F1765B">
      <w:pPr>
        <w:pStyle w:val="a4"/>
        <w:numPr>
          <w:ilvl w:val="2"/>
          <w:numId w:val="126"/>
        </w:numPr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057C71">
        <w:rPr>
          <w:rFonts w:cs="Arial"/>
          <w:b w:val="0"/>
          <w:caps w:val="0"/>
          <w:sz w:val="22"/>
          <w:szCs w:val="22"/>
          <w:lang w:val="az-Latn-AZ"/>
        </w:rPr>
        <w:t>MXM</w:t>
      </w:r>
      <w:r w:rsidR="00D13AD2">
        <w:rPr>
          <w:rFonts w:cs="Arial"/>
          <w:b w:val="0"/>
          <w:caps w:val="0"/>
          <w:sz w:val="22"/>
          <w:szCs w:val="22"/>
          <w:lang w:val="az-Latn-AZ"/>
        </w:rPr>
        <w:t>/</w:t>
      </w:r>
      <w:r w:rsidR="00D55687">
        <w:rPr>
          <w:rFonts w:cs="Arial"/>
          <w:b w:val="0"/>
          <w:caps w:val="0"/>
          <w:sz w:val="22"/>
          <w:szCs w:val="22"/>
          <w:lang w:val="az-Latn-AZ"/>
        </w:rPr>
        <w:t>f</w:t>
      </w:r>
      <w:r w:rsidR="00AF3ED8" w:rsidRPr="00D36962">
        <w:rPr>
          <w:rFonts w:cs="Arial"/>
          <w:b w:val="0"/>
          <w:caps w:val="0"/>
          <w:sz w:val="22"/>
          <w:szCs w:val="22"/>
          <w:lang w:val="az-Latn-AZ"/>
        </w:rPr>
        <w:t>ilial</w:t>
      </w:r>
      <w:r w:rsidRPr="00057C71">
        <w:rPr>
          <w:rFonts w:cs="Arial"/>
          <w:b w:val="0"/>
          <w:caps w:val="0"/>
          <w:sz w:val="22"/>
          <w:szCs w:val="22"/>
          <w:lang w:val="az-Latn-AZ"/>
        </w:rPr>
        <w:t>ın</w:t>
      </w:r>
      <w:r w:rsidR="00AF3ED8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Müştərilərinin bütün müraciətləri baxılmaq üçün </w:t>
      </w:r>
      <w:r w:rsidRPr="00A201DB">
        <w:rPr>
          <w:rFonts w:cs="Arial"/>
          <w:b w:val="0"/>
          <w:caps w:val="0"/>
          <w:sz w:val="22"/>
          <w:szCs w:val="22"/>
          <w:lang w:val="az-Latn-AZ"/>
        </w:rPr>
        <w:t>ƏİR, MXMR/FD, SŞİMXİR</w:t>
      </w:r>
      <w:r w:rsidRPr="00FB2132">
        <w:rPr>
          <w:rFonts w:cs="Arial"/>
          <w:b w:val="0"/>
          <w:caps w:val="0"/>
          <w:sz w:val="22"/>
          <w:szCs w:val="22"/>
          <w:lang w:val="az-Latn-AZ"/>
        </w:rPr>
        <w:t>, SKNŞM</w:t>
      </w:r>
      <w:r w:rsidRPr="00A201DB">
        <w:rPr>
          <w:rFonts w:cs="Arial"/>
          <w:b w:val="0"/>
          <w:caps w:val="0"/>
          <w:sz w:val="22"/>
          <w:szCs w:val="22"/>
          <w:lang w:val="az-Latn-AZ"/>
        </w:rPr>
        <w:t xml:space="preserve"> VƏ DKŞ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rəhbərliyini</w:t>
      </w:r>
      <w:r w:rsidR="00EF2FA9">
        <w:rPr>
          <w:rFonts w:cs="Arial"/>
          <w:b w:val="0"/>
          <w:caps w:val="0"/>
          <w:sz w:val="22"/>
          <w:szCs w:val="22"/>
          <w:lang w:val="az-Latn-AZ"/>
        </w:rPr>
        <w:t xml:space="preserve"> surətdə göstər</w:t>
      </w:r>
      <w:r w:rsidR="00AF3ED8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məklə </w:t>
      </w:r>
      <w:r w:rsidRPr="00A201DB">
        <w:rPr>
          <w:rFonts w:cs="Arial"/>
          <w:b w:val="0"/>
          <w:caps w:val="0"/>
          <w:sz w:val="22"/>
          <w:szCs w:val="22"/>
          <w:lang w:val="az-Latn-AZ"/>
        </w:rPr>
        <w:t>PİMMT</w:t>
      </w:r>
      <w:r w:rsidR="0049209C">
        <w:rPr>
          <w:rFonts w:cs="Arial"/>
          <w:b w:val="0"/>
          <w:caps w:val="0"/>
          <w:sz w:val="22"/>
          <w:szCs w:val="22"/>
          <w:lang w:val="az-Latn-AZ"/>
        </w:rPr>
        <w:t>Ş</w:t>
      </w:r>
      <w:r w:rsidRPr="00A201DB">
        <w:rPr>
          <w:rFonts w:cs="Arial"/>
          <w:b w:val="0"/>
          <w:caps w:val="0"/>
          <w:sz w:val="22"/>
          <w:szCs w:val="22"/>
          <w:lang w:val="az-Latn-AZ"/>
        </w:rPr>
        <w:t xml:space="preserve"> qrupunun KEP ünvanına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göndərilir</w:t>
      </w:r>
      <w:r w:rsidR="00AC0EA3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; </w:t>
      </w:r>
    </w:p>
    <w:p w14:paraId="5A65FA70" w14:textId="47F81C37" w:rsidR="0064000B" w:rsidRPr="00D36962" w:rsidRDefault="00F065C9" w:rsidP="0086782F">
      <w:pPr>
        <w:pStyle w:val="a4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Müştərinin Müraciətinə cavab hazırlamaq üçün əlavə addımlar bu Qaydaların 6-cı Fəslində təsvir edilmişdir</w:t>
      </w:r>
      <w:r w:rsidR="00F043A2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15458683" w14:textId="18828B32" w:rsidR="00FB0B08" w:rsidRPr="00D36962" w:rsidRDefault="002A63BD" w:rsidP="0086782F">
      <w:pPr>
        <w:pStyle w:val="a4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2A63BD">
        <w:rPr>
          <w:rFonts w:cs="Arial"/>
          <w:b w:val="0"/>
          <w:caps w:val="0"/>
          <w:sz w:val="22"/>
          <w:szCs w:val="22"/>
          <w:lang w:val="az-Latn-AZ"/>
        </w:rPr>
        <w:t xml:space="preserve">Müraciətin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qəbulu mərhələsində </w:t>
      </w:r>
      <w:r w:rsidR="0086782F">
        <w:rPr>
          <w:rFonts w:cs="Arial"/>
          <w:b w:val="0"/>
          <w:caps w:val="0"/>
          <w:sz w:val="22"/>
          <w:szCs w:val="22"/>
          <w:lang w:val="az-Latn-AZ"/>
        </w:rPr>
        <w:t xml:space="preserve">Müştəri </w:t>
      </w:r>
      <w:r w:rsidRPr="002A63BD">
        <w:rPr>
          <w:rFonts w:cs="Arial"/>
          <w:b w:val="0"/>
          <w:caps w:val="0"/>
          <w:sz w:val="22"/>
          <w:szCs w:val="22"/>
          <w:lang w:val="az-Latn-AZ"/>
        </w:rPr>
        <w:t xml:space="preserve">tərəfindən </w:t>
      </w:r>
      <w:r w:rsidR="003A6302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başqa üsul təklif etmədiyi halda, </w:t>
      </w:r>
      <w:r w:rsidR="009E4633">
        <w:rPr>
          <w:rFonts w:cs="Arial"/>
          <w:b w:val="0"/>
          <w:caps w:val="0"/>
          <w:sz w:val="22"/>
          <w:szCs w:val="22"/>
          <w:lang w:val="az-Latn-AZ"/>
        </w:rPr>
        <w:t>Müştəri</w:t>
      </w:r>
      <w:r w:rsidR="0086782F">
        <w:rPr>
          <w:rFonts w:cs="Arial"/>
          <w:b w:val="0"/>
          <w:caps w:val="0"/>
          <w:sz w:val="22"/>
          <w:szCs w:val="22"/>
          <w:lang w:val="az-Latn-AZ"/>
        </w:rPr>
        <w:t xml:space="preserve"> ilə </w:t>
      </w:r>
      <w:r w:rsidR="0074707D">
        <w:rPr>
          <w:rFonts w:cs="Arial"/>
          <w:b w:val="0"/>
          <w:caps w:val="0"/>
          <w:sz w:val="22"/>
          <w:szCs w:val="22"/>
          <w:lang w:val="az-Latn-AZ"/>
        </w:rPr>
        <w:t>sonrakı</w:t>
      </w:r>
      <w:r w:rsidR="003A6302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danışıqlar telefon</w:t>
      </w:r>
      <w:r w:rsidR="009E6141">
        <w:rPr>
          <w:rFonts w:cs="Arial"/>
          <w:b w:val="0"/>
          <w:caps w:val="0"/>
          <w:sz w:val="22"/>
          <w:szCs w:val="22"/>
          <w:lang w:val="az-Latn-AZ"/>
        </w:rPr>
        <w:t xml:space="preserve"> vasitəsi ilə</w:t>
      </w:r>
      <w:r w:rsidR="003A6302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aparılır</w:t>
      </w:r>
      <w:r w:rsidR="00FE2B04"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</w:p>
    <w:p w14:paraId="274611AE" w14:textId="3094CB78" w:rsidR="00364CD6" w:rsidRPr="00D36962" w:rsidRDefault="00B347C3" w:rsidP="00EF35D1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 w:rsidRPr="00D36962">
        <w:rPr>
          <w:rFonts w:ascii="Arial" w:hAnsi="Arial" w:cs="Arial"/>
          <w:b/>
          <w:sz w:val="22"/>
          <w:szCs w:val="22"/>
          <w:lang w:val="az-Latn-AZ"/>
        </w:rPr>
        <w:t>Məsafədən daxilolma</w:t>
      </w:r>
      <w:r w:rsidR="0043073D">
        <w:rPr>
          <w:rFonts w:ascii="Arial" w:hAnsi="Arial" w:cs="Arial"/>
          <w:b/>
          <w:sz w:val="22"/>
          <w:szCs w:val="22"/>
          <w:lang w:val="az-Latn-AZ"/>
        </w:rPr>
        <w:t>nın</w:t>
      </w:r>
      <w:r w:rsidRPr="00D36962">
        <w:rPr>
          <w:rFonts w:ascii="Arial" w:hAnsi="Arial" w:cs="Arial"/>
          <w:b/>
          <w:sz w:val="22"/>
          <w:szCs w:val="22"/>
          <w:lang w:val="az-Latn-AZ"/>
        </w:rPr>
        <w:t xml:space="preserve"> elektron kanalları </w:t>
      </w:r>
      <w:r w:rsidR="002870B5">
        <w:rPr>
          <w:rFonts w:ascii="Arial" w:hAnsi="Arial" w:cs="Arial"/>
          <w:b/>
          <w:sz w:val="22"/>
          <w:szCs w:val="22"/>
          <w:lang w:val="az-Latn-AZ"/>
        </w:rPr>
        <w:t xml:space="preserve">vasitəsilə </w:t>
      </w:r>
      <w:r w:rsidR="009E4633">
        <w:rPr>
          <w:rFonts w:ascii="Arial" w:hAnsi="Arial" w:cs="Arial"/>
          <w:b/>
          <w:sz w:val="22"/>
          <w:szCs w:val="22"/>
          <w:lang w:val="az-Latn-AZ"/>
        </w:rPr>
        <w:t>Müştərilərin</w:t>
      </w:r>
      <w:r w:rsidR="0086782F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B347C3">
        <w:rPr>
          <w:rFonts w:ascii="Arial" w:hAnsi="Arial" w:cs="Arial"/>
          <w:b/>
          <w:sz w:val="22"/>
          <w:szCs w:val="22"/>
          <w:lang w:val="az-Latn-AZ"/>
        </w:rPr>
        <w:t>Müraciətlərinin qəbulu</w:t>
      </w:r>
      <w:r w:rsidR="00FF466B" w:rsidRPr="00D36962">
        <w:rPr>
          <w:rFonts w:ascii="Arial" w:hAnsi="Arial" w:cs="Arial"/>
          <w:b/>
          <w:sz w:val="22"/>
          <w:szCs w:val="22"/>
          <w:lang w:val="az-Latn-AZ"/>
        </w:rPr>
        <w:t>.</w:t>
      </w:r>
    </w:p>
    <w:p w14:paraId="4620FBA1" w14:textId="6A5F969C" w:rsidR="00711E67" w:rsidRPr="00D36962" w:rsidRDefault="005C666A" w:rsidP="00937FBC">
      <w:pPr>
        <w:pStyle w:val="a6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321E34">
        <w:rPr>
          <w:rFonts w:cs="Arial"/>
          <w:sz w:val="22"/>
          <w:szCs w:val="22"/>
          <w:lang w:val="az-Latn-AZ"/>
        </w:rPr>
        <w:t>Müştəridən</w:t>
      </w:r>
      <w:r w:rsidRPr="00D36962">
        <w:rPr>
          <w:rFonts w:cs="Arial"/>
          <w:sz w:val="22"/>
          <w:szCs w:val="22"/>
          <w:lang w:val="az-Latn-AZ"/>
        </w:rPr>
        <w:t xml:space="preserve"> </w:t>
      </w:r>
      <w:r>
        <w:rPr>
          <w:rFonts w:cs="Arial"/>
          <w:sz w:val="22"/>
          <w:szCs w:val="22"/>
          <w:lang w:val="az-Latn-AZ"/>
        </w:rPr>
        <w:t>m</w:t>
      </w:r>
      <w:r w:rsidR="00321E34" w:rsidRPr="00D36962">
        <w:rPr>
          <w:rFonts w:cs="Arial"/>
          <w:sz w:val="22"/>
          <w:szCs w:val="22"/>
          <w:lang w:val="az-Latn-AZ"/>
        </w:rPr>
        <w:t>əsafədən daxilolma</w:t>
      </w:r>
      <w:r>
        <w:rPr>
          <w:rFonts w:cs="Arial"/>
          <w:sz w:val="22"/>
          <w:szCs w:val="22"/>
          <w:lang w:val="az-Latn-AZ"/>
        </w:rPr>
        <w:t>nın</w:t>
      </w:r>
      <w:r w:rsidR="00321E34" w:rsidRPr="00D36962">
        <w:rPr>
          <w:rFonts w:cs="Arial"/>
          <w:sz w:val="22"/>
          <w:szCs w:val="22"/>
          <w:lang w:val="az-Latn-AZ"/>
        </w:rPr>
        <w:t xml:space="preserve"> elektron kanalları </w:t>
      </w:r>
      <w:r w:rsidR="00321E34" w:rsidRPr="00321E34">
        <w:rPr>
          <w:rFonts w:cs="Arial"/>
          <w:sz w:val="22"/>
          <w:szCs w:val="22"/>
          <w:lang w:val="az-Latn-AZ"/>
        </w:rPr>
        <w:t>(MB və İB sistemləri) vasitəsi</w:t>
      </w:r>
      <w:r w:rsidR="00141E8B">
        <w:rPr>
          <w:rFonts w:cs="Arial"/>
          <w:sz w:val="22"/>
          <w:szCs w:val="22"/>
          <w:lang w:val="az-Latn-AZ"/>
        </w:rPr>
        <w:t>l</w:t>
      </w:r>
      <w:r w:rsidR="00321E34" w:rsidRPr="00321E34">
        <w:rPr>
          <w:rFonts w:cs="Arial"/>
          <w:sz w:val="22"/>
          <w:szCs w:val="22"/>
          <w:lang w:val="az-Latn-AZ"/>
        </w:rPr>
        <w:t>ə məlumat daxil olduqda, MQƏ</w:t>
      </w:r>
      <w:r w:rsidR="00711E67" w:rsidRPr="00D36962">
        <w:rPr>
          <w:rFonts w:cs="Arial"/>
          <w:sz w:val="22"/>
          <w:szCs w:val="22"/>
          <w:lang w:val="az-Latn-AZ"/>
        </w:rPr>
        <w:t>:</w:t>
      </w:r>
    </w:p>
    <w:p w14:paraId="2314AA79" w14:textId="7735BB90" w:rsidR="00364CD6" w:rsidRPr="00D36962" w:rsidRDefault="00853E79" w:rsidP="00937FBC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mübahisəli vəziyyəti həll etmək üçün öz səlahiyyətləri daxilində bütün mümkün tədbirləri görür</w:t>
      </w:r>
      <w:r w:rsidR="0026467B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6ADCB39B" w14:textId="7B1E865F" w:rsidR="00E706BD" w:rsidRPr="00A62843" w:rsidRDefault="00B9626D" w:rsidP="00937FBC">
      <w:pPr>
        <w:pStyle w:val="a4"/>
        <w:numPr>
          <w:ilvl w:val="3"/>
          <w:numId w:val="126"/>
        </w:numPr>
        <w:tabs>
          <w:tab w:val="left" w:pos="1701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müraciəti 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t>r</w:t>
      </w:r>
      <w:r w:rsidRPr="00A62843">
        <w:rPr>
          <w:rFonts w:cs="Arial"/>
          <w:b w:val="0"/>
          <w:caps w:val="0"/>
          <w:sz w:val="22"/>
          <w:szCs w:val="22"/>
          <w:lang w:val="az-Latn-AZ"/>
        </w:rPr>
        <w:t>əsmiləşdir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t>mədən prob</w:t>
      </w:r>
      <w:r w:rsidR="00EE7380" w:rsidRPr="00A62843">
        <w:rPr>
          <w:rFonts w:cs="Arial"/>
          <w:b w:val="0"/>
          <w:caps w:val="0"/>
          <w:sz w:val="22"/>
          <w:szCs w:val="22"/>
          <w:lang w:val="az-Latn-AZ"/>
        </w:rPr>
        <w:t>lemi həll etmək mümkün olmadığı halda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, </w:t>
      </w:r>
      <w:r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MQƏ </w:t>
      </w:r>
      <w:r w:rsidR="00141E8B" w:rsidRPr="00A62843">
        <w:rPr>
          <w:rFonts w:cs="Arial"/>
          <w:b w:val="0"/>
          <w:caps w:val="0"/>
          <w:sz w:val="22"/>
          <w:szCs w:val="22"/>
          <w:lang w:val="az-Latn-AZ"/>
        </w:rPr>
        <w:t>MB/</w:t>
      </w:r>
      <w:r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İB 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vasitəsilə Müştəriyə cavab göndərməklə bu Qaydaların 8-ci </w:t>
      </w:r>
      <w:r w:rsidRPr="00A62843">
        <w:rPr>
          <w:rFonts w:cs="Arial"/>
          <w:b w:val="0"/>
          <w:caps w:val="0"/>
          <w:sz w:val="22"/>
          <w:szCs w:val="22"/>
          <w:lang w:val="az-Latn-AZ"/>
        </w:rPr>
        <w:t>F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əslində nəzərdə 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lastRenderedPageBreak/>
        <w:t xml:space="preserve">tutulmuş </w:t>
      </w:r>
      <w:r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Müraciətə 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baxılması üçün </w:t>
      </w:r>
      <w:r w:rsidRPr="00A62843">
        <w:rPr>
          <w:rFonts w:cs="Arial"/>
          <w:b w:val="0"/>
          <w:caps w:val="0"/>
          <w:sz w:val="22"/>
          <w:szCs w:val="22"/>
          <w:lang w:val="az-Latn-AZ"/>
        </w:rPr>
        <w:t xml:space="preserve">standart </w:t>
      </w:r>
      <w:r w:rsidR="001E2E78" w:rsidRPr="00A62843">
        <w:rPr>
          <w:rFonts w:cs="Arial"/>
          <w:b w:val="0"/>
          <w:caps w:val="0"/>
          <w:sz w:val="22"/>
          <w:szCs w:val="22"/>
          <w:lang w:val="az-Latn-AZ"/>
        </w:rPr>
        <w:t>son tarix haqqında Müştəriyə məlumat verir</w:t>
      </w:r>
      <w:r w:rsidR="00E706BD" w:rsidRPr="00A62843">
        <w:rPr>
          <w:rFonts w:cs="Arial"/>
          <w:b w:val="0"/>
          <w:sz w:val="22"/>
          <w:szCs w:val="22"/>
          <w:lang w:val="az-Latn-AZ"/>
        </w:rPr>
        <w:t>;</w:t>
      </w:r>
    </w:p>
    <w:p w14:paraId="3710ED11" w14:textId="6E5B007E" w:rsidR="0062547A" w:rsidRPr="00A62843" w:rsidRDefault="0086462D" w:rsidP="00937FBC">
      <w:pPr>
        <w:pStyle w:val="a6"/>
        <w:numPr>
          <w:ilvl w:val="2"/>
          <w:numId w:val="126"/>
        </w:numPr>
        <w:tabs>
          <w:tab w:val="left" w:pos="0"/>
          <w:tab w:val="left" w:pos="54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A62843">
        <w:rPr>
          <w:rFonts w:cs="Arial"/>
          <w:sz w:val="22"/>
          <w:szCs w:val="22"/>
          <w:lang w:val="az-Latn-AZ"/>
        </w:rPr>
        <w:t xml:space="preserve">Müştərilərin </w:t>
      </w:r>
      <w:r w:rsidR="00062A2F" w:rsidRPr="00A62843">
        <w:rPr>
          <w:rFonts w:cs="Arial"/>
          <w:sz w:val="22"/>
          <w:szCs w:val="22"/>
          <w:lang w:val="az-Latn-AZ"/>
        </w:rPr>
        <w:t xml:space="preserve">bütün Müraciətləri baxılmaq üçün </w:t>
      </w:r>
      <w:r w:rsidR="00937FBC" w:rsidRPr="00A62843">
        <w:rPr>
          <w:rFonts w:cs="Arial"/>
          <w:sz w:val="22"/>
          <w:szCs w:val="22"/>
          <w:lang w:val="az-Latn-AZ"/>
        </w:rPr>
        <w:t xml:space="preserve">surətdə </w:t>
      </w:r>
      <w:r w:rsidRPr="00A62843">
        <w:rPr>
          <w:rFonts w:cs="Arial"/>
          <w:sz w:val="22"/>
          <w:szCs w:val="22"/>
          <w:lang w:val="az-Latn-AZ"/>
        </w:rPr>
        <w:t xml:space="preserve">ƏİR-i </w:t>
      </w:r>
      <w:r w:rsidR="00141E8B" w:rsidRPr="00A62843">
        <w:rPr>
          <w:rFonts w:cs="Arial"/>
          <w:sz w:val="22"/>
          <w:szCs w:val="22"/>
          <w:lang w:val="az-Latn-AZ"/>
        </w:rPr>
        <w:t>göstər</w:t>
      </w:r>
      <w:r w:rsidR="00062A2F" w:rsidRPr="00A62843">
        <w:rPr>
          <w:rFonts w:cs="Arial"/>
          <w:sz w:val="22"/>
          <w:szCs w:val="22"/>
          <w:lang w:val="az-Latn-AZ"/>
        </w:rPr>
        <w:t>məklə</w:t>
      </w:r>
      <w:r w:rsidRPr="00A62843">
        <w:rPr>
          <w:rFonts w:cs="Arial"/>
          <w:sz w:val="22"/>
          <w:szCs w:val="22"/>
          <w:lang w:val="az-Latn-AZ"/>
        </w:rPr>
        <w:t>,</w:t>
      </w:r>
      <w:r w:rsidR="00062A2F" w:rsidRPr="00A62843">
        <w:rPr>
          <w:rFonts w:cs="Arial"/>
          <w:sz w:val="22"/>
          <w:szCs w:val="22"/>
          <w:lang w:val="az-Latn-AZ"/>
        </w:rPr>
        <w:t xml:space="preserve"> </w:t>
      </w:r>
      <w:r w:rsidR="00F24787" w:rsidRPr="00A62843">
        <w:rPr>
          <w:rFonts w:cs="Arial"/>
          <w:sz w:val="22"/>
          <w:szCs w:val="22"/>
          <w:lang w:val="az-Latn-AZ"/>
        </w:rPr>
        <w:t>PİMMT</w:t>
      </w:r>
      <w:r w:rsidR="00A62843" w:rsidRPr="00A62843">
        <w:rPr>
          <w:rFonts w:cs="Arial"/>
          <w:sz w:val="22"/>
          <w:szCs w:val="22"/>
          <w:lang w:val="az-Latn-AZ"/>
        </w:rPr>
        <w:t>Ş</w:t>
      </w:r>
      <w:r w:rsidR="00F24787" w:rsidRPr="00A62843">
        <w:rPr>
          <w:rFonts w:cs="Arial"/>
          <w:sz w:val="22"/>
          <w:szCs w:val="22"/>
          <w:lang w:val="az-Latn-AZ"/>
        </w:rPr>
        <w:t xml:space="preserve"> </w:t>
      </w:r>
      <w:r w:rsidR="00062A2F" w:rsidRPr="00A62843">
        <w:rPr>
          <w:rFonts w:cs="Arial"/>
          <w:sz w:val="22"/>
          <w:szCs w:val="22"/>
          <w:lang w:val="az-Latn-AZ"/>
        </w:rPr>
        <w:t>qrupun</w:t>
      </w:r>
      <w:r w:rsidR="00A62843" w:rsidRPr="00A62843">
        <w:rPr>
          <w:rFonts w:cs="Arial"/>
          <w:sz w:val="22"/>
          <w:szCs w:val="22"/>
          <w:lang w:val="az-Latn-AZ"/>
        </w:rPr>
        <w:t>un</w:t>
      </w:r>
      <w:r w:rsidRPr="00A62843">
        <w:rPr>
          <w:rFonts w:cs="Arial"/>
          <w:sz w:val="22"/>
          <w:szCs w:val="22"/>
          <w:lang w:val="az-Latn-AZ"/>
        </w:rPr>
        <w:t xml:space="preserve"> KEP </w:t>
      </w:r>
      <w:r w:rsidR="00062A2F" w:rsidRPr="00A62843">
        <w:rPr>
          <w:rFonts w:cs="Arial"/>
          <w:sz w:val="22"/>
          <w:szCs w:val="22"/>
          <w:lang w:val="az-Latn-AZ"/>
        </w:rPr>
        <w:t>ünvanına göndərilir</w:t>
      </w:r>
      <w:r w:rsidRPr="00A62843">
        <w:rPr>
          <w:rFonts w:cs="Arial"/>
          <w:sz w:val="22"/>
          <w:szCs w:val="22"/>
          <w:lang w:val="az-Latn-AZ"/>
        </w:rPr>
        <w:t>;</w:t>
      </w:r>
      <w:r w:rsidR="00062A2F" w:rsidRPr="00A62843">
        <w:rPr>
          <w:rFonts w:cs="Arial"/>
          <w:sz w:val="22"/>
          <w:szCs w:val="22"/>
          <w:lang w:val="az-Latn-AZ"/>
        </w:rPr>
        <w:t xml:space="preserve"> </w:t>
      </w:r>
      <w:r w:rsidR="0053660A" w:rsidRPr="00A62843">
        <w:rPr>
          <w:rFonts w:cs="Arial"/>
          <w:sz w:val="22"/>
          <w:szCs w:val="22"/>
          <w:lang w:val="az-Latn-AZ"/>
        </w:rPr>
        <w:t xml:space="preserve"> </w:t>
      </w:r>
    </w:p>
    <w:p w14:paraId="4582BFD8" w14:textId="66001DF1" w:rsidR="00711E67" w:rsidRPr="00D36962" w:rsidRDefault="00057C71" w:rsidP="00937FBC">
      <w:pPr>
        <w:pStyle w:val="a6"/>
        <w:numPr>
          <w:ilvl w:val="2"/>
          <w:numId w:val="126"/>
        </w:numPr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 xml:space="preserve">Müştərinin Müraciətinə cavab hazırlamaq üçün əlavə addımlar bu Qaydaların 6-cı Fəslində təsvir edilmişdir. </w:t>
      </w:r>
      <w:r w:rsidRPr="00057C71">
        <w:rPr>
          <w:rFonts w:cs="Arial"/>
          <w:sz w:val="22"/>
          <w:szCs w:val="22"/>
          <w:lang w:val="az-Latn-AZ"/>
        </w:rPr>
        <w:t xml:space="preserve"> </w:t>
      </w:r>
    </w:p>
    <w:p w14:paraId="44068FFE" w14:textId="2B011DE3" w:rsidR="00711E67" w:rsidRPr="00D36962" w:rsidRDefault="00EB5704" w:rsidP="0003403C">
      <w:pPr>
        <w:pStyle w:val="a6"/>
        <w:numPr>
          <w:ilvl w:val="2"/>
          <w:numId w:val="126"/>
        </w:numPr>
        <w:tabs>
          <w:tab w:val="left" w:pos="108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 xml:space="preserve">Əgər Müraciətin qəbulu mərhələsində </w:t>
      </w:r>
      <w:r w:rsidR="00FF6A65">
        <w:rPr>
          <w:rFonts w:cs="Arial"/>
          <w:sz w:val="22"/>
          <w:szCs w:val="22"/>
          <w:lang w:val="az-Latn-AZ"/>
        </w:rPr>
        <w:t xml:space="preserve">Müştəri </w:t>
      </w:r>
      <w:r w:rsidRPr="00C47DA6">
        <w:rPr>
          <w:rFonts w:cs="Arial"/>
          <w:sz w:val="22"/>
          <w:szCs w:val="22"/>
          <w:lang w:val="az-Latn-AZ"/>
        </w:rPr>
        <w:t xml:space="preserve">tərəfindən </w:t>
      </w:r>
      <w:r w:rsidRPr="00D36962">
        <w:rPr>
          <w:rFonts w:cs="Arial"/>
          <w:sz w:val="22"/>
          <w:szCs w:val="22"/>
          <w:lang w:val="az-Latn-AZ"/>
        </w:rPr>
        <w:t xml:space="preserve">başqa üsul təklif edilməyəcəksə, </w:t>
      </w:r>
      <w:r w:rsidR="009E4633">
        <w:rPr>
          <w:rFonts w:cs="Arial"/>
          <w:sz w:val="22"/>
          <w:szCs w:val="22"/>
          <w:lang w:val="az-Latn-AZ"/>
        </w:rPr>
        <w:t>Müştəri</w:t>
      </w:r>
      <w:r w:rsidR="00FF6A65">
        <w:rPr>
          <w:rFonts w:cs="Arial"/>
          <w:sz w:val="22"/>
          <w:szCs w:val="22"/>
          <w:lang w:val="az-Latn-AZ"/>
        </w:rPr>
        <w:t xml:space="preserve"> i</w:t>
      </w:r>
      <w:r w:rsidR="009E4633">
        <w:rPr>
          <w:rFonts w:cs="Arial"/>
          <w:sz w:val="22"/>
          <w:szCs w:val="22"/>
          <w:lang w:val="az-Latn-AZ"/>
        </w:rPr>
        <w:t>lə</w:t>
      </w:r>
      <w:r w:rsidR="00FF6A65">
        <w:rPr>
          <w:rFonts w:cs="Arial"/>
          <w:sz w:val="22"/>
          <w:szCs w:val="22"/>
          <w:lang w:val="az-Latn-AZ"/>
        </w:rPr>
        <w:t xml:space="preserve"> </w:t>
      </w:r>
      <w:r w:rsidR="0083767C">
        <w:rPr>
          <w:rFonts w:cs="Arial"/>
          <w:sz w:val="22"/>
          <w:szCs w:val="22"/>
          <w:lang w:val="az-Latn-AZ"/>
        </w:rPr>
        <w:t>sonrakı</w:t>
      </w:r>
      <w:r w:rsidRPr="00D36962">
        <w:rPr>
          <w:rFonts w:cs="Arial"/>
          <w:sz w:val="22"/>
          <w:szCs w:val="22"/>
          <w:lang w:val="az-Latn-AZ"/>
        </w:rPr>
        <w:t xml:space="preserve"> danışıqlar telefon</w:t>
      </w:r>
      <w:r w:rsidR="00561D47">
        <w:rPr>
          <w:rFonts w:cs="Arial"/>
          <w:sz w:val="22"/>
          <w:szCs w:val="22"/>
          <w:lang w:val="az-Latn-AZ"/>
        </w:rPr>
        <w:t xml:space="preserve"> vasitəsi i</w:t>
      </w:r>
      <w:r w:rsidRPr="00D36962">
        <w:rPr>
          <w:rFonts w:cs="Arial"/>
          <w:sz w:val="22"/>
          <w:szCs w:val="22"/>
          <w:lang w:val="az-Latn-AZ"/>
        </w:rPr>
        <w:t>l</w:t>
      </w:r>
      <w:r w:rsidR="00561D47">
        <w:rPr>
          <w:rFonts w:cs="Arial"/>
          <w:sz w:val="22"/>
          <w:szCs w:val="22"/>
          <w:lang w:val="az-Latn-AZ"/>
        </w:rPr>
        <w:t>ə</w:t>
      </w:r>
      <w:r w:rsidRPr="00D36962">
        <w:rPr>
          <w:rFonts w:cs="Arial"/>
          <w:sz w:val="22"/>
          <w:szCs w:val="22"/>
          <w:lang w:val="az-Latn-AZ"/>
        </w:rPr>
        <w:t xml:space="preserve"> aparılır</w:t>
      </w:r>
      <w:r w:rsidR="00711E67" w:rsidRPr="00D36962">
        <w:rPr>
          <w:rFonts w:cs="Arial"/>
          <w:sz w:val="22"/>
          <w:szCs w:val="22"/>
          <w:lang w:val="az-Latn-AZ"/>
        </w:rPr>
        <w:t>.</w:t>
      </w:r>
    </w:p>
    <w:p w14:paraId="4ACEEAE6" w14:textId="33E14ADC" w:rsidR="00AF7758" w:rsidRPr="00D36962" w:rsidRDefault="00AF7758" w:rsidP="00C6204E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 w:rsidRPr="00D36962">
        <w:rPr>
          <w:rFonts w:ascii="Arial" w:hAnsi="Arial" w:cs="Arial"/>
          <w:sz w:val="22"/>
          <w:szCs w:val="22"/>
          <w:lang w:val="az-Latn-AZ"/>
        </w:rPr>
        <w:t xml:space="preserve"> </w:t>
      </w:r>
      <w:r w:rsidR="00C6204E" w:rsidRPr="00C47DA6">
        <w:rPr>
          <w:rFonts w:ascii="Arial" w:hAnsi="Arial" w:cs="Arial"/>
          <w:b/>
          <w:sz w:val="22"/>
          <w:szCs w:val="22"/>
          <w:lang w:val="az-Latn-AZ"/>
        </w:rPr>
        <w:t>Ö</w:t>
      </w:r>
      <w:r w:rsidR="00C6204E" w:rsidRPr="00D36962">
        <w:rPr>
          <w:rFonts w:ascii="Arial" w:hAnsi="Arial" w:cs="Arial"/>
          <w:b/>
          <w:sz w:val="22"/>
          <w:szCs w:val="22"/>
          <w:lang w:val="az-Latn-AZ"/>
        </w:rPr>
        <w:t>dəniş sistemləri vasitəsi ilə daxil olan Müraciətlərin qəbulu.</w:t>
      </w:r>
    </w:p>
    <w:p w14:paraId="7F165B68" w14:textId="0AC0D4DC" w:rsidR="00A34648" w:rsidRPr="00D36962" w:rsidRDefault="00114C2E" w:rsidP="00222BCF">
      <w:pPr>
        <w:pStyle w:val="ListParagraph"/>
        <w:widowControl w:val="0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jc w:val="both"/>
        <w:rPr>
          <w:rFonts w:ascii="Arial" w:hAnsi="Arial" w:cs="Arial"/>
          <w:spacing w:val="-6"/>
          <w:sz w:val="22"/>
          <w:szCs w:val="22"/>
          <w:lang w:val="az-Latn-AZ"/>
        </w:rPr>
      </w:pPr>
      <w:r w:rsidRPr="00D36962">
        <w:rPr>
          <w:rFonts w:ascii="Arial" w:hAnsi="Arial" w:cs="Arial"/>
          <w:sz w:val="22"/>
          <w:szCs w:val="22"/>
          <w:lang w:val="az-Latn-AZ"/>
        </w:rPr>
        <w:t xml:space="preserve">Bankın ÖS vasitəsilə daxil olmuş Müraciətlərin qəbulu və sonrakı </w:t>
      </w:r>
      <w:r w:rsidR="00C47DA6" w:rsidRPr="00C47DA6">
        <w:rPr>
          <w:rFonts w:ascii="Arial" w:hAnsi="Arial" w:cs="Arial"/>
          <w:sz w:val="22"/>
          <w:szCs w:val="22"/>
          <w:lang w:val="az-Latn-AZ"/>
        </w:rPr>
        <w:t>emalı qaydası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, Bankın </w:t>
      </w:r>
      <w:r w:rsidR="00C47DA6" w:rsidRPr="00C47DA6">
        <w:rPr>
          <w:rFonts w:ascii="Arial" w:hAnsi="Arial" w:cs="Arial"/>
          <w:sz w:val="22"/>
          <w:szCs w:val="22"/>
          <w:lang w:val="az-Latn-AZ"/>
        </w:rPr>
        <w:t xml:space="preserve">ÖS vasitəsilə </w:t>
      </w:r>
      <w:r w:rsidR="00631FEF">
        <w:rPr>
          <w:rFonts w:ascii="Arial" w:hAnsi="Arial" w:cs="Arial"/>
          <w:sz w:val="22"/>
          <w:szCs w:val="22"/>
          <w:lang w:val="az-Latn-AZ"/>
        </w:rPr>
        <w:t>məktubların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 daxil olması və göndərilməsi zamanı, sənədlərin qəbulu </w:t>
      </w:r>
      <w:r w:rsidR="00C47DA6" w:rsidRPr="00C47DA6">
        <w:rPr>
          <w:rFonts w:ascii="Arial" w:hAnsi="Arial" w:cs="Arial"/>
          <w:sz w:val="22"/>
          <w:szCs w:val="22"/>
          <w:lang w:val="az-Latn-AZ"/>
        </w:rPr>
        <w:t xml:space="preserve">qaydası 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ilə eyni qaydada müəyyən edilir və həyata keçirilir. </w:t>
      </w:r>
      <w:r w:rsidRPr="00C47DA6">
        <w:rPr>
          <w:rFonts w:ascii="Arial" w:hAnsi="Arial" w:cs="Arial"/>
          <w:sz w:val="22"/>
          <w:szCs w:val="22"/>
          <w:lang w:val="az-Latn-AZ"/>
        </w:rPr>
        <w:t xml:space="preserve"> </w:t>
      </w:r>
      <w:r w:rsidR="00AA7CE2" w:rsidRPr="00D36962">
        <w:rPr>
          <w:rFonts w:ascii="Arial" w:hAnsi="Arial" w:cs="Arial"/>
          <w:spacing w:val="-6"/>
          <w:sz w:val="22"/>
          <w:szCs w:val="22"/>
          <w:lang w:val="az-Latn-AZ"/>
        </w:rPr>
        <w:t xml:space="preserve"> </w:t>
      </w:r>
      <w:r w:rsidR="000E5F34" w:rsidRPr="00D36962">
        <w:rPr>
          <w:rFonts w:ascii="Arial" w:hAnsi="Arial" w:cs="Arial"/>
          <w:spacing w:val="-6"/>
          <w:sz w:val="22"/>
          <w:szCs w:val="22"/>
          <w:lang w:val="az-Latn-AZ"/>
        </w:rPr>
        <w:t xml:space="preserve"> </w:t>
      </w:r>
    </w:p>
    <w:p w14:paraId="17BDAD87" w14:textId="4A6A506D" w:rsidR="00F36945" w:rsidRPr="00D36962" w:rsidRDefault="00222BCF" w:rsidP="00C44D8F">
      <w:pPr>
        <w:pStyle w:val="ListParagraph"/>
        <w:numPr>
          <w:ilvl w:val="1"/>
          <w:numId w:val="12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Müştərilərin</w:t>
      </w:r>
      <w:r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3E0F62" w:rsidRPr="00D36962">
        <w:rPr>
          <w:rFonts w:ascii="Arial" w:hAnsi="Arial" w:cs="Arial"/>
          <w:b/>
          <w:sz w:val="22"/>
          <w:szCs w:val="22"/>
          <w:lang w:val="az-Latn-AZ"/>
        </w:rPr>
        <w:t xml:space="preserve">Bankın Şikayət və təkliflər qutusuna daxil olan </w:t>
      </w:r>
      <w:r w:rsidR="00C44D8F" w:rsidRPr="00D36962">
        <w:rPr>
          <w:rFonts w:ascii="Arial" w:hAnsi="Arial" w:cs="Arial"/>
          <w:b/>
          <w:sz w:val="22"/>
          <w:szCs w:val="22"/>
          <w:lang w:val="az-Latn-AZ"/>
        </w:rPr>
        <w:t>Müraciətlərinin qəbulu</w:t>
      </w:r>
      <w:r w:rsidR="00F36945" w:rsidRPr="00D36962">
        <w:rPr>
          <w:rFonts w:ascii="Arial" w:hAnsi="Arial" w:cs="Arial"/>
          <w:b/>
          <w:sz w:val="22"/>
          <w:szCs w:val="22"/>
          <w:lang w:val="az-Latn-AZ"/>
        </w:rPr>
        <w:t xml:space="preserve">. </w:t>
      </w:r>
    </w:p>
    <w:p w14:paraId="62B6DA8C" w14:textId="5F7820FB" w:rsidR="00AF0CF7" w:rsidRPr="00D36962" w:rsidRDefault="00C44D8F" w:rsidP="009E236A">
      <w:pPr>
        <w:pStyle w:val="a4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Hər həftə Bakı şəh</w:t>
      </w:r>
      <w:r w:rsidR="009E236A">
        <w:rPr>
          <w:rFonts w:cs="Arial"/>
          <w:b w:val="0"/>
          <w:caps w:val="0"/>
          <w:sz w:val="22"/>
          <w:szCs w:val="22"/>
          <w:lang w:val="az-Latn-AZ"/>
        </w:rPr>
        <w:t xml:space="preserve">əri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və Abşeron ərazisində yerləşən filiallarda və ayda iki dəfə regional filiallarda, </w:t>
      </w:r>
      <w:r w:rsidRPr="00C44D8F">
        <w:rPr>
          <w:rFonts w:cs="Arial"/>
          <w:b w:val="0"/>
          <w:caps w:val="0"/>
          <w:sz w:val="22"/>
          <w:szCs w:val="22"/>
          <w:lang w:val="az-Latn-AZ"/>
        </w:rPr>
        <w:t>S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KNŞƏ Bankın MX</w:t>
      </w:r>
      <w:r w:rsidRPr="00C44D8F">
        <w:rPr>
          <w:rFonts w:cs="Arial"/>
          <w:b w:val="0"/>
          <w:caps w:val="0"/>
          <w:sz w:val="22"/>
          <w:szCs w:val="22"/>
          <w:lang w:val="az-Latn-AZ"/>
        </w:rPr>
        <w:t>M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/filiallarında yerləş</w:t>
      </w:r>
      <w:r w:rsidR="00631FEF">
        <w:rPr>
          <w:rFonts w:cs="Arial"/>
          <w:b w:val="0"/>
          <w:caps w:val="0"/>
          <w:sz w:val="22"/>
          <w:szCs w:val="22"/>
          <w:lang w:val="az-Latn-AZ"/>
        </w:rPr>
        <w:t xml:space="preserve">ən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Şikayət və təkliflər qu</w:t>
      </w:r>
      <w:r w:rsidR="009E236A">
        <w:rPr>
          <w:rFonts w:cs="Arial"/>
          <w:b w:val="0"/>
          <w:caps w:val="0"/>
          <w:sz w:val="22"/>
          <w:szCs w:val="22"/>
          <w:lang w:val="az-Latn-AZ"/>
        </w:rPr>
        <w:t>t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usunu açır və </w:t>
      </w:r>
      <w:r w:rsidR="00E264E5">
        <w:rPr>
          <w:rFonts w:cs="Arial"/>
          <w:b w:val="0"/>
          <w:caps w:val="0"/>
          <w:sz w:val="22"/>
          <w:szCs w:val="22"/>
          <w:lang w:val="az-Latn-AZ"/>
        </w:rPr>
        <w:t xml:space="preserve">daha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sonra</w:t>
      </w:r>
      <w:r w:rsidR="000A040B" w:rsidRPr="00D36962">
        <w:rPr>
          <w:rFonts w:cs="Arial"/>
          <w:b w:val="0"/>
          <w:caps w:val="0"/>
          <w:sz w:val="22"/>
          <w:szCs w:val="22"/>
          <w:lang w:val="az-Latn-AZ"/>
        </w:rPr>
        <w:t>:</w:t>
      </w:r>
    </w:p>
    <w:p w14:paraId="1BEB2A24" w14:textId="0F184E2D" w:rsidR="000A040B" w:rsidRPr="00D36962" w:rsidRDefault="00AB3F61" w:rsidP="00E264E5">
      <w:pPr>
        <w:pStyle w:val="a4"/>
        <w:numPr>
          <w:ilvl w:val="3"/>
          <w:numId w:val="126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>
        <w:rPr>
          <w:rFonts w:cs="Arial"/>
          <w:b w:val="0"/>
          <w:caps w:val="0"/>
          <w:sz w:val="22"/>
          <w:szCs w:val="22"/>
          <w:lang w:val="az-Latn-AZ"/>
        </w:rPr>
        <w:t xml:space="preserve">Müraciətlərdə </w:t>
      </w:r>
      <w:r w:rsidR="00BC6237" w:rsidRPr="00BC6237">
        <w:rPr>
          <w:rFonts w:cs="Arial"/>
          <w:b w:val="0"/>
          <w:caps w:val="0"/>
          <w:sz w:val="22"/>
          <w:szCs w:val="22"/>
          <w:lang w:val="az-Latn-AZ"/>
        </w:rPr>
        <w:t xml:space="preserve">bu </w:t>
      </w:r>
      <w:r w:rsidR="00E02D7F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Qaydaların 3.3.1 bəndində </w:t>
      </w:r>
      <w:r w:rsidR="00EE492B">
        <w:rPr>
          <w:rFonts w:cs="Arial"/>
          <w:b w:val="0"/>
          <w:caps w:val="0"/>
          <w:sz w:val="22"/>
          <w:szCs w:val="22"/>
          <w:lang w:val="az-Latn-AZ"/>
        </w:rPr>
        <w:t>qeyd olunan zəruri rekvizitlər</w:t>
      </w:r>
      <w:r>
        <w:rPr>
          <w:rFonts w:cs="Arial"/>
          <w:b w:val="0"/>
          <w:caps w:val="0"/>
          <w:sz w:val="22"/>
          <w:szCs w:val="22"/>
          <w:lang w:val="az-Latn-AZ"/>
        </w:rPr>
        <w:t>in</w:t>
      </w:r>
      <w:r w:rsidR="00E02D7F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EE492B">
        <w:rPr>
          <w:rFonts w:cs="Arial"/>
          <w:b w:val="0"/>
          <w:caps w:val="0"/>
          <w:sz w:val="22"/>
          <w:szCs w:val="22"/>
          <w:lang w:val="az-Latn-AZ"/>
        </w:rPr>
        <w:t>ol</w:t>
      </w:r>
      <w:r w:rsidR="004B6D0E">
        <w:rPr>
          <w:rFonts w:cs="Arial"/>
          <w:b w:val="0"/>
          <w:caps w:val="0"/>
          <w:sz w:val="22"/>
          <w:szCs w:val="22"/>
          <w:lang w:val="az-Latn-AZ"/>
        </w:rPr>
        <w:t xml:space="preserve">ub-olmamasının </w:t>
      </w:r>
      <w:r w:rsidR="00E02D7F" w:rsidRPr="00D36962">
        <w:rPr>
          <w:rFonts w:cs="Arial"/>
          <w:b w:val="0"/>
          <w:caps w:val="0"/>
          <w:sz w:val="22"/>
          <w:szCs w:val="22"/>
          <w:lang w:val="az-Latn-AZ"/>
        </w:rPr>
        <w:t>yoxlanılmasını həya</w:t>
      </w:r>
      <w:r w:rsidR="00BC6237" w:rsidRPr="00D36962">
        <w:rPr>
          <w:rFonts w:cs="Arial"/>
          <w:b w:val="0"/>
          <w:caps w:val="0"/>
          <w:sz w:val="22"/>
          <w:szCs w:val="22"/>
          <w:lang w:val="az-Latn-AZ"/>
        </w:rPr>
        <w:t>ta keçirir. Zəruri rekvizitlər</w:t>
      </w:r>
      <w:r w:rsidR="00E02D7F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olmadığı halda</w:t>
      </w:r>
      <w:r w:rsidR="00EE492B">
        <w:rPr>
          <w:rFonts w:cs="Arial"/>
          <w:b w:val="0"/>
          <w:caps w:val="0"/>
          <w:sz w:val="22"/>
          <w:szCs w:val="22"/>
          <w:lang w:val="az-Latn-AZ"/>
        </w:rPr>
        <w:t>,</w:t>
      </w:r>
      <w:r w:rsidR="00E02D7F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Müraciət sonrakı icraya qəbul edilmir. Müştərilərin anonim Müraciətlərinə Bank tərəfindən baxılmır. </w:t>
      </w:r>
    </w:p>
    <w:p w14:paraId="27BC7588" w14:textId="2BE1C24C" w:rsidR="00BD521D" w:rsidRPr="00D36962" w:rsidRDefault="00BC6237" w:rsidP="004C1E9E">
      <w:pPr>
        <w:pStyle w:val="a4"/>
        <w:numPr>
          <w:ilvl w:val="3"/>
          <w:numId w:val="126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Düzgün rəsmiləşdirilmiş Müraciətləri </w:t>
      </w:r>
      <w:r w:rsidRPr="00E90907">
        <w:rPr>
          <w:rFonts w:cs="Arial"/>
          <w:b w:val="0"/>
          <w:caps w:val="0"/>
          <w:sz w:val="22"/>
          <w:szCs w:val="22"/>
          <w:lang w:val="az-Latn-AZ"/>
        </w:rPr>
        <w:t>MKKŞ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-ə </w:t>
      </w:r>
      <w:r w:rsidR="00810230">
        <w:rPr>
          <w:rFonts w:cs="Arial"/>
          <w:b w:val="0"/>
          <w:caps w:val="0"/>
          <w:sz w:val="22"/>
          <w:szCs w:val="22"/>
          <w:lang w:val="az-Latn-AZ"/>
        </w:rPr>
        <w:t>yönəldi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r</w:t>
      </w:r>
      <w:r w:rsidR="00BD521D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; </w:t>
      </w:r>
    </w:p>
    <w:p w14:paraId="03F59CB4" w14:textId="542FB281" w:rsidR="000A040B" w:rsidRPr="00D36962" w:rsidRDefault="00FA1612" w:rsidP="001025B1">
      <w:pPr>
        <w:pStyle w:val="a4"/>
        <w:numPr>
          <w:ilvl w:val="3"/>
          <w:numId w:val="126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Şikayət və təkliflər qutusu vasi</w:t>
      </w:r>
      <w:r w:rsidR="00EE492B">
        <w:rPr>
          <w:rFonts w:cs="Arial"/>
          <w:b w:val="0"/>
          <w:caps w:val="0"/>
          <w:sz w:val="22"/>
          <w:szCs w:val="22"/>
          <w:lang w:val="az-Latn-AZ"/>
        </w:rPr>
        <w:t>təsilə daxil olmuş Müraciətlərə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baxılması üzrə sonrakı addımlar, </w:t>
      </w:r>
      <w:r w:rsidR="00E90907" w:rsidRPr="00E90907">
        <w:rPr>
          <w:rFonts w:cs="Arial"/>
          <w:b w:val="0"/>
          <w:caps w:val="0"/>
          <w:sz w:val="22"/>
          <w:szCs w:val="22"/>
          <w:lang w:val="az-Latn-AZ"/>
        </w:rPr>
        <w:t>M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KKŞ vasitəsilə </w:t>
      </w:r>
      <w:r w:rsidR="009E4633">
        <w:rPr>
          <w:rFonts w:cs="Arial"/>
          <w:b w:val="0"/>
          <w:caps w:val="0"/>
          <w:sz w:val="22"/>
          <w:szCs w:val="22"/>
          <w:lang w:val="az-Latn-AZ"/>
        </w:rPr>
        <w:t>Müştərilərin</w:t>
      </w:r>
      <w:r w:rsidR="001025B1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Müraciətlərinin qəbulu ardıcıllığı ilə eyni qaydada həyata keçirilir. </w:t>
      </w:r>
      <w:r w:rsidRPr="00E9090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0A040B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00896502" w14:textId="635C6679" w:rsidR="00F36945" w:rsidRPr="00D36962" w:rsidRDefault="005F5478" w:rsidP="00FA6C4D">
      <w:pPr>
        <w:pStyle w:val="a4"/>
        <w:numPr>
          <w:ilvl w:val="3"/>
          <w:numId w:val="126"/>
        </w:numPr>
        <w:tabs>
          <w:tab w:val="left" w:pos="1560"/>
          <w:tab w:val="left" w:pos="1890"/>
        </w:tabs>
        <w:spacing w:line="360" w:lineRule="auto"/>
        <w:ind w:left="0" w:firstLine="630"/>
        <w:jc w:val="both"/>
        <w:rPr>
          <w:rFonts w:cs="Arial"/>
          <w:b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Müştərinin Müraciətinə cavabın hazırlanması üzrə sonrakı addımlar hazırki Qaydaların 6-cı fəsilində təsvir edilir.</w:t>
      </w:r>
    </w:p>
    <w:p w14:paraId="31F4B95F" w14:textId="75C46392" w:rsidR="00F36945" w:rsidRPr="00DD0201" w:rsidRDefault="002D4DEA" w:rsidP="002E3F65">
      <w:pPr>
        <w:pStyle w:val="ListParagraph"/>
        <w:numPr>
          <w:ilvl w:val="1"/>
          <w:numId w:val="126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 w:rsidRPr="00DD0201">
        <w:rPr>
          <w:rFonts w:ascii="Arial" w:hAnsi="Arial" w:cs="Arial"/>
          <w:b/>
          <w:sz w:val="22"/>
          <w:szCs w:val="22"/>
          <w:lang w:val="az-Latn-AZ"/>
        </w:rPr>
        <w:t>Bankın elektron poçt</w:t>
      </w:r>
      <w:r w:rsidR="00972F04" w:rsidRPr="00DD0201">
        <w:rPr>
          <w:rFonts w:ascii="Arial" w:hAnsi="Arial" w:cs="Arial"/>
          <w:b/>
          <w:sz w:val="22"/>
          <w:szCs w:val="22"/>
          <w:lang w:val="az-Latn-AZ"/>
        </w:rPr>
        <w:t>u</w:t>
      </w:r>
      <w:r w:rsidRPr="00DD0201">
        <w:rPr>
          <w:rFonts w:ascii="Arial" w:hAnsi="Arial" w:cs="Arial"/>
          <w:b/>
          <w:sz w:val="22"/>
          <w:szCs w:val="22"/>
          <w:lang w:val="az-Latn-AZ"/>
        </w:rPr>
        <w:t xml:space="preserve"> ünvanına və </w:t>
      </w:r>
      <w:r w:rsidR="00C857D5" w:rsidRPr="00DD0201">
        <w:rPr>
          <w:rFonts w:ascii="Arial" w:hAnsi="Arial" w:cs="Arial"/>
          <w:b/>
          <w:sz w:val="22"/>
          <w:szCs w:val="22"/>
          <w:lang w:val="az-Latn-AZ"/>
        </w:rPr>
        <w:t>sosial şəbəkələrdəki rəsmi səhifələrinə</w:t>
      </w:r>
      <w:r w:rsidR="00DD0201" w:rsidRPr="00DD0201">
        <w:rPr>
          <w:rFonts w:ascii="Arial" w:hAnsi="Arial" w:cs="Arial"/>
          <w:b/>
          <w:sz w:val="22"/>
          <w:szCs w:val="22"/>
          <w:lang w:val="az-Latn-AZ"/>
        </w:rPr>
        <w:t xml:space="preserve">, eləcə də </w:t>
      </w:r>
      <w:r w:rsidR="00972F04" w:rsidRPr="00DD0201">
        <w:rPr>
          <w:rFonts w:ascii="Arial" w:hAnsi="Arial" w:cs="Arial"/>
          <w:b/>
          <w:sz w:val="22"/>
          <w:szCs w:val="22"/>
          <w:lang w:val="az-Latn-AZ"/>
        </w:rPr>
        <w:t xml:space="preserve">Bankın </w:t>
      </w:r>
      <w:r w:rsidR="003C10A9">
        <w:rPr>
          <w:rFonts w:ascii="Arial" w:hAnsi="Arial" w:cs="Arial"/>
          <w:b/>
          <w:sz w:val="22"/>
          <w:szCs w:val="22"/>
          <w:lang w:val="az-Latn-AZ"/>
        </w:rPr>
        <w:t>veb-</w:t>
      </w:r>
      <w:r w:rsidR="00972F04" w:rsidRPr="00DD0201">
        <w:rPr>
          <w:rFonts w:ascii="Arial" w:hAnsi="Arial" w:cs="Arial"/>
          <w:b/>
          <w:sz w:val="22"/>
          <w:szCs w:val="22"/>
          <w:lang w:val="az-Latn-AZ"/>
        </w:rPr>
        <w:t xml:space="preserve">saytında xüsusi formadan istifadə etməklə </w:t>
      </w:r>
      <w:r w:rsidR="009E4633">
        <w:rPr>
          <w:rFonts w:ascii="Arial" w:hAnsi="Arial" w:cs="Arial"/>
          <w:b/>
          <w:sz w:val="22"/>
          <w:szCs w:val="22"/>
          <w:lang w:val="az-Latn-AZ"/>
        </w:rPr>
        <w:t>Müştərilərin</w:t>
      </w:r>
      <w:r w:rsidR="003C10A9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496622" w:rsidRPr="00DD0201">
        <w:rPr>
          <w:rFonts w:ascii="Arial" w:hAnsi="Arial" w:cs="Arial"/>
          <w:b/>
          <w:sz w:val="22"/>
          <w:szCs w:val="22"/>
          <w:lang w:val="az-Latn-AZ"/>
        </w:rPr>
        <w:t>M</w:t>
      </w:r>
      <w:r w:rsidRPr="00DD0201">
        <w:rPr>
          <w:rFonts w:ascii="Arial" w:hAnsi="Arial" w:cs="Arial"/>
          <w:b/>
          <w:sz w:val="22"/>
          <w:szCs w:val="22"/>
          <w:lang w:val="az-Latn-AZ"/>
        </w:rPr>
        <w:t>üraciətlərinin qəbulu</w:t>
      </w:r>
      <w:r w:rsidR="00F36945" w:rsidRPr="00DD0201">
        <w:rPr>
          <w:rFonts w:ascii="Arial" w:hAnsi="Arial" w:cs="Arial"/>
          <w:b/>
          <w:sz w:val="22"/>
          <w:szCs w:val="22"/>
          <w:lang w:val="az-Latn-AZ"/>
        </w:rPr>
        <w:t xml:space="preserve">. </w:t>
      </w:r>
    </w:p>
    <w:p w14:paraId="14783B78" w14:textId="517DC4AE" w:rsidR="00F36945" w:rsidRPr="00D36962" w:rsidRDefault="00125EBD" w:rsidP="00E54222">
      <w:pPr>
        <w:pStyle w:val="a4"/>
        <w:numPr>
          <w:ilvl w:val="2"/>
          <w:numId w:val="126"/>
        </w:numPr>
        <w:tabs>
          <w:tab w:val="left" w:pos="99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B</w:t>
      </w:r>
      <w:r w:rsidR="0093209B" w:rsidRPr="00D36962">
        <w:rPr>
          <w:rFonts w:cs="Arial"/>
          <w:b w:val="0"/>
          <w:caps w:val="0"/>
          <w:sz w:val="22"/>
          <w:szCs w:val="22"/>
          <w:lang w:val="az-Latn-AZ"/>
        </w:rPr>
        <w:t>ank</w:t>
      </w:r>
      <w:r w:rsidR="00F97074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="0093209B" w:rsidRPr="00D36962">
        <w:rPr>
          <w:rFonts w:cs="Arial"/>
          <w:b w:val="0"/>
          <w:caps w:val="0"/>
          <w:sz w:val="22"/>
          <w:szCs w:val="22"/>
          <w:lang w:val="az-Latn-AZ"/>
        </w:rPr>
        <w:t>n elektron poçtu ünvan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="0093209B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na </w:t>
      </w:r>
      <w:r w:rsidRPr="00BE6975">
        <w:rPr>
          <w:rFonts w:cs="Arial"/>
          <w:b w:val="0"/>
          <w:caps w:val="0"/>
          <w:sz w:val="22"/>
          <w:szCs w:val="22"/>
          <w:lang w:val="az-Latn-AZ"/>
        </w:rPr>
        <w:t xml:space="preserve">daxil olan </w:t>
      </w:r>
      <w:r w:rsidR="0093209B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və </w:t>
      </w:r>
      <w:r w:rsidRPr="00BE6975">
        <w:rPr>
          <w:rFonts w:cs="Arial"/>
          <w:b w:val="0"/>
          <w:caps w:val="0"/>
          <w:sz w:val="22"/>
          <w:szCs w:val="22"/>
          <w:lang w:val="az-Latn-AZ"/>
        </w:rPr>
        <w:t xml:space="preserve">ya </w:t>
      </w:r>
      <w:r w:rsidR="000A5229" w:rsidRPr="00D36962">
        <w:rPr>
          <w:rFonts w:cs="Arial"/>
          <w:b w:val="0"/>
          <w:caps w:val="0"/>
          <w:sz w:val="22"/>
          <w:szCs w:val="22"/>
          <w:lang w:val="az-Latn-AZ"/>
        </w:rPr>
        <w:t>Bank</w:t>
      </w:r>
      <w:r w:rsidR="000A5229" w:rsidRPr="00BE6975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="000A5229" w:rsidRPr="00D36962">
        <w:rPr>
          <w:rFonts w:cs="Arial"/>
          <w:b w:val="0"/>
          <w:caps w:val="0"/>
          <w:sz w:val="22"/>
          <w:szCs w:val="22"/>
          <w:lang w:val="az-Latn-AZ"/>
        </w:rPr>
        <w:t>n internet sayt</w:t>
      </w:r>
      <w:r w:rsidR="000A5229" w:rsidRPr="00BE6975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="008B7D84">
        <w:rPr>
          <w:rFonts w:cs="Arial"/>
          <w:b w:val="0"/>
          <w:caps w:val="0"/>
          <w:sz w:val="22"/>
          <w:szCs w:val="22"/>
          <w:lang w:val="az-Latn-AZ"/>
        </w:rPr>
        <w:t>nda</w:t>
      </w:r>
      <w:r w:rsidR="000A5229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xüsusi formadan istifadə etməklə </w:t>
      </w:r>
      <w:r w:rsidRPr="00BE6975">
        <w:rPr>
          <w:rFonts w:cs="Arial"/>
          <w:b w:val="0"/>
          <w:caps w:val="0"/>
          <w:sz w:val="22"/>
          <w:szCs w:val="22"/>
          <w:lang w:val="az-Latn-AZ"/>
        </w:rPr>
        <w:t xml:space="preserve">rəsmiləşdirilən </w:t>
      </w:r>
      <w:r w:rsidR="009E4633">
        <w:rPr>
          <w:rFonts w:cs="Arial"/>
          <w:b w:val="0"/>
          <w:caps w:val="0"/>
          <w:sz w:val="22"/>
          <w:szCs w:val="22"/>
          <w:lang w:val="az-Latn-AZ"/>
        </w:rPr>
        <w:t>Müştərilərin</w:t>
      </w:r>
      <w:r w:rsidR="003C10A9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8B7D84" w:rsidRPr="00D36962">
        <w:rPr>
          <w:rFonts w:cs="Arial"/>
          <w:b w:val="0"/>
          <w:caps w:val="0"/>
          <w:sz w:val="22"/>
          <w:szCs w:val="22"/>
          <w:lang w:val="az-Latn-AZ"/>
        </w:rPr>
        <w:t>M</w:t>
      </w:r>
      <w:r w:rsidR="008B7D84">
        <w:rPr>
          <w:rFonts w:cs="Arial"/>
          <w:b w:val="0"/>
          <w:caps w:val="0"/>
          <w:sz w:val="22"/>
          <w:szCs w:val="22"/>
          <w:lang w:val="az-Latn-AZ"/>
        </w:rPr>
        <w:t>üraciətləri</w:t>
      </w:r>
      <w:r w:rsidR="00971613">
        <w:rPr>
          <w:rFonts w:cs="Arial"/>
          <w:b w:val="0"/>
          <w:caps w:val="0"/>
          <w:sz w:val="22"/>
          <w:szCs w:val="22"/>
          <w:lang w:val="az-Latn-AZ"/>
        </w:rPr>
        <w:t>nin monitorinqi</w:t>
      </w:r>
      <w:r w:rsidR="0093209B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BE6975">
        <w:rPr>
          <w:rFonts w:cs="Arial"/>
          <w:b w:val="0"/>
          <w:caps w:val="0"/>
          <w:sz w:val="22"/>
          <w:szCs w:val="22"/>
          <w:lang w:val="az-Latn-AZ"/>
        </w:rPr>
        <w:t>müvafiq olaraq MKKŞ/DKŞ</w:t>
      </w:r>
      <w:r w:rsidR="00CF5F6F" w:rsidRPr="00CF5F6F">
        <w:rPr>
          <w:rFonts w:cs="Arial"/>
          <w:b w:val="0"/>
          <w:caps w:val="0"/>
          <w:sz w:val="22"/>
          <w:szCs w:val="22"/>
          <w:lang w:val="az-Latn-AZ"/>
        </w:rPr>
        <w:t>-</w:t>
      </w:r>
      <w:r w:rsidR="00CF5F6F">
        <w:rPr>
          <w:rFonts w:cs="Arial"/>
          <w:b w:val="0"/>
          <w:caps w:val="0"/>
          <w:sz w:val="22"/>
          <w:szCs w:val="22"/>
          <w:lang w:val="az-Latn-AZ"/>
        </w:rPr>
        <w:t>in</w:t>
      </w:r>
      <w:r w:rsidR="0093209B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CF5F6F">
        <w:rPr>
          <w:rFonts w:cs="Arial"/>
          <w:b w:val="0"/>
          <w:caps w:val="0"/>
          <w:sz w:val="22"/>
          <w:szCs w:val="22"/>
          <w:lang w:val="az-Latn-AZ"/>
        </w:rPr>
        <w:t xml:space="preserve">məsul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əməkdaşları tərəfindən həyata keçirilir</w:t>
      </w:r>
      <w:r w:rsidR="00F36945"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  <w:r w:rsidR="008B7D84" w:rsidRPr="008B7D84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638E3449" w14:textId="3E8F8B57" w:rsidR="008A77BD" w:rsidRPr="00D36962" w:rsidRDefault="0062741F" w:rsidP="00E54222">
      <w:pPr>
        <w:pStyle w:val="a4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B3426E">
        <w:rPr>
          <w:rFonts w:cs="Arial"/>
          <w:b w:val="0"/>
          <w:caps w:val="0"/>
          <w:sz w:val="22"/>
          <w:szCs w:val="22"/>
          <w:lang w:val="az-Latn-AZ"/>
        </w:rPr>
        <w:t>DKŞ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əməkdaşları hər gün Müraciətləri qəbul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 etmək məqsədilə Bankın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e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lektron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poçt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unu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/saytı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nı</w:t>
      </w:r>
      <w:r w:rsidR="00F97074">
        <w:rPr>
          <w:rFonts w:cs="Arial"/>
          <w:b w:val="0"/>
          <w:caps w:val="0"/>
          <w:sz w:val="22"/>
          <w:szCs w:val="22"/>
          <w:lang w:val="az-Latn-AZ"/>
        </w:rPr>
        <w:t>/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sosial şəbək</w:t>
      </w:r>
      <w:r w:rsidR="000A5229">
        <w:rPr>
          <w:rFonts w:cs="Arial"/>
          <w:b w:val="0"/>
          <w:caps w:val="0"/>
          <w:sz w:val="22"/>
          <w:szCs w:val="22"/>
          <w:lang w:val="az-Latn-AZ"/>
        </w:rPr>
        <w:t xml:space="preserve">ələrdəki səhifələrini yoxlayır, </w:t>
      </w:r>
      <w:r w:rsidR="003C10A9">
        <w:rPr>
          <w:rFonts w:cs="Arial"/>
          <w:b w:val="0"/>
          <w:caps w:val="0"/>
          <w:sz w:val="22"/>
          <w:szCs w:val="22"/>
          <w:lang w:val="az-Latn-AZ"/>
        </w:rPr>
        <w:t xml:space="preserve">daha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sonra</w:t>
      </w:r>
      <w:r w:rsidR="00BD521D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: </w:t>
      </w:r>
    </w:p>
    <w:p w14:paraId="6178B3DD" w14:textId="5928A046" w:rsidR="00BD521D" w:rsidRPr="00D36962" w:rsidRDefault="00A21E66" w:rsidP="00E54222">
      <w:pPr>
        <w:pStyle w:val="a4"/>
        <w:numPr>
          <w:ilvl w:val="3"/>
          <w:numId w:val="126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Bankın elektron poçt</w:t>
      </w:r>
      <w:r w:rsidR="00FA6C4D" w:rsidRPr="00B3426E">
        <w:rPr>
          <w:rFonts w:cs="Arial"/>
          <w:b w:val="0"/>
          <w:caps w:val="0"/>
          <w:sz w:val="22"/>
          <w:szCs w:val="22"/>
          <w:lang w:val="az-Latn-AZ"/>
        </w:rPr>
        <w:t>u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ünvanına daxil olan Müraciətlərin qəbulu </w:t>
      </w:r>
      <w:r w:rsidR="00FA6C4D" w:rsidRPr="00B3426E">
        <w:rPr>
          <w:rFonts w:cs="Arial"/>
          <w:b w:val="0"/>
          <w:caps w:val="0"/>
          <w:sz w:val="22"/>
          <w:szCs w:val="22"/>
          <w:lang w:val="az-Latn-AZ"/>
        </w:rPr>
        <w:t>MKKŞ</w:t>
      </w:r>
      <w:r w:rsidR="00FA6C4D" w:rsidRPr="00D36962">
        <w:rPr>
          <w:rFonts w:cs="Arial"/>
          <w:b w:val="0"/>
          <w:caps w:val="0"/>
          <w:sz w:val="22"/>
          <w:szCs w:val="22"/>
          <w:lang w:val="az-Latn-AZ"/>
        </w:rPr>
        <w:t>-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in əməkdaşları tərəfindən Müştərilərin Müraciətlərinin </w:t>
      </w:r>
      <w:r w:rsidR="00FA6C4D" w:rsidRPr="00B3426E">
        <w:rPr>
          <w:rFonts w:cs="Arial"/>
          <w:b w:val="0"/>
          <w:caps w:val="0"/>
          <w:sz w:val="22"/>
          <w:szCs w:val="22"/>
          <w:lang w:val="az-Latn-AZ"/>
        </w:rPr>
        <w:t>MKKŞ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vasitəsilə qəbulu </w:t>
      </w:r>
      <w:r w:rsidR="00FA6C4D" w:rsidRPr="00D36962">
        <w:rPr>
          <w:rFonts w:cs="Arial"/>
          <w:b w:val="0"/>
          <w:caps w:val="0"/>
          <w:sz w:val="22"/>
          <w:szCs w:val="22"/>
          <w:lang w:val="az-Latn-AZ"/>
        </w:rPr>
        <w:t>proseduru</w:t>
      </w:r>
      <w:r w:rsidR="008F2A60">
        <w:rPr>
          <w:rFonts w:cs="Arial"/>
          <w:b w:val="0"/>
          <w:caps w:val="0"/>
          <w:sz w:val="22"/>
          <w:szCs w:val="22"/>
          <w:lang w:val="az-Latn-AZ"/>
        </w:rPr>
        <w:t xml:space="preserve"> ilə eyni</w:t>
      </w:r>
      <w:r w:rsidR="00FA6C4D"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 qaydada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həyata keçirilir.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BD521D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6E9917A0" w14:textId="0F84690B" w:rsidR="00F36945" w:rsidRPr="00D36962" w:rsidRDefault="00BE6975" w:rsidP="00152DEE">
      <w:pPr>
        <w:pStyle w:val="a4"/>
        <w:numPr>
          <w:ilvl w:val="3"/>
          <w:numId w:val="126"/>
        </w:numPr>
        <w:tabs>
          <w:tab w:val="left" w:pos="1440"/>
          <w:tab w:val="left" w:pos="153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B3426E">
        <w:rPr>
          <w:rFonts w:cs="Arial"/>
          <w:b w:val="0"/>
          <w:caps w:val="0"/>
          <w:sz w:val="22"/>
          <w:szCs w:val="22"/>
          <w:lang w:val="az-Latn-AZ"/>
        </w:rPr>
        <w:t>Müraciətlər Bankın saytı/sosial şəbəkələrdəki səhifələri üzərindən daxil olduqda</w:t>
      </w:r>
      <w:r w:rsidR="00423952">
        <w:rPr>
          <w:rFonts w:cs="Arial"/>
          <w:b w:val="0"/>
          <w:caps w:val="0"/>
          <w:sz w:val="22"/>
          <w:szCs w:val="22"/>
          <w:lang w:val="az-Latn-AZ"/>
        </w:rPr>
        <w:t>,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 DKŞ əməkdaşları Müraciətləri</w:t>
      </w:r>
      <w:r w:rsidR="001E4847">
        <w:rPr>
          <w:rFonts w:cs="Arial"/>
          <w:b w:val="0"/>
          <w:caps w:val="0"/>
          <w:sz w:val="22"/>
          <w:szCs w:val="22"/>
          <w:lang w:val="az-Latn-AZ"/>
        </w:rPr>
        <w:t>,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 onlarda bu Qaydaların 3.3.1-ci bəndində göstəri</w:t>
      </w:r>
      <w:r w:rsidR="00423952">
        <w:rPr>
          <w:rFonts w:cs="Arial"/>
          <w:b w:val="0"/>
          <w:caps w:val="0"/>
          <w:sz w:val="22"/>
          <w:szCs w:val="22"/>
          <w:lang w:val="az-Latn-AZ"/>
        </w:rPr>
        <w:t>l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ən zəruri rekvizitlərin olub-olmamağı üçün yoxlayırlar</w:t>
      </w:r>
      <w:r w:rsidR="00C94F4D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. </w:t>
      </w:r>
    </w:p>
    <w:p w14:paraId="022C3603" w14:textId="14100E5E" w:rsidR="00F36945" w:rsidRPr="00D36962" w:rsidRDefault="00B3426E" w:rsidP="00D9674C">
      <w:pPr>
        <w:pStyle w:val="a4"/>
        <w:numPr>
          <w:ilvl w:val="2"/>
          <w:numId w:val="126"/>
        </w:numPr>
        <w:tabs>
          <w:tab w:val="left" w:pos="108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Bu Qaydaların 3.9.2-ci bəndində nəzərdə tutulmuş yoxlama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nın aparıldığı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gün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,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lastRenderedPageBreak/>
        <w:t>Müştəri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lərin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düzgün tərtib edilmiş bütün Müraciətləri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surət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də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məlumatı alanları - ƏİR</w:t>
      </w:r>
      <w:r w:rsidR="00F45E1A">
        <w:rPr>
          <w:rStyle w:val="FootnoteReference"/>
          <w:rFonts w:cs="Arial"/>
          <w:b w:val="0"/>
          <w:caps w:val="0"/>
          <w:sz w:val="22"/>
          <w:szCs w:val="22"/>
          <w:lang w:val="az-Latn-AZ"/>
        </w:rPr>
        <w:footnoteReference w:id="2"/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,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MXMR/FD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,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SŞİMXİR,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SKNŞM göstərilməklə</w:t>
      </w:r>
      <w:r w:rsidR="00423952">
        <w:rPr>
          <w:rFonts w:cs="Arial"/>
          <w:b w:val="0"/>
          <w:caps w:val="0"/>
          <w:sz w:val="22"/>
          <w:szCs w:val="22"/>
          <w:lang w:val="az-Latn-AZ"/>
        </w:rPr>
        <w:t>,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>PİMMT</w:t>
      </w:r>
      <w:r w:rsidR="001E4847">
        <w:rPr>
          <w:rFonts w:cs="Arial"/>
          <w:b w:val="0"/>
          <w:caps w:val="0"/>
          <w:sz w:val="22"/>
          <w:szCs w:val="22"/>
          <w:lang w:val="az-Latn-AZ"/>
        </w:rPr>
        <w:t xml:space="preserve">Ş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qrupunun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KEP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ünvanına baxılmaq üçün göndərilir.</w:t>
      </w:r>
      <w:r w:rsidR="00F36945" w:rsidRPr="00D36962">
        <w:rPr>
          <w:rFonts w:cs="Arial"/>
          <w:sz w:val="22"/>
          <w:szCs w:val="22"/>
          <w:lang w:val="az-Latn-AZ"/>
        </w:rPr>
        <w:t xml:space="preserve"> </w:t>
      </w:r>
    </w:p>
    <w:p w14:paraId="7520BF51" w14:textId="3F2EFB99" w:rsidR="00506FAC" w:rsidRPr="00D36962" w:rsidRDefault="00B3426E" w:rsidP="0029716E">
      <w:pPr>
        <w:pStyle w:val="a4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Zəruri rekvizitlər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olmadıqda, </w:t>
      </w:r>
      <w:r w:rsidR="0003469F">
        <w:rPr>
          <w:rFonts w:cs="Arial"/>
          <w:b w:val="0"/>
          <w:caps w:val="0"/>
          <w:sz w:val="22"/>
          <w:szCs w:val="22"/>
          <w:lang w:val="az-Latn-AZ"/>
        </w:rPr>
        <w:t>DK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Ş əməkdaşı </w:t>
      </w:r>
      <w:r w:rsidR="0003469F" w:rsidRPr="00D36962">
        <w:rPr>
          <w:rFonts w:cs="Arial"/>
          <w:b w:val="0"/>
          <w:caps w:val="0"/>
          <w:sz w:val="22"/>
          <w:szCs w:val="22"/>
          <w:lang w:val="az-Latn-AZ"/>
        </w:rPr>
        <w:t>Bank</w:t>
      </w:r>
      <w:r w:rsidR="0003469F">
        <w:rPr>
          <w:rFonts w:cs="Arial"/>
          <w:b w:val="0"/>
          <w:caps w:val="0"/>
          <w:sz w:val="22"/>
          <w:szCs w:val="22"/>
          <w:lang w:val="az-Latn-AZ"/>
        </w:rPr>
        <w:t>ın</w:t>
      </w:r>
      <w:r w:rsidR="0003469F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Müş</w:t>
      </w:r>
      <w:r w:rsidR="0003469F" w:rsidRPr="00D36962">
        <w:rPr>
          <w:rFonts w:cs="Arial"/>
          <w:b w:val="0"/>
          <w:caps w:val="0"/>
          <w:sz w:val="22"/>
          <w:szCs w:val="22"/>
          <w:lang w:val="az-Latn-AZ"/>
        </w:rPr>
        <w:t>tərilərin anonim Müraciətlərini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03469F">
        <w:rPr>
          <w:rFonts w:cs="Arial"/>
          <w:b w:val="0"/>
          <w:caps w:val="0"/>
          <w:sz w:val="22"/>
          <w:szCs w:val="22"/>
          <w:lang w:val="az-Latn-AZ"/>
        </w:rPr>
        <w:t>araşdırma</w:t>
      </w:r>
      <w:r w:rsidR="001E4847">
        <w:rPr>
          <w:rFonts w:cs="Arial"/>
          <w:b w:val="0"/>
          <w:caps w:val="0"/>
          <w:sz w:val="22"/>
          <w:szCs w:val="22"/>
          <w:lang w:val="az-Latn-AZ"/>
        </w:rPr>
        <w:t xml:space="preserve">dığı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haqqında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bildirişlə </w:t>
      </w:r>
      <w:r w:rsidR="0029716E">
        <w:rPr>
          <w:rFonts w:cs="Arial"/>
          <w:b w:val="0"/>
          <w:caps w:val="0"/>
          <w:sz w:val="22"/>
          <w:szCs w:val="22"/>
          <w:lang w:val="az-Latn-AZ"/>
        </w:rPr>
        <w:t xml:space="preserve">birlikdə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çatışmayan rekvizitləri təqdim etmək üçün </w:t>
      </w:r>
      <w:r w:rsidRPr="00B3426E">
        <w:rPr>
          <w:rFonts w:cs="Arial"/>
          <w:b w:val="0"/>
          <w:caps w:val="0"/>
          <w:sz w:val="22"/>
          <w:szCs w:val="22"/>
          <w:lang w:val="az-Latn-AZ"/>
        </w:rPr>
        <w:t xml:space="preserve">Müraciəti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göndərən şəxsə sorğu göndərir</w:t>
      </w:r>
      <w:r w:rsidR="00506FAC"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  <w:r w:rsidR="0029716E" w:rsidRPr="0029716E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04588968" w14:textId="128DC6D9" w:rsidR="00F36945" w:rsidRPr="00D36962" w:rsidRDefault="00D46BA5" w:rsidP="003B51B6">
      <w:pPr>
        <w:pStyle w:val="a4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Müraciətinin </w:t>
      </w:r>
      <w:r w:rsidR="00B84F65" w:rsidRPr="00B84F65">
        <w:rPr>
          <w:rFonts w:cs="Arial"/>
          <w:b w:val="0"/>
          <w:caps w:val="0"/>
          <w:sz w:val="22"/>
          <w:szCs w:val="22"/>
          <w:lang w:val="az-Latn-AZ"/>
        </w:rPr>
        <w:t>qeydiyyata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alındığı gün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, </w:t>
      </w:r>
      <w:r w:rsidR="000516A2">
        <w:rPr>
          <w:rFonts w:cs="Arial"/>
          <w:b w:val="0"/>
          <w:caps w:val="0"/>
          <w:sz w:val="22"/>
          <w:szCs w:val="22"/>
          <w:lang w:val="az-Latn-AZ"/>
        </w:rPr>
        <w:t xml:space="preserve">Müştəri 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Müraciətin </w:t>
      </w:r>
      <w:r w:rsidR="00AB1276" w:rsidRPr="00D36962">
        <w:rPr>
          <w:rFonts w:cs="Arial"/>
          <w:b w:val="0"/>
          <w:caps w:val="0"/>
          <w:sz w:val="22"/>
          <w:szCs w:val="22"/>
          <w:lang w:val="az-Latn-AZ"/>
        </w:rPr>
        <w:t>qəbulu mərhələsində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 cavab </w:t>
      </w:r>
      <w:r w:rsidR="00AB1276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göndərməyin başqa </w:t>
      </w:r>
      <w:r w:rsidR="0013623D">
        <w:rPr>
          <w:rFonts w:cs="Arial"/>
          <w:b w:val="0"/>
          <w:caps w:val="0"/>
          <w:sz w:val="22"/>
          <w:szCs w:val="22"/>
          <w:lang w:val="az-Latn-AZ"/>
        </w:rPr>
        <w:t>üsulunu</w:t>
      </w:r>
      <w:r w:rsidR="00AB1276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təklif etmirsə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>,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DKŞ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əməkdaşı Müştəriyə bu Qaydaların 8-ci Fəslində nəzərdə tutulmuş</w:t>
      </w:r>
      <w:r w:rsidR="00423952">
        <w:rPr>
          <w:rFonts w:cs="Arial"/>
          <w:b w:val="0"/>
          <w:caps w:val="0"/>
          <w:sz w:val="22"/>
          <w:szCs w:val="22"/>
          <w:lang w:val="az-Latn-AZ"/>
        </w:rPr>
        <w:t>,</w:t>
      </w:r>
      <w:r w:rsidR="0013623D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0516A2">
        <w:rPr>
          <w:rFonts w:cs="Arial"/>
          <w:b w:val="0"/>
          <w:caps w:val="0"/>
          <w:sz w:val="22"/>
          <w:szCs w:val="22"/>
          <w:lang w:val="az-Latn-AZ"/>
        </w:rPr>
        <w:t xml:space="preserve">Müştərinin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Müraciətinə baxılması üçün 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standart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müddət barədə onun e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lektron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poçt</w:t>
      </w:r>
      <w:r w:rsidR="00423952">
        <w:rPr>
          <w:rFonts w:cs="Arial"/>
          <w:b w:val="0"/>
          <w:caps w:val="0"/>
          <w:sz w:val="22"/>
          <w:szCs w:val="22"/>
          <w:lang w:val="az-Latn-AZ"/>
        </w:rPr>
        <w:t>u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ünvanına məlumat </w:t>
      </w:r>
      <w:r w:rsidR="00AB1276" w:rsidRPr="00AB1276">
        <w:rPr>
          <w:rFonts w:cs="Arial"/>
          <w:b w:val="0"/>
          <w:caps w:val="0"/>
          <w:sz w:val="22"/>
          <w:szCs w:val="22"/>
          <w:lang w:val="az-Latn-AZ"/>
        </w:rPr>
        <w:t>göndərir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  <w:r w:rsidRPr="00AB1276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539C1274" w14:textId="4CE999B3" w:rsidR="00F36945" w:rsidRPr="00D36962" w:rsidRDefault="009E4633" w:rsidP="0050239C">
      <w:pPr>
        <w:pStyle w:val="a4"/>
        <w:numPr>
          <w:ilvl w:val="2"/>
          <w:numId w:val="126"/>
        </w:numPr>
        <w:tabs>
          <w:tab w:val="left" w:pos="0"/>
          <w:tab w:val="left" w:pos="1440"/>
        </w:tabs>
        <w:spacing w:line="360" w:lineRule="auto"/>
        <w:ind w:left="0" w:firstLine="567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>
        <w:rPr>
          <w:rFonts w:cs="Arial"/>
          <w:b w:val="0"/>
          <w:caps w:val="0"/>
          <w:sz w:val="22"/>
          <w:szCs w:val="22"/>
          <w:lang w:val="az-Latn-AZ"/>
        </w:rPr>
        <w:t>Müştəri</w:t>
      </w:r>
      <w:r w:rsidR="000516A2">
        <w:rPr>
          <w:rFonts w:cs="Arial"/>
          <w:b w:val="0"/>
          <w:caps w:val="0"/>
          <w:sz w:val="22"/>
          <w:szCs w:val="22"/>
          <w:lang w:val="az-Latn-AZ"/>
        </w:rPr>
        <w:t xml:space="preserve"> i</w:t>
      </w:r>
      <w:r>
        <w:rPr>
          <w:rFonts w:cs="Arial"/>
          <w:b w:val="0"/>
          <w:caps w:val="0"/>
          <w:sz w:val="22"/>
          <w:szCs w:val="22"/>
          <w:lang w:val="az-Latn-AZ"/>
        </w:rPr>
        <w:t>lə</w:t>
      </w:r>
      <w:r w:rsidR="000516A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83767C">
        <w:rPr>
          <w:rFonts w:cs="Arial"/>
          <w:b w:val="0"/>
          <w:caps w:val="0"/>
          <w:sz w:val="22"/>
          <w:szCs w:val="22"/>
          <w:lang w:val="az-Latn-AZ"/>
        </w:rPr>
        <w:t>sonrakı</w:t>
      </w:r>
      <w:r w:rsidR="000516A2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77446A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yazışmalar, </w:t>
      </w:r>
      <w:r w:rsidR="005B6F5E" w:rsidRPr="00ED1AD0">
        <w:rPr>
          <w:rFonts w:cs="Arial"/>
          <w:b w:val="0"/>
          <w:caps w:val="0"/>
          <w:sz w:val="22"/>
          <w:szCs w:val="22"/>
          <w:lang w:val="az-Latn-AZ"/>
        </w:rPr>
        <w:t>Müraciət</w:t>
      </w:r>
      <w:r w:rsidR="0077446A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in qəbulu mərhələsində </w:t>
      </w:r>
      <w:r>
        <w:rPr>
          <w:rFonts w:cs="Arial"/>
          <w:b w:val="0"/>
          <w:caps w:val="0"/>
          <w:sz w:val="22"/>
          <w:szCs w:val="22"/>
          <w:lang w:val="az-Latn-AZ"/>
        </w:rPr>
        <w:t>Müştəri</w:t>
      </w:r>
      <w:r w:rsidR="000516A2">
        <w:rPr>
          <w:rFonts w:cs="Arial"/>
          <w:b w:val="0"/>
          <w:caps w:val="0"/>
          <w:sz w:val="22"/>
          <w:szCs w:val="22"/>
          <w:lang w:val="az-Latn-AZ"/>
        </w:rPr>
        <w:t xml:space="preserve"> digər</w:t>
      </w:r>
      <w:r w:rsidR="0077446A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üsul təklif etmədiyi halda, elektron poçt</w:t>
      </w:r>
      <w:r w:rsidR="005B6F5E" w:rsidRPr="00ED1AD0">
        <w:rPr>
          <w:rFonts w:cs="Arial"/>
          <w:b w:val="0"/>
          <w:caps w:val="0"/>
          <w:sz w:val="22"/>
          <w:szCs w:val="22"/>
          <w:lang w:val="az-Latn-AZ"/>
        </w:rPr>
        <w:t>u</w:t>
      </w:r>
      <w:r w:rsidR="0077446A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vasitəsilə aparılır</w:t>
      </w:r>
      <w:r w:rsidR="00F36945"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</w:p>
    <w:p w14:paraId="257CC468" w14:textId="75BE41BF" w:rsidR="0071009A" w:rsidRPr="00D36962" w:rsidRDefault="00ED1AD0" w:rsidP="00ED1AD0">
      <w:pPr>
        <w:pStyle w:val="ListParagraph"/>
        <w:numPr>
          <w:ilvl w:val="1"/>
          <w:numId w:val="12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bookmarkStart w:id="26" w:name="_Toc351448897"/>
      <w:r w:rsidRPr="00ED1AD0">
        <w:rPr>
          <w:rFonts w:ascii="Arial" w:hAnsi="Arial" w:cs="Arial"/>
          <w:b/>
          <w:sz w:val="22"/>
          <w:szCs w:val="22"/>
          <w:lang w:val="az-Latn-AZ"/>
        </w:rPr>
        <w:t xml:space="preserve">BÖS </w:t>
      </w:r>
      <w:r w:rsidRPr="00D36962">
        <w:rPr>
          <w:rFonts w:ascii="Arial" w:hAnsi="Arial" w:cs="Arial"/>
          <w:b/>
          <w:sz w:val="22"/>
          <w:szCs w:val="22"/>
          <w:lang w:val="az-Latn-AZ"/>
        </w:rPr>
        <w:t>çərçivəsində ö</w:t>
      </w:r>
      <w:r w:rsidR="00687720" w:rsidRPr="00D36962">
        <w:rPr>
          <w:rFonts w:ascii="Arial" w:hAnsi="Arial" w:cs="Arial"/>
          <w:b/>
          <w:sz w:val="22"/>
          <w:szCs w:val="22"/>
          <w:lang w:val="az-Latn-AZ"/>
        </w:rPr>
        <w:t>dəniş kartları ilə aparılan əməliyyat</w:t>
      </w:r>
      <w:r w:rsidR="00C76D6F">
        <w:rPr>
          <w:rFonts w:ascii="Arial" w:hAnsi="Arial" w:cs="Arial"/>
          <w:b/>
          <w:sz w:val="22"/>
          <w:szCs w:val="22"/>
          <w:lang w:val="az-Latn-AZ"/>
        </w:rPr>
        <w:t xml:space="preserve">lara etirazla bağlı </w:t>
      </w:r>
      <w:r w:rsidR="009E4633">
        <w:rPr>
          <w:rFonts w:ascii="Arial" w:hAnsi="Arial" w:cs="Arial"/>
          <w:b/>
          <w:sz w:val="22"/>
          <w:szCs w:val="22"/>
          <w:lang w:val="az-Latn-AZ"/>
        </w:rPr>
        <w:t>Müştərilərin</w:t>
      </w:r>
      <w:r w:rsidR="0050239C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D36962">
        <w:rPr>
          <w:rFonts w:ascii="Arial" w:hAnsi="Arial" w:cs="Arial"/>
          <w:b/>
          <w:sz w:val="22"/>
          <w:szCs w:val="22"/>
          <w:lang w:val="az-Latn-AZ"/>
        </w:rPr>
        <w:t>M</w:t>
      </w:r>
      <w:r w:rsidR="00687720" w:rsidRPr="00D36962">
        <w:rPr>
          <w:rFonts w:ascii="Arial" w:hAnsi="Arial" w:cs="Arial"/>
          <w:b/>
          <w:sz w:val="22"/>
          <w:szCs w:val="22"/>
          <w:lang w:val="az-Latn-AZ"/>
        </w:rPr>
        <w:t>üraciətləri</w:t>
      </w:r>
      <w:r w:rsidRPr="00ED1AD0">
        <w:rPr>
          <w:rFonts w:ascii="Arial" w:hAnsi="Arial" w:cs="Arial"/>
          <w:b/>
          <w:sz w:val="22"/>
          <w:szCs w:val="22"/>
          <w:lang w:val="az-Latn-AZ"/>
        </w:rPr>
        <w:t>nin</w:t>
      </w:r>
      <w:r w:rsidR="00687720" w:rsidRPr="00D36962">
        <w:rPr>
          <w:rFonts w:ascii="Arial" w:hAnsi="Arial" w:cs="Arial"/>
          <w:b/>
          <w:sz w:val="22"/>
          <w:szCs w:val="22"/>
          <w:lang w:val="az-Latn-AZ"/>
        </w:rPr>
        <w:t xml:space="preserve"> qəbul</w:t>
      </w:r>
      <w:r w:rsidRPr="00ED1AD0">
        <w:rPr>
          <w:rFonts w:ascii="Arial" w:hAnsi="Arial" w:cs="Arial"/>
          <w:b/>
          <w:sz w:val="22"/>
          <w:szCs w:val="22"/>
          <w:lang w:val="az-Latn-AZ"/>
        </w:rPr>
        <w:t>u</w:t>
      </w:r>
      <w:bookmarkEnd w:id="26"/>
      <w:r w:rsidR="00E65B63" w:rsidRPr="00D36962">
        <w:rPr>
          <w:rFonts w:ascii="Arial" w:hAnsi="Arial" w:cs="Arial"/>
          <w:b/>
          <w:sz w:val="22"/>
          <w:szCs w:val="22"/>
          <w:lang w:val="az-Latn-AZ"/>
        </w:rPr>
        <w:t xml:space="preserve">. </w:t>
      </w:r>
    </w:p>
    <w:p w14:paraId="3E87A292" w14:textId="2AD95C47" w:rsidR="00B22934" w:rsidRPr="00D36962" w:rsidRDefault="006E4620" w:rsidP="0050239C">
      <w:pPr>
        <w:pStyle w:val="ListParagraph"/>
        <w:numPr>
          <w:ilvl w:val="2"/>
          <w:numId w:val="126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D36962">
        <w:rPr>
          <w:rFonts w:ascii="Arial" w:hAnsi="Arial" w:cs="Arial"/>
          <w:sz w:val="22"/>
          <w:szCs w:val="22"/>
          <w:lang w:val="az-Latn-AZ"/>
        </w:rPr>
        <w:t>Ödəniş kartı üzrə mübahisəli əməliyyatın</w:t>
      </w:r>
      <w:r w:rsidR="006E4ECE">
        <w:rPr>
          <w:rFonts w:ascii="Arial" w:hAnsi="Arial" w:cs="Arial"/>
          <w:sz w:val="22"/>
          <w:szCs w:val="22"/>
          <w:lang w:val="az-Latn-AZ"/>
        </w:rPr>
        <w:t xml:space="preserve"> aparılması ilə bağlı </w:t>
      </w:r>
      <w:r w:rsidR="009E4633">
        <w:rPr>
          <w:rFonts w:ascii="Arial" w:hAnsi="Arial" w:cs="Arial"/>
          <w:sz w:val="22"/>
          <w:szCs w:val="22"/>
          <w:lang w:val="az-Latn-AZ"/>
        </w:rPr>
        <w:t>Müştəri</w:t>
      </w:r>
      <w:r w:rsidR="00A20C16">
        <w:rPr>
          <w:rFonts w:ascii="Arial" w:hAnsi="Arial" w:cs="Arial"/>
          <w:sz w:val="22"/>
          <w:szCs w:val="22"/>
          <w:lang w:val="az-Latn-AZ"/>
        </w:rPr>
        <w:t xml:space="preserve">nin </w:t>
      </w:r>
      <w:r w:rsidR="000001EF" w:rsidRPr="000001EF">
        <w:rPr>
          <w:rFonts w:ascii="Arial" w:hAnsi="Arial" w:cs="Arial"/>
          <w:sz w:val="22"/>
          <w:szCs w:val="22"/>
          <w:lang w:val="az-Latn-AZ"/>
        </w:rPr>
        <w:t>Müraciəti</w:t>
      </w:r>
      <w:r w:rsidRPr="00D36962">
        <w:rPr>
          <w:rFonts w:ascii="Arial" w:hAnsi="Arial" w:cs="Arial"/>
          <w:sz w:val="22"/>
          <w:szCs w:val="22"/>
          <w:lang w:val="az-Latn-AZ"/>
        </w:rPr>
        <w:t>ni qəbul etdikdən/</w:t>
      </w:r>
      <w:r w:rsidR="00A50609" w:rsidRPr="00A50609">
        <w:rPr>
          <w:rFonts w:cs="Arial"/>
          <w:b/>
          <w:caps/>
          <w:sz w:val="22"/>
          <w:szCs w:val="22"/>
          <w:lang w:val="az-Latn-AZ"/>
        </w:rPr>
        <w:t xml:space="preserve"> </w:t>
      </w:r>
      <w:r w:rsidR="00A50609" w:rsidRPr="00A50609">
        <w:rPr>
          <w:rFonts w:ascii="Arial" w:hAnsi="Arial" w:cs="Arial"/>
          <w:sz w:val="22"/>
          <w:szCs w:val="22"/>
          <w:lang w:val="az-Latn-AZ"/>
        </w:rPr>
        <w:t>qeydiyyata</w:t>
      </w:r>
      <w:r w:rsidR="000001EF" w:rsidRPr="000001EF">
        <w:rPr>
          <w:rFonts w:ascii="Arial" w:hAnsi="Arial" w:cs="Arial"/>
          <w:sz w:val="22"/>
          <w:szCs w:val="22"/>
          <w:lang w:val="az-Latn-AZ"/>
        </w:rPr>
        <w:t xml:space="preserve"> aldıqdan </w:t>
      </w:r>
      <w:r w:rsidRPr="00D36962">
        <w:rPr>
          <w:rFonts w:ascii="Arial" w:hAnsi="Arial" w:cs="Arial"/>
          <w:sz w:val="22"/>
          <w:szCs w:val="22"/>
          <w:lang w:val="az-Latn-AZ"/>
        </w:rPr>
        <w:t>sonra</w:t>
      </w:r>
      <w:r w:rsidR="000D3F57">
        <w:rPr>
          <w:rFonts w:ascii="Arial" w:hAnsi="Arial" w:cs="Arial"/>
          <w:sz w:val="22"/>
          <w:szCs w:val="22"/>
          <w:lang w:val="az-Latn-AZ"/>
        </w:rPr>
        <w:t>,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 </w:t>
      </w:r>
      <w:r w:rsidR="000001EF" w:rsidRPr="000001EF">
        <w:rPr>
          <w:rFonts w:ascii="Arial" w:hAnsi="Arial" w:cs="Arial"/>
          <w:sz w:val="22"/>
          <w:szCs w:val="22"/>
          <w:lang w:val="az-Latn-AZ"/>
        </w:rPr>
        <w:t xml:space="preserve">MQƏ 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Müştəridən etiraz edilən əməliyyatın </w:t>
      </w:r>
      <w:r w:rsidR="00A20C16">
        <w:rPr>
          <w:rFonts w:ascii="Arial" w:hAnsi="Arial" w:cs="Arial"/>
          <w:sz w:val="22"/>
          <w:szCs w:val="22"/>
          <w:lang w:val="az-Latn-AZ"/>
        </w:rPr>
        <w:t xml:space="preserve">aparıldığı </w:t>
      </w:r>
      <w:r w:rsidRPr="00D36962">
        <w:rPr>
          <w:rFonts w:ascii="Arial" w:hAnsi="Arial" w:cs="Arial"/>
          <w:sz w:val="22"/>
          <w:szCs w:val="22"/>
          <w:lang w:val="az-Latn-AZ"/>
        </w:rPr>
        <w:t>yeri</w:t>
      </w:r>
      <w:r w:rsidR="00A20C16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öyrənir, </w:t>
      </w:r>
      <w:r w:rsidR="00A20C16">
        <w:rPr>
          <w:rFonts w:ascii="Arial" w:hAnsi="Arial" w:cs="Arial"/>
          <w:sz w:val="22"/>
          <w:szCs w:val="22"/>
          <w:lang w:val="az-Latn-AZ"/>
        </w:rPr>
        <w:t xml:space="preserve">daha </w:t>
      </w:r>
      <w:r w:rsidRPr="00D36962">
        <w:rPr>
          <w:rFonts w:ascii="Arial" w:hAnsi="Arial" w:cs="Arial"/>
          <w:sz w:val="22"/>
          <w:szCs w:val="22"/>
          <w:lang w:val="az-Latn-AZ"/>
        </w:rPr>
        <w:t>sonra</w:t>
      </w:r>
      <w:r w:rsidR="00B22934" w:rsidRPr="00D36962">
        <w:rPr>
          <w:rFonts w:ascii="Arial" w:hAnsi="Arial" w:cs="Arial"/>
          <w:sz w:val="22"/>
          <w:szCs w:val="22"/>
          <w:lang w:val="az-Latn-AZ"/>
        </w:rPr>
        <w:t>:</w:t>
      </w:r>
    </w:p>
    <w:p w14:paraId="74749E3E" w14:textId="1553A66A" w:rsidR="0071009A" w:rsidRPr="00D36962" w:rsidRDefault="00C63EB2" w:rsidP="00A20C16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A</w:t>
      </w:r>
      <w:r w:rsidR="0018663E" w:rsidRPr="0018663E">
        <w:rPr>
          <w:rFonts w:cs="Arial"/>
          <w:b w:val="0"/>
          <w:caps w:val="0"/>
          <w:sz w:val="22"/>
          <w:szCs w:val="22"/>
          <w:lang w:val="az-Latn-AZ"/>
        </w:rPr>
        <w:t xml:space="preserve">R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ərazisində mübahisəl</w:t>
      </w:r>
      <w:r w:rsidR="000001EF">
        <w:rPr>
          <w:rFonts w:cs="Arial"/>
          <w:b w:val="0"/>
          <w:caps w:val="0"/>
          <w:sz w:val="22"/>
          <w:szCs w:val="22"/>
          <w:lang w:val="az-Latn-AZ"/>
        </w:rPr>
        <w:t xml:space="preserve">i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əməliyyat </w:t>
      </w:r>
      <w:r w:rsidR="0018663E" w:rsidRPr="0018663E">
        <w:rPr>
          <w:rFonts w:cs="Arial"/>
          <w:b w:val="0"/>
          <w:caps w:val="0"/>
          <w:sz w:val="22"/>
          <w:szCs w:val="22"/>
          <w:lang w:val="az-Latn-AZ"/>
        </w:rPr>
        <w:t>aparıldıqda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, Müştəriyə Azərbaycan dilində pulsuz formada ərizə doldurmağı təklif edir</w:t>
      </w:r>
      <w:r w:rsidR="00871DD6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38E79D3F" w14:textId="571CFF60" w:rsidR="0071009A" w:rsidRPr="00D36962" w:rsidRDefault="00E45CA8" w:rsidP="00322169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AR hüdudlarından kənarda mübahisəli əməliyyat </w:t>
      </w:r>
      <w:r w:rsidR="00C8256D" w:rsidRPr="0018663E">
        <w:rPr>
          <w:rFonts w:cs="Arial"/>
          <w:b w:val="0"/>
          <w:caps w:val="0"/>
          <w:sz w:val="22"/>
          <w:szCs w:val="22"/>
          <w:lang w:val="az-Latn-AZ"/>
        </w:rPr>
        <w:t>aparıldıqda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, Müştəriyə </w:t>
      </w:r>
      <w:r w:rsidR="00571C67" w:rsidRPr="00571C67">
        <w:rPr>
          <w:rFonts w:cs="Arial"/>
          <w:b w:val="0"/>
          <w:caps w:val="0"/>
          <w:sz w:val="22"/>
          <w:szCs w:val="22"/>
          <w:lang w:val="az-Latn-AZ"/>
        </w:rPr>
        <w:t xml:space="preserve">xarici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pasportun surətinin təqdim edilməsinin zəruriliyi barədə məlumat verir və əgər </w:t>
      </w:r>
      <w:r w:rsidR="00571C67" w:rsidRPr="00571C67">
        <w:rPr>
          <w:rFonts w:cs="Arial"/>
          <w:b w:val="0"/>
          <w:caps w:val="0"/>
          <w:sz w:val="22"/>
          <w:szCs w:val="22"/>
          <w:lang w:val="az-Latn-AZ"/>
        </w:rPr>
        <w:t xml:space="preserve">belə pasport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varsa, Müştəriyə ingilis dilində </w:t>
      </w:r>
      <w:r w:rsidR="00571C67" w:rsidRPr="00571C67">
        <w:rPr>
          <w:rFonts w:cs="Arial"/>
          <w:b w:val="0"/>
          <w:caps w:val="0"/>
          <w:sz w:val="22"/>
          <w:szCs w:val="22"/>
          <w:lang w:val="az-Latn-AZ"/>
        </w:rPr>
        <w:t>sərbəst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formada ərizə doldurmağı təklif edir. </w:t>
      </w:r>
      <w:r w:rsidR="00571C67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 ilə </w:t>
      </w:r>
      <w:r w:rsidR="00571C67" w:rsidRPr="00571C67">
        <w:rPr>
          <w:rFonts w:cs="Arial"/>
          <w:b w:val="0"/>
          <w:caps w:val="0"/>
          <w:sz w:val="22"/>
          <w:szCs w:val="22"/>
          <w:lang w:val="az-Latn-AZ"/>
        </w:rPr>
        <w:t>birlikdə xarici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pasportun bütün səhifələrinin surəti skan edilir və Müraciətə </w:t>
      </w:r>
      <w:r w:rsidR="00571C67" w:rsidRPr="00571C67">
        <w:rPr>
          <w:rFonts w:cs="Arial"/>
          <w:b w:val="0"/>
          <w:caps w:val="0"/>
          <w:sz w:val="22"/>
          <w:szCs w:val="22"/>
          <w:lang w:val="az-Latn-AZ"/>
        </w:rPr>
        <w:t>tikilir</w:t>
      </w:r>
      <w:r w:rsidR="0071009A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288842F2" w14:textId="7E9D1CB6" w:rsidR="0071009A" w:rsidRPr="00D36962" w:rsidRDefault="005B53F9" w:rsidP="00A57F31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Müraciətin qəbulu/qeydiyyatı zamanı Müştərinin xarici pasportu olmadıqda, xarici pasportun təqdim edilməsinin zəruriliyi barədə Müştəriyə məlumat verir. </w:t>
      </w:r>
      <w:r w:rsidRPr="00AE02BD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6AD7F467" w14:textId="5267505A" w:rsidR="00E65B63" w:rsidRPr="00D36962" w:rsidRDefault="0098727A" w:rsidP="00A57F31">
      <w:pPr>
        <w:pStyle w:val="a4"/>
        <w:numPr>
          <w:ilvl w:val="2"/>
          <w:numId w:val="126"/>
        </w:numPr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Müştərinin Müraciətinin </w:t>
      </w:r>
      <w:r w:rsidR="00E44CB0">
        <w:rPr>
          <w:rFonts w:cs="Arial"/>
          <w:b w:val="0"/>
          <w:caps w:val="0"/>
          <w:sz w:val="22"/>
          <w:szCs w:val="22"/>
          <w:lang w:val="az-Latn-AZ"/>
        </w:rPr>
        <w:t xml:space="preserve">qeydiyyata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alındığı gün, </w:t>
      </w:r>
      <w:r w:rsidR="009E4633">
        <w:rPr>
          <w:rFonts w:cs="Arial"/>
          <w:b w:val="0"/>
          <w:caps w:val="0"/>
          <w:sz w:val="22"/>
          <w:szCs w:val="22"/>
          <w:lang w:val="az-Latn-AZ"/>
        </w:rPr>
        <w:t>Müştəri</w:t>
      </w:r>
      <w:r w:rsidR="00A57F31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cavab göndər</w:t>
      </w:r>
      <w:r w:rsidR="00A57F31">
        <w:rPr>
          <w:rFonts w:cs="Arial"/>
          <w:b w:val="0"/>
          <w:caps w:val="0"/>
          <w:sz w:val="22"/>
          <w:szCs w:val="22"/>
          <w:lang w:val="az-Latn-AZ"/>
        </w:rPr>
        <w:t xml:space="preserve">ilməsinin digər </w:t>
      </w:r>
      <w:r w:rsidR="000219FF">
        <w:rPr>
          <w:rFonts w:cs="Arial"/>
          <w:b w:val="0"/>
          <w:caps w:val="0"/>
          <w:sz w:val="22"/>
          <w:szCs w:val="22"/>
          <w:lang w:val="az-Latn-AZ"/>
        </w:rPr>
        <w:t>üsulunu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təklif etmədiyi halda, </w:t>
      </w:r>
      <w:r w:rsidR="00AE02BD" w:rsidRPr="00AE02BD">
        <w:rPr>
          <w:rFonts w:cs="Arial"/>
          <w:b w:val="0"/>
          <w:caps w:val="0"/>
          <w:sz w:val="22"/>
          <w:szCs w:val="22"/>
          <w:lang w:val="az-Latn-AZ"/>
        </w:rPr>
        <w:t xml:space="preserve">MQƏ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Müştəriyə bu Qaydaların 8-ci Fəslində nəzərdə tutulmuş </w:t>
      </w:r>
      <w:r w:rsidR="009E4633">
        <w:rPr>
          <w:rFonts w:cs="Arial"/>
          <w:b w:val="0"/>
          <w:caps w:val="0"/>
          <w:sz w:val="22"/>
          <w:szCs w:val="22"/>
          <w:lang w:val="az-Latn-AZ"/>
        </w:rPr>
        <w:t>Müştəri</w:t>
      </w:r>
      <w:r w:rsidR="00A57F31">
        <w:rPr>
          <w:rFonts w:cs="Arial"/>
          <w:b w:val="0"/>
          <w:caps w:val="0"/>
          <w:sz w:val="22"/>
          <w:szCs w:val="22"/>
          <w:lang w:val="az-Latn-AZ"/>
        </w:rPr>
        <w:t xml:space="preserve">nin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Müraciətinə baxılması üçün </w:t>
      </w:r>
      <w:r w:rsidR="00AE02BD" w:rsidRPr="00AE02BD">
        <w:rPr>
          <w:rFonts w:cs="Arial"/>
          <w:b w:val="0"/>
          <w:caps w:val="0"/>
          <w:sz w:val="22"/>
          <w:szCs w:val="22"/>
          <w:lang w:val="az-Latn-AZ"/>
        </w:rPr>
        <w:t xml:space="preserve">standart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müddət barədə onun </w:t>
      </w:r>
      <w:r w:rsidR="00AE02BD" w:rsidRPr="00AE02BD">
        <w:rPr>
          <w:rFonts w:cs="Arial"/>
          <w:b w:val="0"/>
          <w:caps w:val="0"/>
          <w:sz w:val="22"/>
          <w:szCs w:val="22"/>
          <w:lang w:val="az-Latn-AZ"/>
        </w:rPr>
        <w:t xml:space="preserve">elektron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poçt</w:t>
      </w:r>
      <w:r w:rsidR="00AE02BD" w:rsidRPr="00AE02BD">
        <w:rPr>
          <w:rFonts w:cs="Arial"/>
          <w:b w:val="0"/>
          <w:caps w:val="0"/>
          <w:sz w:val="22"/>
          <w:szCs w:val="22"/>
          <w:lang w:val="az-Latn-AZ"/>
        </w:rPr>
        <w:t>u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ünvanına məlumat </w:t>
      </w:r>
      <w:r w:rsidR="00AE02BD" w:rsidRPr="004A3681">
        <w:rPr>
          <w:rFonts w:cs="Arial"/>
          <w:b w:val="0"/>
          <w:caps w:val="0"/>
          <w:sz w:val="22"/>
          <w:szCs w:val="22"/>
          <w:lang w:val="az-Latn-AZ"/>
        </w:rPr>
        <w:t>göndərir</w:t>
      </w:r>
      <w:r w:rsidR="00E65B63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. </w:t>
      </w:r>
    </w:p>
    <w:p w14:paraId="79C800CF" w14:textId="4F9AF241" w:rsidR="00E65B63" w:rsidRPr="00D36962" w:rsidRDefault="009E4633" w:rsidP="00D811C4">
      <w:pPr>
        <w:pStyle w:val="a4"/>
        <w:numPr>
          <w:ilvl w:val="2"/>
          <w:numId w:val="126"/>
        </w:numPr>
        <w:tabs>
          <w:tab w:val="left" w:pos="851"/>
          <w:tab w:val="left" w:pos="1170"/>
        </w:tabs>
        <w:spacing w:line="360" w:lineRule="auto"/>
        <w:ind w:left="0" w:firstLine="360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>
        <w:rPr>
          <w:rFonts w:cs="Arial"/>
          <w:b w:val="0"/>
          <w:caps w:val="0"/>
          <w:sz w:val="22"/>
          <w:szCs w:val="22"/>
          <w:lang w:val="az-Latn-AZ"/>
        </w:rPr>
        <w:t>Müştəri</w:t>
      </w:r>
      <w:r w:rsidR="00A57F31">
        <w:rPr>
          <w:rFonts w:cs="Arial"/>
          <w:b w:val="0"/>
          <w:caps w:val="0"/>
          <w:sz w:val="22"/>
          <w:szCs w:val="22"/>
          <w:lang w:val="az-Latn-AZ"/>
        </w:rPr>
        <w:t xml:space="preserve"> ilə </w:t>
      </w:r>
      <w:r w:rsidR="004878E4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sonrakı yazışmalar, </w:t>
      </w:r>
      <w:r w:rsidR="00D811C4" w:rsidRPr="004A3681">
        <w:rPr>
          <w:rFonts w:cs="Arial"/>
          <w:b w:val="0"/>
          <w:caps w:val="0"/>
          <w:sz w:val="22"/>
          <w:szCs w:val="22"/>
          <w:lang w:val="az-Latn-AZ"/>
        </w:rPr>
        <w:t>Müraciətin</w:t>
      </w:r>
      <w:r w:rsidR="004878E4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qəbulu mərhələsində </w:t>
      </w:r>
      <w:r w:rsidR="00201277">
        <w:rPr>
          <w:rFonts w:cs="Arial"/>
          <w:b w:val="0"/>
          <w:caps w:val="0"/>
          <w:sz w:val="22"/>
          <w:szCs w:val="22"/>
          <w:lang w:val="az-Latn-AZ"/>
        </w:rPr>
        <w:t xml:space="preserve">Müştəri digər </w:t>
      </w:r>
      <w:r w:rsidR="004878E4" w:rsidRPr="00D36962">
        <w:rPr>
          <w:rFonts w:cs="Arial"/>
          <w:b w:val="0"/>
          <w:caps w:val="0"/>
          <w:sz w:val="22"/>
          <w:szCs w:val="22"/>
          <w:lang w:val="az-Latn-AZ"/>
        </w:rPr>
        <w:t>üsul təklif etmədiyi halda, elektron poçt</w:t>
      </w:r>
      <w:r w:rsidR="00D811C4" w:rsidRPr="004A3681">
        <w:rPr>
          <w:rFonts w:cs="Arial"/>
          <w:b w:val="0"/>
          <w:caps w:val="0"/>
          <w:sz w:val="22"/>
          <w:szCs w:val="22"/>
          <w:lang w:val="az-Latn-AZ"/>
        </w:rPr>
        <w:t>u</w:t>
      </w:r>
      <w:r w:rsidR="004878E4"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vasitəsilə aparılır</w:t>
      </w:r>
      <w:r w:rsidR="00E65B63" w:rsidRPr="00D36962">
        <w:rPr>
          <w:rFonts w:cs="Arial"/>
          <w:b w:val="0"/>
          <w:caps w:val="0"/>
          <w:sz w:val="22"/>
          <w:szCs w:val="22"/>
          <w:lang w:val="az-Latn-AZ"/>
        </w:rPr>
        <w:t>.</w:t>
      </w:r>
    </w:p>
    <w:p w14:paraId="08D40CE6" w14:textId="6FA4E6C4" w:rsidR="00286BDA" w:rsidRPr="00D36962" w:rsidRDefault="00B24620" w:rsidP="00B24620">
      <w:pPr>
        <w:pStyle w:val="ListParagraph"/>
        <w:numPr>
          <w:ilvl w:val="1"/>
          <w:numId w:val="126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 w:rsidRPr="00D36962">
        <w:rPr>
          <w:rFonts w:ascii="Arial" w:hAnsi="Arial" w:cs="Arial"/>
          <w:b/>
          <w:sz w:val="22"/>
          <w:szCs w:val="22"/>
          <w:lang w:val="az-Latn-AZ"/>
        </w:rPr>
        <w:t>M</w:t>
      </w:r>
      <w:r w:rsidRPr="00CD7B5A">
        <w:rPr>
          <w:rFonts w:ascii="Arial" w:hAnsi="Arial" w:cs="Arial"/>
          <w:b/>
          <w:sz w:val="22"/>
          <w:szCs w:val="22"/>
          <w:lang w:val="az-Latn-AZ"/>
        </w:rPr>
        <w:t>XM</w:t>
      </w:r>
      <w:r w:rsidRPr="00D36962">
        <w:rPr>
          <w:rFonts w:ascii="Arial" w:hAnsi="Arial" w:cs="Arial"/>
          <w:b/>
          <w:sz w:val="22"/>
          <w:szCs w:val="22"/>
          <w:lang w:val="az-Latn-AZ"/>
        </w:rPr>
        <w:t>/Filialların kassalarında qiymətli</w:t>
      </w:r>
      <w:r w:rsidRPr="00CD7B5A">
        <w:rPr>
          <w:rFonts w:ascii="Arial" w:hAnsi="Arial" w:cs="Arial"/>
          <w:b/>
          <w:sz w:val="22"/>
          <w:szCs w:val="22"/>
          <w:lang w:val="az-Latn-AZ"/>
        </w:rPr>
        <w:t>lərlə</w:t>
      </w:r>
      <w:r w:rsidRPr="00D36962">
        <w:rPr>
          <w:rFonts w:ascii="Arial" w:hAnsi="Arial" w:cs="Arial"/>
          <w:b/>
          <w:sz w:val="22"/>
          <w:szCs w:val="22"/>
          <w:lang w:val="az-Latn-AZ"/>
        </w:rPr>
        <w:t xml:space="preserve"> aparılan əməliyyatlarla bağlı </w:t>
      </w:r>
      <w:r w:rsidR="009E4633">
        <w:rPr>
          <w:rFonts w:ascii="Arial" w:hAnsi="Arial" w:cs="Arial"/>
          <w:b/>
          <w:sz w:val="22"/>
          <w:szCs w:val="22"/>
          <w:lang w:val="az-Latn-AZ"/>
        </w:rPr>
        <w:t>Müştərilərin</w:t>
      </w:r>
      <w:r w:rsidR="00201277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D36962">
        <w:rPr>
          <w:rFonts w:ascii="Arial" w:hAnsi="Arial" w:cs="Arial"/>
          <w:b/>
          <w:sz w:val="22"/>
          <w:szCs w:val="22"/>
          <w:lang w:val="az-Latn-AZ"/>
        </w:rPr>
        <w:t xml:space="preserve">Müraciətlərinin </w:t>
      </w:r>
      <w:bookmarkStart w:id="27" w:name="_GoBack"/>
      <w:r w:rsidR="00C156E7" w:rsidRPr="00D36962">
        <w:rPr>
          <w:rFonts w:ascii="Arial" w:hAnsi="Arial" w:cs="Arial"/>
          <w:b/>
          <w:sz w:val="22"/>
          <w:szCs w:val="22"/>
          <w:lang w:val="az-Latn-AZ"/>
        </w:rPr>
        <w:t>q</w:t>
      </w:r>
      <w:bookmarkEnd w:id="27"/>
      <w:r w:rsidRPr="00D36962">
        <w:rPr>
          <w:rFonts w:ascii="Arial" w:hAnsi="Arial" w:cs="Arial"/>
          <w:b/>
          <w:sz w:val="22"/>
          <w:szCs w:val="22"/>
          <w:lang w:val="az-Latn-AZ"/>
        </w:rPr>
        <w:t>əbulu</w:t>
      </w:r>
      <w:r w:rsidR="00286BDA" w:rsidRPr="00D36962">
        <w:rPr>
          <w:rFonts w:ascii="Arial" w:hAnsi="Arial" w:cs="Arial"/>
          <w:b/>
          <w:sz w:val="22"/>
          <w:szCs w:val="22"/>
          <w:lang w:val="az-Latn-AZ"/>
        </w:rPr>
        <w:t xml:space="preserve">: </w:t>
      </w:r>
    </w:p>
    <w:p w14:paraId="49FF853B" w14:textId="76687126" w:rsidR="001444DC" w:rsidRPr="00D36962" w:rsidRDefault="00110E9F" w:rsidP="00201277">
      <w:pPr>
        <w:pStyle w:val="a6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>M</w:t>
      </w:r>
      <w:r w:rsidR="00CD7B5A" w:rsidRPr="00CD7B5A">
        <w:rPr>
          <w:rFonts w:cs="Arial"/>
          <w:sz w:val="22"/>
          <w:szCs w:val="22"/>
          <w:lang w:val="az-Latn-AZ"/>
        </w:rPr>
        <w:t>XM</w:t>
      </w:r>
      <w:r w:rsidRPr="00D36962">
        <w:rPr>
          <w:rFonts w:cs="Arial"/>
          <w:sz w:val="22"/>
          <w:szCs w:val="22"/>
          <w:lang w:val="az-Latn-AZ"/>
        </w:rPr>
        <w:t>/Filialların kassasından daxil olan qiymətlilərin (</w:t>
      </w:r>
      <w:r w:rsidR="00CD7B5A" w:rsidRPr="00D36962">
        <w:rPr>
          <w:rFonts w:cs="Arial"/>
          <w:sz w:val="22"/>
          <w:szCs w:val="22"/>
          <w:lang w:val="az-Latn-AZ"/>
        </w:rPr>
        <w:t xml:space="preserve">Bankın aktivləri və ya Müştərinin Bank qarşısında öhdəliklərinin təminatı </w:t>
      </w:r>
      <w:r w:rsidR="00CD7B5A" w:rsidRPr="00CD7B5A">
        <w:rPr>
          <w:rFonts w:cs="Arial"/>
          <w:sz w:val="22"/>
          <w:szCs w:val="22"/>
          <w:lang w:val="az-Latn-AZ"/>
        </w:rPr>
        <w:t>qismində çıxış edən</w:t>
      </w:r>
      <w:r w:rsidRPr="00D36962">
        <w:rPr>
          <w:rFonts w:cs="Arial"/>
          <w:sz w:val="22"/>
          <w:szCs w:val="22"/>
          <w:lang w:val="az-Latn-AZ"/>
        </w:rPr>
        <w:t xml:space="preserve">) uyğunsuzluğu barədə </w:t>
      </w:r>
      <w:r w:rsidR="00CD7B5A" w:rsidRPr="00D36962">
        <w:rPr>
          <w:rFonts w:cs="Arial"/>
          <w:sz w:val="22"/>
          <w:szCs w:val="22"/>
          <w:lang w:val="az-Latn-AZ"/>
        </w:rPr>
        <w:t>M</w:t>
      </w:r>
      <w:r w:rsidRPr="00D36962">
        <w:rPr>
          <w:rFonts w:cs="Arial"/>
          <w:sz w:val="22"/>
          <w:szCs w:val="22"/>
          <w:lang w:val="az-Latn-AZ"/>
        </w:rPr>
        <w:t xml:space="preserve">üraciətlər yalnız </w:t>
      </w:r>
      <w:r w:rsidR="00CD7B5A" w:rsidRPr="00D36962">
        <w:rPr>
          <w:rFonts w:cs="Arial"/>
          <w:sz w:val="22"/>
          <w:szCs w:val="22"/>
          <w:lang w:val="az-Latn-AZ"/>
        </w:rPr>
        <w:t xml:space="preserve">kassa əməliyyatlarının aparılması qaydasını tənzimləyən daxili sənədə uyğun </w:t>
      </w:r>
      <w:r w:rsidR="00CD7B5A" w:rsidRPr="00D36962">
        <w:rPr>
          <w:rFonts w:cs="Arial"/>
          <w:sz w:val="22"/>
          <w:szCs w:val="22"/>
          <w:lang w:val="az-Latn-AZ"/>
        </w:rPr>
        <w:lastRenderedPageBreak/>
        <w:t>olaraq</w:t>
      </w:r>
      <w:r w:rsidR="00CD7B5A" w:rsidRPr="00CD7B5A">
        <w:rPr>
          <w:rFonts w:cs="Arial"/>
          <w:sz w:val="22"/>
          <w:szCs w:val="22"/>
          <w:lang w:val="az-Latn-AZ"/>
        </w:rPr>
        <w:t>,</w:t>
      </w:r>
      <w:r w:rsidR="00CD7B5A" w:rsidRPr="00D36962">
        <w:rPr>
          <w:rFonts w:cs="Arial"/>
          <w:sz w:val="22"/>
          <w:szCs w:val="22"/>
          <w:lang w:val="az-Latn-AZ"/>
        </w:rPr>
        <w:t xml:space="preserve"> </w:t>
      </w:r>
      <w:r w:rsidR="00CD7B5A" w:rsidRPr="00CD7B5A">
        <w:rPr>
          <w:rFonts w:cs="Arial"/>
          <w:sz w:val="22"/>
          <w:szCs w:val="22"/>
          <w:lang w:val="az-Latn-AZ"/>
        </w:rPr>
        <w:t>GQMŞ</w:t>
      </w:r>
      <w:r w:rsidR="00CD7B5A" w:rsidRPr="00D36962">
        <w:rPr>
          <w:rFonts w:cs="Arial"/>
          <w:sz w:val="22"/>
          <w:szCs w:val="22"/>
          <w:lang w:val="az-Latn-AZ"/>
        </w:rPr>
        <w:t xml:space="preserve"> əməkdaşının iştirakı ilə əməliyyat kassasın</w:t>
      </w:r>
      <w:r w:rsidR="00CD7B5A" w:rsidRPr="00CD7B5A">
        <w:rPr>
          <w:rFonts w:cs="Arial"/>
          <w:sz w:val="22"/>
          <w:szCs w:val="22"/>
          <w:lang w:val="az-Latn-AZ"/>
        </w:rPr>
        <w:t>dan aralanmadan</w:t>
      </w:r>
      <w:r w:rsidR="009D40E2">
        <w:rPr>
          <w:rFonts w:cs="Arial"/>
          <w:sz w:val="22"/>
          <w:szCs w:val="22"/>
          <w:lang w:val="az-Latn-AZ"/>
        </w:rPr>
        <w:t>,</w:t>
      </w:r>
      <w:r w:rsidR="00CD7B5A" w:rsidRPr="00CD7B5A">
        <w:rPr>
          <w:rFonts w:cs="Arial"/>
          <w:sz w:val="22"/>
          <w:szCs w:val="22"/>
          <w:lang w:val="az-Latn-AZ"/>
        </w:rPr>
        <w:t xml:space="preserve"> qiymətlilər </w:t>
      </w:r>
      <w:r w:rsidR="00CD7B5A" w:rsidRPr="00D36962">
        <w:rPr>
          <w:rFonts w:cs="Arial"/>
          <w:sz w:val="22"/>
          <w:szCs w:val="22"/>
          <w:lang w:val="az-Latn-AZ"/>
        </w:rPr>
        <w:t>alın</w:t>
      </w:r>
      <w:r w:rsidR="00CD7B5A" w:rsidRPr="00CD7B5A">
        <w:rPr>
          <w:rFonts w:cs="Arial"/>
          <w:sz w:val="22"/>
          <w:szCs w:val="22"/>
          <w:lang w:val="az-Latn-AZ"/>
        </w:rPr>
        <w:t xml:space="preserve">dığı zaman </w:t>
      </w:r>
      <w:r w:rsidR="00CD7B5A" w:rsidRPr="00D36962">
        <w:rPr>
          <w:rFonts w:cs="Arial"/>
          <w:sz w:val="22"/>
          <w:szCs w:val="22"/>
          <w:lang w:val="az-Latn-AZ"/>
        </w:rPr>
        <w:t>alıcı tərəfindən yoxla</w:t>
      </w:r>
      <w:r w:rsidR="00CD7B5A" w:rsidRPr="00CD7B5A">
        <w:rPr>
          <w:rFonts w:cs="Arial"/>
          <w:sz w:val="22"/>
          <w:szCs w:val="22"/>
          <w:lang w:val="az-Latn-AZ"/>
        </w:rPr>
        <w:t>nıl</w:t>
      </w:r>
      <w:r w:rsidR="00CD7B5A" w:rsidRPr="00D36962">
        <w:rPr>
          <w:rFonts w:cs="Arial"/>
          <w:sz w:val="22"/>
          <w:szCs w:val="22"/>
          <w:lang w:val="az-Latn-AZ"/>
        </w:rPr>
        <w:t>mışsa, baxılmaq üçün qəbul edilir</w:t>
      </w:r>
      <w:r w:rsidRPr="00D36962">
        <w:rPr>
          <w:rFonts w:cs="Arial"/>
          <w:sz w:val="22"/>
          <w:szCs w:val="22"/>
          <w:lang w:val="az-Latn-AZ"/>
        </w:rPr>
        <w:t xml:space="preserve">. </w:t>
      </w:r>
    </w:p>
    <w:p w14:paraId="6AA712AE" w14:textId="5AA3FFD6" w:rsidR="00B74FE0" w:rsidRPr="00D36962" w:rsidRDefault="009C1BF1" w:rsidP="00201277">
      <w:pPr>
        <w:pStyle w:val="a6"/>
        <w:numPr>
          <w:ilvl w:val="2"/>
          <w:numId w:val="126"/>
        </w:numPr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 xml:space="preserve">Qəbul edilmiş qiymətlilərlə (Bankın aktivləri və ya Müştərinin Bank qarşısında öhdəliklərinin təminatı </w:t>
      </w:r>
      <w:r w:rsidR="00161205" w:rsidRPr="00CD7B5A">
        <w:rPr>
          <w:rFonts w:cs="Arial"/>
          <w:sz w:val="22"/>
          <w:szCs w:val="22"/>
          <w:lang w:val="az-Latn-AZ"/>
        </w:rPr>
        <w:t>qismində çıxış edən</w:t>
      </w:r>
      <w:r w:rsidR="00161205" w:rsidRPr="00D36962">
        <w:rPr>
          <w:rFonts w:cs="Arial"/>
          <w:sz w:val="22"/>
          <w:szCs w:val="22"/>
          <w:lang w:val="az-Latn-AZ"/>
        </w:rPr>
        <w:t xml:space="preserve">) </w:t>
      </w:r>
      <w:r w:rsidR="005E555C">
        <w:rPr>
          <w:rFonts w:cs="Arial"/>
          <w:sz w:val="22"/>
          <w:szCs w:val="22"/>
          <w:lang w:val="az-Latn-AZ"/>
        </w:rPr>
        <w:t xml:space="preserve">bağlı </w:t>
      </w:r>
      <w:r w:rsidR="00161205" w:rsidRPr="00CD7B5A">
        <w:rPr>
          <w:rFonts w:cs="Arial"/>
          <w:sz w:val="22"/>
          <w:szCs w:val="22"/>
          <w:lang w:val="az-Latn-AZ"/>
        </w:rPr>
        <w:t>artıq</w:t>
      </w:r>
      <w:r w:rsidR="0076133D">
        <w:rPr>
          <w:rFonts w:cs="Arial"/>
          <w:sz w:val="22"/>
          <w:szCs w:val="22"/>
          <w:lang w:val="az-Latn-AZ"/>
        </w:rPr>
        <w:t>lıq</w:t>
      </w:r>
      <w:r w:rsidRPr="00D36962">
        <w:rPr>
          <w:rFonts w:cs="Arial"/>
          <w:sz w:val="22"/>
          <w:szCs w:val="22"/>
          <w:lang w:val="az-Latn-AZ"/>
        </w:rPr>
        <w:t xml:space="preserve">/çatışmazlıq və ya digər şikayətlər aşkar edildikdə, </w:t>
      </w:r>
      <w:r w:rsidR="00161205" w:rsidRPr="00CD7B5A">
        <w:rPr>
          <w:rFonts w:cs="Arial"/>
          <w:sz w:val="22"/>
          <w:szCs w:val="22"/>
          <w:lang w:val="az-Latn-AZ"/>
        </w:rPr>
        <w:t xml:space="preserve">GQMŞ </w:t>
      </w:r>
      <w:r w:rsidRPr="00D36962">
        <w:rPr>
          <w:rFonts w:cs="Arial"/>
          <w:sz w:val="22"/>
          <w:szCs w:val="22"/>
          <w:lang w:val="az-Latn-AZ"/>
        </w:rPr>
        <w:t xml:space="preserve">əməkdaşı </w:t>
      </w:r>
      <w:r w:rsidR="00161205" w:rsidRPr="00CD7B5A">
        <w:rPr>
          <w:rFonts w:cs="Arial"/>
          <w:sz w:val="22"/>
          <w:szCs w:val="22"/>
          <w:lang w:val="az-Latn-AZ"/>
        </w:rPr>
        <w:t>TİR</w:t>
      </w:r>
      <w:r w:rsidR="00161205" w:rsidRPr="00D36962">
        <w:rPr>
          <w:rFonts w:cs="Arial"/>
          <w:sz w:val="22"/>
          <w:szCs w:val="22"/>
          <w:lang w:val="az-Latn-AZ"/>
        </w:rPr>
        <w:t>-</w:t>
      </w:r>
      <w:r w:rsidR="00161205" w:rsidRPr="00CD7B5A">
        <w:rPr>
          <w:rFonts w:cs="Arial"/>
          <w:sz w:val="22"/>
          <w:szCs w:val="22"/>
          <w:lang w:val="az-Latn-AZ"/>
        </w:rPr>
        <w:t>ə</w:t>
      </w:r>
      <w:r w:rsidRPr="00D36962">
        <w:rPr>
          <w:rFonts w:cs="Arial"/>
          <w:sz w:val="22"/>
          <w:szCs w:val="22"/>
          <w:lang w:val="az-Latn-AZ"/>
        </w:rPr>
        <w:t xml:space="preserve"> </w:t>
      </w:r>
      <w:r w:rsidR="00161205" w:rsidRPr="00D36962">
        <w:rPr>
          <w:rFonts w:cs="Arial"/>
          <w:sz w:val="22"/>
          <w:szCs w:val="22"/>
          <w:lang w:val="az-Latn-AZ"/>
        </w:rPr>
        <w:t xml:space="preserve">mövcud vəziyyətlə əlaqədar Aktın </w:t>
      </w:r>
      <w:r w:rsidR="00161205" w:rsidRPr="00CD7B5A">
        <w:rPr>
          <w:rFonts w:cs="Arial"/>
          <w:sz w:val="22"/>
          <w:szCs w:val="22"/>
          <w:lang w:val="az-Latn-AZ"/>
        </w:rPr>
        <w:t xml:space="preserve">tərtibində iştirak etmək üçün </w:t>
      </w:r>
      <w:r w:rsidRPr="00D36962">
        <w:rPr>
          <w:rFonts w:cs="Arial"/>
          <w:sz w:val="22"/>
          <w:szCs w:val="22"/>
          <w:lang w:val="az-Latn-AZ"/>
        </w:rPr>
        <w:t xml:space="preserve">məsul </w:t>
      </w:r>
      <w:r w:rsidR="00161205" w:rsidRPr="00CD7B5A">
        <w:rPr>
          <w:rFonts w:cs="Arial"/>
          <w:sz w:val="22"/>
          <w:szCs w:val="22"/>
          <w:lang w:val="az-Latn-AZ"/>
        </w:rPr>
        <w:t>əməkdaşın</w:t>
      </w:r>
      <w:r w:rsidRPr="00D36962">
        <w:rPr>
          <w:rFonts w:cs="Arial"/>
          <w:sz w:val="22"/>
          <w:szCs w:val="22"/>
          <w:lang w:val="az-Latn-AZ"/>
        </w:rPr>
        <w:t xml:space="preserve"> təyin edilməsi</w:t>
      </w:r>
      <w:r w:rsidR="00161205" w:rsidRPr="00CD7B5A">
        <w:rPr>
          <w:rFonts w:cs="Arial"/>
          <w:sz w:val="22"/>
          <w:szCs w:val="22"/>
          <w:lang w:val="az-Latn-AZ"/>
        </w:rPr>
        <w:t>nin</w:t>
      </w:r>
      <w:r w:rsidRPr="00D36962">
        <w:rPr>
          <w:rFonts w:cs="Arial"/>
          <w:sz w:val="22"/>
          <w:szCs w:val="22"/>
          <w:lang w:val="az-Latn-AZ"/>
        </w:rPr>
        <w:t xml:space="preserve"> zərur</w:t>
      </w:r>
      <w:r w:rsidR="00161205" w:rsidRPr="00CD7B5A">
        <w:rPr>
          <w:rFonts w:cs="Arial"/>
          <w:sz w:val="22"/>
          <w:szCs w:val="22"/>
          <w:lang w:val="az-Latn-AZ"/>
        </w:rPr>
        <w:t xml:space="preserve">iliyi </w:t>
      </w:r>
      <w:r w:rsidRPr="00D36962">
        <w:rPr>
          <w:rFonts w:cs="Arial"/>
          <w:sz w:val="22"/>
          <w:szCs w:val="22"/>
          <w:lang w:val="az-Latn-AZ"/>
        </w:rPr>
        <w:t>barədə məlumat verir.</w:t>
      </w:r>
      <w:r w:rsidR="00B74FE0" w:rsidRPr="00D36962">
        <w:rPr>
          <w:rFonts w:cs="Arial"/>
          <w:sz w:val="22"/>
          <w:szCs w:val="22"/>
          <w:lang w:val="az-Latn-AZ"/>
        </w:rPr>
        <w:t xml:space="preserve"> </w:t>
      </w:r>
      <w:r w:rsidR="001F6E61" w:rsidRPr="00D36962">
        <w:rPr>
          <w:rFonts w:cs="Arial"/>
          <w:sz w:val="22"/>
          <w:szCs w:val="22"/>
          <w:lang w:val="az-Latn-AZ"/>
        </w:rPr>
        <w:t xml:space="preserve"> </w:t>
      </w:r>
    </w:p>
    <w:p w14:paraId="26848CC8" w14:textId="58DC5713" w:rsidR="00CC752E" w:rsidRPr="00D36962" w:rsidRDefault="00A83206" w:rsidP="00201277">
      <w:pPr>
        <w:pStyle w:val="a6"/>
        <w:numPr>
          <w:ilvl w:val="2"/>
          <w:numId w:val="126"/>
        </w:numPr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9D2381">
        <w:rPr>
          <w:rFonts w:cs="Arial"/>
          <w:sz w:val="22"/>
          <w:szCs w:val="22"/>
          <w:lang w:val="az-Latn-AZ"/>
        </w:rPr>
        <w:t>MXM</w:t>
      </w:r>
      <w:r w:rsidR="00C81208" w:rsidRPr="00D36962">
        <w:rPr>
          <w:rFonts w:cs="Arial"/>
          <w:sz w:val="22"/>
          <w:szCs w:val="22"/>
          <w:lang w:val="az-Latn-AZ"/>
        </w:rPr>
        <w:t xml:space="preserve">/Filialların kassasından qəbul edilmiş </w:t>
      </w:r>
      <w:r w:rsidR="00395A6C">
        <w:rPr>
          <w:rFonts w:cs="Arial"/>
          <w:sz w:val="22"/>
          <w:szCs w:val="22"/>
          <w:lang w:val="az-Latn-AZ"/>
        </w:rPr>
        <w:t>qiymətlilərin</w:t>
      </w:r>
      <w:r w:rsidR="00C81208" w:rsidRPr="00D36962">
        <w:rPr>
          <w:rFonts w:cs="Arial"/>
          <w:sz w:val="22"/>
          <w:szCs w:val="22"/>
          <w:lang w:val="az-Latn-AZ"/>
        </w:rPr>
        <w:t xml:space="preserve"> uyğunsuzluğu (Fərdi Bank Seyfləri</w:t>
      </w:r>
      <w:r w:rsidRPr="009D2381">
        <w:rPr>
          <w:rFonts w:cs="Arial"/>
          <w:sz w:val="22"/>
          <w:szCs w:val="22"/>
          <w:lang w:val="az-Latn-AZ"/>
        </w:rPr>
        <w:t xml:space="preserve"> (FBS</w:t>
      </w:r>
      <w:r w:rsidRPr="00D36962">
        <w:rPr>
          <w:rFonts w:cs="Arial"/>
          <w:sz w:val="22"/>
          <w:szCs w:val="22"/>
          <w:lang w:val="az-Latn-AZ"/>
        </w:rPr>
        <w:t>)</w:t>
      </w:r>
      <w:r w:rsidRPr="009D2381">
        <w:rPr>
          <w:rFonts w:cs="Arial"/>
          <w:sz w:val="22"/>
          <w:szCs w:val="22"/>
          <w:lang w:val="az-Latn-AZ"/>
        </w:rPr>
        <w:t xml:space="preserve"> açıldıqdan sonra)</w:t>
      </w:r>
      <w:r w:rsidR="00C81208" w:rsidRPr="00D36962">
        <w:rPr>
          <w:rFonts w:cs="Arial"/>
          <w:sz w:val="22"/>
          <w:szCs w:val="22"/>
          <w:lang w:val="az-Latn-AZ"/>
        </w:rPr>
        <w:t xml:space="preserve"> ilə bağlı </w:t>
      </w:r>
      <w:r w:rsidRPr="00D36962">
        <w:rPr>
          <w:rFonts w:cs="Arial"/>
          <w:sz w:val="22"/>
          <w:szCs w:val="22"/>
          <w:lang w:val="az-Latn-AZ"/>
        </w:rPr>
        <w:t>M</w:t>
      </w:r>
      <w:r w:rsidR="00C81208" w:rsidRPr="00D36962">
        <w:rPr>
          <w:rFonts w:cs="Arial"/>
          <w:sz w:val="22"/>
          <w:szCs w:val="22"/>
          <w:lang w:val="az-Latn-AZ"/>
        </w:rPr>
        <w:t xml:space="preserve">üraciətlər yalnız </w:t>
      </w:r>
      <w:r w:rsidR="009D2381" w:rsidRPr="009D2381">
        <w:rPr>
          <w:rFonts w:cs="Arial"/>
          <w:sz w:val="22"/>
          <w:szCs w:val="22"/>
          <w:lang w:val="az-Latn-AZ"/>
        </w:rPr>
        <w:t>FD</w:t>
      </w:r>
      <w:r w:rsidR="00C81208" w:rsidRPr="00D36962">
        <w:rPr>
          <w:rFonts w:cs="Arial"/>
          <w:sz w:val="22"/>
          <w:szCs w:val="22"/>
          <w:lang w:val="az-Latn-AZ"/>
        </w:rPr>
        <w:t>/</w:t>
      </w:r>
      <w:r w:rsidRPr="009D2381">
        <w:rPr>
          <w:rFonts w:cs="Arial"/>
          <w:sz w:val="22"/>
          <w:szCs w:val="22"/>
          <w:lang w:val="az-Latn-AZ"/>
        </w:rPr>
        <w:t xml:space="preserve">MXMR-in iştirakı olduqda, </w:t>
      </w:r>
      <w:r w:rsidRPr="00D36962">
        <w:rPr>
          <w:rFonts w:cs="Arial"/>
          <w:sz w:val="22"/>
          <w:szCs w:val="22"/>
          <w:lang w:val="az-Latn-AZ"/>
        </w:rPr>
        <w:t xml:space="preserve">açılmış </w:t>
      </w:r>
      <w:r w:rsidRPr="009D2381">
        <w:rPr>
          <w:rFonts w:cs="Arial"/>
          <w:sz w:val="22"/>
          <w:szCs w:val="22"/>
          <w:lang w:val="az-Latn-AZ"/>
        </w:rPr>
        <w:t>F</w:t>
      </w:r>
      <w:r w:rsidRPr="00D36962">
        <w:rPr>
          <w:rFonts w:cs="Arial"/>
          <w:sz w:val="22"/>
          <w:szCs w:val="22"/>
          <w:lang w:val="az-Latn-AZ"/>
        </w:rPr>
        <w:t xml:space="preserve">BS-nin </w:t>
      </w:r>
      <w:r w:rsidRPr="009D2381">
        <w:rPr>
          <w:rFonts w:cs="Arial"/>
          <w:sz w:val="22"/>
          <w:szCs w:val="22"/>
          <w:lang w:val="az-Latn-AZ"/>
        </w:rPr>
        <w:t>qiymətlilərinin</w:t>
      </w:r>
      <w:r w:rsidRPr="00D36962">
        <w:rPr>
          <w:rFonts w:cs="Arial"/>
          <w:sz w:val="22"/>
          <w:szCs w:val="22"/>
          <w:lang w:val="az-Latn-AZ"/>
        </w:rPr>
        <w:t xml:space="preserve"> </w:t>
      </w:r>
      <w:r w:rsidRPr="009D2381">
        <w:rPr>
          <w:rFonts w:cs="Arial"/>
          <w:sz w:val="22"/>
          <w:szCs w:val="22"/>
          <w:lang w:val="az-Latn-AZ"/>
        </w:rPr>
        <w:t xml:space="preserve">inventar </w:t>
      </w:r>
      <w:r w:rsidR="003E6811">
        <w:rPr>
          <w:rFonts w:cs="Arial"/>
          <w:sz w:val="22"/>
          <w:szCs w:val="22"/>
          <w:lang w:val="az-Latn-AZ"/>
        </w:rPr>
        <w:t>aktı</w:t>
      </w:r>
      <w:r w:rsidRPr="00D36962">
        <w:rPr>
          <w:rFonts w:cs="Arial"/>
          <w:sz w:val="22"/>
          <w:szCs w:val="22"/>
          <w:lang w:val="az-Latn-AZ"/>
        </w:rPr>
        <w:t xml:space="preserve"> forması</w:t>
      </w:r>
      <w:r w:rsidRPr="009D2381">
        <w:rPr>
          <w:rFonts w:cs="Arial"/>
          <w:sz w:val="22"/>
          <w:szCs w:val="22"/>
          <w:lang w:val="az-Latn-AZ"/>
        </w:rPr>
        <w:t>nda</w:t>
      </w:r>
      <w:r w:rsidRPr="00D36962">
        <w:rPr>
          <w:rFonts w:cs="Arial"/>
          <w:sz w:val="22"/>
          <w:szCs w:val="22"/>
          <w:lang w:val="az-Latn-AZ"/>
        </w:rPr>
        <w:t xml:space="preserve"> </w:t>
      </w:r>
      <w:r w:rsidRPr="009D2381">
        <w:rPr>
          <w:rFonts w:cs="Arial"/>
          <w:sz w:val="22"/>
          <w:szCs w:val="22"/>
          <w:lang w:val="az-Latn-AZ"/>
        </w:rPr>
        <w:t xml:space="preserve">olan əlavə ilə bilikdə </w:t>
      </w:r>
      <w:r w:rsidRPr="00D36962">
        <w:rPr>
          <w:rFonts w:cs="Arial"/>
          <w:sz w:val="22"/>
          <w:szCs w:val="22"/>
          <w:lang w:val="az-Latn-AZ"/>
        </w:rPr>
        <w:t xml:space="preserve">baxılmaq üçün </w:t>
      </w:r>
      <w:r w:rsidR="00C81208" w:rsidRPr="00D36962">
        <w:rPr>
          <w:rFonts w:cs="Arial"/>
          <w:sz w:val="22"/>
          <w:szCs w:val="22"/>
          <w:lang w:val="az-Latn-AZ"/>
        </w:rPr>
        <w:t>qəbul edilir.</w:t>
      </w:r>
    </w:p>
    <w:p w14:paraId="461999E4" w14:textId="049A6778" w:rsidR="001F6E61" w:rsidRPr="00D36962" w:rsidRDefault="009E4633" w:rsidP="00344558">
      <w:pPr>
        <w:pStyle w:val="a6"/>
        <w:numPr>
          <w:ilvl w:val="2"/>
          <w:numId w:val="126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>Müştəri</w:t>
      </w:r>
      <w:r w:rsidR="00A828A3">
        <w:rPr>
          <w:rFonts w:cs="Arial"/>
          <w:sz w:val="22"/>
          <w:szCs w:val="22"/>
          <w:lang w:val="az-Latn-AZ"/>
        </w:rPr>
        <w:t xml:space="preserve">nin </w:t>
      </w:r>
      <w:r w:rsidR="009D2381" w:rsidRPr="009D2381">
        <w:rPr>
          <w:rFonts w:cs="Arial"/>
          <w:sz w:val="22"/>
          <w:szCs w:val="22"/>
          <w:lang w:val="az-Latn-AZ"/>
        </w:rPr>
        <w:t>M</w:t>
      </w:r>
      <w:r w:rsidR="00430ABB" w:rsidRPr="00D36962">
        <w:rPr>
          <w:rFonts w:cs="Arial"/>
          <w:sz w:val="22"/>
          <w:szCs w:val="22"/>
          <w:lang w:val="az-Latn-AZ"/>
        </w:rPr>
        <w:t>üraciəti</w:t>
      </w:r>
      <w:r w:rsidR="000D1B35">
        <w:rPr>
          <w:rFonts w:cs="Arial"/>
          <w:sz w:val="22"/>
          <w:szCs w:val="22"/>
          <w:lang w:val="az-Latn-AZ"/>
        </w:rPr>
        <w:t>,</w:t>
      </w:r>
      <w:r w:rsidR="00430ABB" w:rsidRPr="00D36962">
        <w:rPr>
          <w:rFonts w:cs="Arial"/>
          <w:sz w:val="22"/>
          <w:szCs w:val="22"/>
          <w:lang w:val="az-Latn-AZ"/>
        </w:rPr>
        <w:t xml:space="preserve"> bu Qaydaların 3.2-ci bəndinə uyğun olaraq, </w:t>
      </w:r>
      <w:r w:rsidR="009D2381" w:rsidRPr="009D2381">
        <w:rPr>
          <w:rFonts w:cs="Arial"/>
          <w:sz w:val="22"/>
          <w:szCs w:val="22"/>
          <w:lang w:val="az-Latn-AZ"/>
        </w:rPr>
        <w:t>qiymətlilə</w:t>
      </w:r>
      <w:r w:rsidR="00430ABB" w:rsidRPr="00D36962">
        <w:rPr>
          <w:rFonts w:cs="Arial"/>
          <w:sz w:val="22"/>
          <w:szCs w:val="22"/>
          <w:lang w:val="az-Latn-AZ"/>
        </w:rPr>
        <w:t>rin və uyğunsuzluqların ətraflı təsvirini əks etdirən Akt (</w:t>
      </w:r>
      <w:r w:rsidR="000D1B35">
        <w:rPr>
          <w:rFonts w:cs="Arial"/>
          <w:sz w:val="22"/>
          <w:szCs w:val="22"/>
          <w:lang w:val="az-Latn-AZ"/>
        </w:rPr>
        <w:t xml:space="preserve">9 saylı </w:t>
      </w:r>
      <w:r w:rsidR="00395A6C" w:rsidRPr="00D36962">
        <w:rPr>
          <w:rFonts w:cs="Arial"/>
          <w:sz w:val="22"/>
          <w:szCs w:val="22"/>
          <w:lang w:val="az-Latn-AZ"/>
        </w:rPr>
        <w:t>Əlavə</w:t>
      </w:r>
      <w:r w:rsidR="00430ABB" w:rsidRPr="00D36962">
        <w:rPr>
          <w:rFonts w:cs="Arial"/>
          <w:sz w:val="22"/>
          <w:szCs w:val="22"/>
          <w:lang w:val="az-Latn-AZ"/>
        </w:rPr>
        <w:t xml:space="preserve">) şəklində </w:t>
      </w:r>
      <w:r w:rsidR="009D2381" w:rsidRPr="00B32941">
        <w:rPr>
          <w:rFonts w:cs="Arial"/>
          <w:sz w:val="22"/>
          <w:szCs w:val="22"/>
          <w:lang w:val="az-Latn-AZ"/>
        </w:rPr>
        <w:t xml:space="preserve">əlavə </w:t>
      </w:r>
      <w:r w:rsidR="00A828A3">
        <w:rPr>
          <w:rFonts w:cs="Arial"/>
          <w:sz w:val="22"/>
          <w:szCs w:val="22"/>
          <w:lang w:val="az-Latn-AZ"/>
        </w:rPr>
        <w:t xml:space="preserve">ilə </w:t>
      </w:r>
      <w:r w:rsidR="00430ABB" w:rsidRPr="00D36962">
        <w:rPr>
          <w:rFonts w:cs="Arial"/>
          <w:sz w:val="22"/>
          <w:szCs w:val="22"/>
          <w:lang w:val="az-Latn-AZ"/>
        </w:rPr>
        <w:t xml:space="preserve">tərtib edilir. Müraciət və Akt Müştəri, </w:t>
      </w:r>
      <w:r w:rsidR="009D2381" w:rsidRPr="00B32941">
        <w:rPr>
          <w:rFonts w:cs="Arial"/>
          <w:sz w:val="22"/>
          <w:szCs w:val="22"/>
          <w:lang w:val="az-Latn-AZ"/>
        </w:rPr>
        <w:t>SvəMXŞƏ</w:t>
      </w:r>
      <w:r w:rsidR="00430ABB" w:rsidRPr="00D36962">
        <w:rPr>
          <w:rFonts w:cs="Arial"/>
          <w:sz w:val="22"/>
          <w:szCs w:val="22"/>
          <w:lang w:val="az-Latn-AZ"/>
        </w:rPr>
        <w:t xml:space="preserve">, </w:t>
      </w:r>
      <w:r w:rsidR="009D2381" w:rsidRPr="00B32941">
        <w:rPr>
          <w:rFonts w:cs="Arial"/>
          <w:sz w:val="22"/>
          <w:szCs w:val="22"/>
          <w:lang w:val="az-Latn-AZ"/>
        </w:rPr>
        <w:t>MXMR/FD</w:t>
      </w:r>
      <w:r w:rsidR="00430ABB" w:rsidRPr="00D36962">
        <w:rPr>
          <w:rFonts w:cs="Arial"/>
          <w:sz w:val="22"/>
          <w:szCs w:val="22"/>
          <w:lang w:val="az-Latn-AZ"/>
        </w:rPr>
        <w:t xml:space="preserve">, </w:t>
      </w:r>
      <w:r w:rsidR="009D2381" w:rsidRPr="00B32941">
        <w:rPr>
          <w:rFonts w:cs="Arial"/>
          <w:sz w:val="22"/>
          <w:szCs w:val="22"/>
          <w:lang w:val="az-Latn-AZ"/>
        </w:rPr>
        <w:t xml:space="preserve">GQMŞ </w:t>
      </w:r>
      <w:r w:rsidR="00430ABB" w:rsidRPr="00D36962">
        <w:rPr>
          <w:rFonts w:cs="Arial"/>
          <w:sz w:val="22"/>
          <w:szCs w:val="22"/>
          <w:lang w:val="az-Latn-AZ"/>
        </w:rPr>
        <w:t xml:space="preserve">və </w:t>
      </w:r>
      <w:r w:rsidR="009D2381" w:rsidRPr="00B32941">
        <w:rPr>
          <w:rFonts w:cs="Arial"/>
          <w:sz w:val="22"/>
          <w:szCs w:val="22"/>
          <w:lang w:val="az-Latn-AZ"/>
        </w:rPr>
        <w:t>Tİ</w:t>
      </w:r>
      <w:r w:rsidR="00430ABB" w:rsidRPr="00D36962">
        <w:rPr>
          <w:rFonts w:cs="Arial"/>
          <w:sz w:val="22"/>
          <w:szCs w:val="22"/>
          <w:lang w:val="az-Latn-AZ"/>
        </w:rPr>
        <w:t>-nin məsul əməkdaşının iştirakı ilə tərtib edilir.</w:t>
      </w:r>
      <w:r w:rsidR="00430ABB" w:rsidRPr="00B32941">
        <w:rPr>
          <w:rFonts w:cs="Arial"/>
          <w:sz w:val="22"/>
          <w:szCs w:val="22"/>
          <w:lang w:val="az-Latn-AZ"/>
        </w:rPr>
        <w:t xml:space="preserve"> </w:t>
      </w:r>
    </w:p>
    <w:p w14:paraId="5F31935F" w14:textId="7BC33775" w:rsidR="00071A1B" w:rsidRPr="00D36962" w:rsidRDefault="009D2381" w:rsidP="00B32941">
      <w:pPr>
        <w:pStyle w:val="Heading2"/>
        <w:numPr>
          <w:ilvl w:val="1"/>
          <w:numId w:val="126"/>
        </w:numPr>
        <w:spacing w:before="120" w:after="120" w:line="360" w:lineRule="auto"/>
        <w:ind w:left="0" w:firstLine="0"/>
        <w:jc w:val="both"/>
        <w:rPr>
          <w:rFonts w:ascii="Arial" w:hAnsi="Arial" w:cs="Arial"/>
          <w:i w:val="0"/>
          <w:sz w:val="22"/>
          <w:szCs w:val="22"/>
          <w:lang w:val="az-Latn-AZ"/>
        </w:rPr>
      </w:pPr>
      <w:bookmarkStart w:id="28" w:name="_Toc461785126"/>
      <w:r w:rsidRPr="00D36962">
        <w:rPr>
          <w:rFonts w:ascii="Arial" w:hAnsi="Arial" w:cs="Arial"/>
          <w:i w:val="0"/>
          <w:sz w:val="22"/>
          <w:szCs w:val="22"/>
          <w:lang w:val="az-Latn-AZ"/>
        </w:rPr>
        <w:t xml:space="preserve">Müraciətlərin qəbulu kanalından asılı olaraq </w:t>
      </w:r>
      <w:r w:rsidR="00B32941" w:rsidRPr="00D36962">
        <w:rPr>
          <w:rFonts w:ascii="Arial" w:hAnsi="Arial" w:cs="Arial"/>
          <w:i w:val="0"/>
          <w:sz w:val="22"/>
          <w:szCs w:val="22"/>
          <w:lang w:val="az-Latn-AZ"/>
        </w:rPr>
        <w:t>Ş</w:t>
      </w:r>
      <w:r w:rsidRPr="00D36962">
        <w:rPr>
          <w:rFonts w:ascii="Arial" w:hAnsi="Arial" w:cs="Arial"/>
          <w:i w:val="0"/>
          <w:sz w:val="22"/>
          <w:szCs w:val="22"/>
          <w:lang w:val="az-Latn-AZ"/>
        </w:rPr>
        <w:t>ikayətlərin qəbulu və baxılması</w:t>
      </w:r>
      <w:r w:rsidR="00B32941" w:rsidRPr="00B32941">
        <w:rPr>
          <w:rFonts w:ascii="Arial" w:hAnsi="Arial" w:cs="Arial"/>
          <w:i w:val="0"/>
          <w:sz w:val="22"/>
          <w:szCs w:val="22"/>
          <w:lang w:val="az-Latn-AZ"/>
        </w:rPr>
        <w:t>nın</w:t>
      </w:r>
      <w:r w:rsidRPr="00D36962">
        <w:rPr>
          <w:rFonts w:ascii="Arial" w:hAnsi="Arial" w:cs="Arial"/>
          <w:i w:val="0"/>
          <w:sz w:val="22"/>
          <w:szCs w:val="22"/>
          <w:lang w:val="az-Latn-AZ"/>
        </w:rPr>
        <w:t xml:space="preserve"> xüsusiyyətləri</w:t>
      </w:r>
      <w:r w:rsidR="00071A1B" w:rsidRPr="00D36962">
        <w:rPr>
          <w:rFonts w:ascii="Arial" w:hAnsi="Arial" w:cs="Arial"/>
          <w:i w:val="0"/>
          <w:sz w:val="22"/>
          <w:szCs w:val="22"/>
          <w:lang w:val="az-Latn-AZ"/>
        </w:rPr>
        <w:t>.</w:t>
      </w:r>
      <w:bookmarkEnd w:id="28"/>
      <w:r w:rsidR="00071A1B" w:rsidRPr="00D36962">
        <w:rPr>
          <w:rFonts w:ascii="Arial" w:hAnsi="Arial" w:cs="Arial"/>
          <w:i w:val="0"/>
          <w:sz w:val="22"/>
          <w:szCs w:val="22"/>
          <w:lang w:val="az-Latn-AZ"/>
        </w:rPr>
        <w:t xml:space="preserve">  </w:t>
      </w:r>
    </w:p>
    <w:p w14:paraId="0BEF91A9" w14:textId="333DE4FB" w:rsidR="00071A1B" w:rsidRPr="00DE6F43" w:rsidRDefault="00EA4BCD" w:rsidP="002A7DCA">
      <w:pPr>
        <w:pStyle w:val="BodyTextIndent"/>
        <w:numPr>
          <w:ilvl w:val="2"/>
          <w:numId w:val="126"/>
        </w:numPr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DE6F43">
        <w:rPr>
          <w:rFonts w:ascii="Arial" w:hAnsi="Arial" w:cs="Arial"/>
          <w:sz w:val="22"/>
          <w:szCs w:val="22"/>
          <w:lang w:val="az-Latn-AZ"/>
        </w:rPr>
        <w:t xml:space="preserve">Kart 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>tranzaksiyaları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 ilə bağlı 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>Ş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ikayətlər yalnız 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 xml:space="preserve">bu Qaydaların 2.1.1, 2.1.2. və 2.1.3-cü </w:t>
      </w:r>
      <w:r w:rsidRPr="00DE6F43">
        <w:rPr>
          <w:rFonts w:ascii="Arial" w:hAnsi="Arial" w:cs="Arial"/>
          <w:sz w:val="22"/>
          <w:szCs w:val="22"/>
          <w:lang w:val="az-Latn-AZ"/>
        </w:rPr>
        <w:t>bəndlər</w:t>
      </w:r>
      <w:r w:rsidR="0069767E">
        <w:rPr>
          <w:rFonts w:ascii="Arial" w:hAnsi="Arial" w:cs="Arial"/>
          <w:sz w:val="22"/>
          <w:szCs w:val="22"/>
          <w:lang w:val="az-Latn-AZ"/>
        </w:rPr>
        <w:t>in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də göstərilən kanallar vasitəsilə 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 xml:space="preserve">rəsmiləşdirilə 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bilər. Belə 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>Ş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ikayət bu bənddə </w:t>
      </w:r>
      <w:r w:rsidR="00DE6F43" w:rsidRPr="00DE6F43">
        <w:rPr>
          <w:rFonts w:ascii="Arial" w:hAnsi="Arial" w:cs="Arial"/>
          <w:sz w:val="22"/>
          <w:szCs w:val="22"/>
          <w:lang w:val="az-Latn-AZ"/>
        </w:rPr>
        <w:t>göstərilən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 kanallar</w:t>
      </w:r>
      <w:r w:rsidR="005F6845" w:rsidRPr="00DE6F43">
        <w:rPr>
          <w:rFonts w:ascii="Arial" w:hAnsi="Arial" w:cs="Arial"/>
          <w:sz w:val="22"/>
          <w:szCs w:val="22"/>
          <w:lang w:val="az-Latn-AZ"/>
        </w:rPr>
        <w:t>dan fərqli kanal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>l</w:t>
      </w:r>
      <w:r w:rsidR="005F6845" w:rsidRPr="00DE6F43">
        <w:rPr>
          <w:rFonts w:ascii="Arial" w:hAnsi="Arial" w:cs="Arial"/>
          <w:sz w:val="22"/>
          <w:szCs w:val="22"/>
          <w:lang w:val="az-Latn-AZ"/>
        </w:rPr>
        <w:t>a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>r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 vasitəsilə daxil olarsa, şikayətə baxılmır. Göstərilən kanallar vasitəsilə </w:t>
      </w:r>
      <w:r w:rsidR="00DE6F43" w:rsidRPr="00DE6F43">
        <w:rPr>
          <w:rFonts w:ascii="Arial" w:hAnsi="Arial" w:cs="Arial"/>
          <w:sz w:val="22"/>
          <w:szCs w:val="22"/>
          <w:lang w:val="az-Latn-AZ"/>
        </w:rPr>
        <w:t>Ş</w:t>
      </w:r>
      <w:r w:rsidRPr="00DE6F43">
        <w:rPr>
          <w:rFonts w:ascii="Arial" w:hAnsi="Arial" w:cs="Arial"/>
          <w:sz w:val="22"/>
          <w:szCs w:val="22"/>
          <w:lang w:val="az-Latn-AZ"/>
        </w:rPr>
        <w:t>ikayət</w:t>
      </w:r>
      <w:r w:rsidR="001E4D2A" w:rsidRPr="00DE6F43">
        <w:rPr>
          <w:rFonts w:ascii="Arial" w:hAnsi="Arial" w:cs="Arial"/>
          <w:sz w:val="22"/>
          <w:szCs w:val="22"/>
          <w:lang w:val="az-Latn-AZ"/>
        </w:rPr>
        <w:t>in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 </w:t>
      </w:r>
      <w:r w:rsidR="00FD3233" w:rsidRPr="00DE6F43">
        <w:rPr>
          <w:rFonts w:ascii="Arial" w:hAnsi="Arial" w:cs="Arial"/>
          <w:sz w:val="22"/>
          <w:szCs w:val="22"/>
          <w:lang w:val="az-Latn-AZ"/>
        </w:rPr>
        <w:t xml:space="preserve">rəsmiləşdirilməsinin </w:t>
      </w:r>
      <w:r w:rsidRPr="00DE6F43">
        <w:rPr>
          <w:rFonts w:ascii="Arial" w:hAnsi="Arial" w:cs="Arial"/>
          <w:sz w:val="22"/>
          <w:szCs w:val="22"/>
          <w:lang w:val="az-Latn-AZ"/>
        </w:rPr>
        <w:t xml:space="preserve">zəruriliyini göstərən cavab bu Qaydaların 9-cu </w:t>
      </w:r>
      <w:r w:rsidR="00424A7D" w:rsidRPr="00DE6F43">
        <w:rPr>
          <w:rFonts w:ascii="Arial" w:hAnsi="Arial" w:cs="Arial"/>
          <w:sz w:val="22"/>
          <w:szCs w:val="22"/>
          <w:lang w:val="az-Latn-AZ"/>
        </w:rPr>
        <w:t>F</w:t>
      </w:r>
      <w:r w:rsidRPr="00DE6F43">
        <w:rPr>
          <w:rFonts w:ascii="Arial" w:hAnsi="Arial" w:cs="Arial"/>
          <w:sz w:val="22"/>
          <w:szCs w:val="22"/>
          <w:lang w:val="az-Latn-AZ"/>
        </w:rPr>
        <w:t>əsli ilə müəyyən edilmiş qaydada Müştərinin diqqətinə çatdırılır.</w:t>
      </w:r>
    </w:p>
    <w:p w14:paraId="00B3B453" w14:textId="562EE71A" w:rsidR="00071A1B" w:rsidRPr="00D36962" w:rsidRDefault="00165096" w:rsidP="001F753A">
      <w:pPr>
        <w:pStyle w:val="BodyTextIndent"/>
        <w:numPr>
          <w:ilvl w:val="2"/>
          <w:numId w:val="126"/>
        </w:numPr>
        <w:tabs>
          <w:tab w:val="left" w:pos="1260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</w:t>
      </w:r>
      <w:r w:rsidR="00F852A3" w:rsidRPr="00F852A3">
        <w:rPr>
          <w:rFonts w:ascii="Arial" w:hAnsi="Arial" w:cs="Arial"/>
          <w:sz w:val="22"/>
          <w:szCs w:val="22"/>
          <w:lang w:val="az-Latn-AZ"/>
        </w:rPr>
        <w:t>2.1.4-2.1.7-ci</w:t>
      </w:r>
      <w:r w:rsidR="002F0295" w:rsidRPr="00F852A3">
        <w:rPr>
          <w:rFonts w:ascii="Arial" w:hAnsi="Arial" w:cs="Arial"/>
          <w:sz w:val="22"/>
          <w:szCs w:val="22"/>
          <w:lang w:val="az-Latn-AZ"/>
        </w:rPr>
        <w:t xml:space="preserve"> </w:t>
      </w:r>
      <w:r w:rsidR="00F852A3" w:rsidRPr="00F852A3">
        <w:rPr>
          <w:rFonts w:ascii="Arial" w:hAnsi="Arial" w:cs="Arial"/>
          <w:sz w:val="22"/>
          <w:szCs w:val="22"/>
          <w:lang w:val="az-Latn-AZ"/>
        </w:rPr>
        <w:t xml:space="preserve">bəndlərdə göstərilən kanallar vasitəsilə qəbul </w:t>
      </w:r>
      <w:r w:rsidR="002C5F2A" w:rsidRPr="00F852A3">
        <w:rPr>
          <w:rFonts w:ascii="Arial" w:hAnsi="Arial" w:cs="Arial"/>
          <w:sz w:val="22"/>
          <w:szCs w:val="22"/>
          <w:lang w:val="az-Latn-AZ"/>
        </w:rPr>
        <w:t>edil</w:t>
      </w:r>
      <w:r w:rsidR="00F852A3" w:rsidRPr="00F852A3">
        <w:rPr>
          <w:rFonts w:ascii="Arial" w:hAnsi="Arial" w:cs="Arial"/>
          <w:sz w:val="22"/>
          <w:szCs w:val="22"/>
          <w:lang w:val="az-Latn-AZ"/>
        </w:rPr>
        <w:t>ən Şikayətə</w:t>
      </w:r>
      <w:r w:rsidR="002C5F2A" w:rsidRPr="00F852A3">
        <w:rPr>
          <w:rFonts w:ascii="Arial" w:hAnsi="Arial" w:cs="Arial"/>
          <w:sz w:val="22"/>
          <w:szCs w:val="22"/>
          <w:lang w:val="az-Latn-AZ"/>
        </w:rPr>
        <w:t xml:space="preserve"> yalnız </w:t>
      </w:r>
      <w:r>
        <w:rPr>
          <w:rFonts w:ascii="Arial" w:hAnsi="Arial" w:cs="Arial"/>
          <w:sz w:val="22"/>
          <w:szCs w:val="22"/>
          <w:lang w:val="az-Latn-AZ"/>
        </w:rPr>
        <w:t xml:space="preserve">identifikasiya </w:t>
      </w:r>
      <w:r w:rsidR="002C5F2A" w:rsidRPr="00F852A3">
        <w:rPr>
          <w:rFonts w:ascii="Arial" w:hAnsi="Arial" w:cs="Arial"/>
          <w:sz w:val="22"/>
          <w:szCs w:val="22"/>
          <w:lang w:val="az-Latn-AZ"/>
        </w:rPr>
        <w:t xml:space="preserve">üçün Müştərinin təqdim etdiyi kifayət qədər məlumat olduqda </w:t>
      </w:r>
      <w:r w:rsidR="00F852A3" w:rsidRPr="00F852A3">
        <w:rPr>
          <w:rFonts w:ascii="Arial" w:hAnsi="Arial" w:cs="Arial"/>
          <w:sz w:val="22"/>
          <w:szCs w:val="22"/>
          <w:lang w:val="az-Latn-AZ"/>
        </w:rPr>
        <w:t xml:space="preserve">baxıla bilər </w:t>
      </w:r>
      <w:r w:rsidR="002C5F2A" w:rsidRPr="00F852A3">
        <w:rPr>
          <w:rFonts w:ascii="Arial" w:hAnsi="Arial" w:cs="Arial"/>
          <w:sz w:val="22"/>
          <w:szCs w:val="22"/>
          <w:lang w:val="az-Latn-AZ"/>
        </w:rPr>
        <w:t>(bu Qaydaların 3.3.1</w:t>
      </w:r>
      <w:r w:rsidR="00F852A3" w:rsidRPr="00F852A3">
        <w:rPr>
          <w:rFonts w:ascii="Arial" w:hAnsi="Arial" w:cs="Arial"/>
          <w:sz w:val="22"/>
          <w:szCs w:val="22"/>
          <w:lang w:val="az-Latn-AZ"/>
        </w:rPr>
        <w:t>-ci</w:t>
      </w:r>
      <w:r w:rsidR="002C5F2A" w:rsidRPr="00F852A3">
        <w:rPr>
          <w:rFonts w:ascii="Arial" w:hAnsi="Arial" w:cs="Arial"/>
          <w:sz w:val="22"/>
          <w:szCs w:val="22"/>
          <w:lang w:val="az-Latn-AZ"/>
        </w:rPr>
        <w:t xml:space="preserve"> bəndinə uyğun olaraq)</w:t>
      </w:r>
      <w:r w:rsidR="00071A1B" w:rsidRPr="00D36962">
        <w:rPr>
          <w:rFonts w:ascii="Arial" w:hAnsi="Arial" w:cs="Arial"/>
          <w:sz w:val="22"/>
          <w:szCs w:val="22"/>
          <w:lang w:val="az-Latn-AZ"/>
        </w:rPr>
        <w:t>.</w:t>
      </w:r>
      <w:r w:rsidRPr="00165096">
        <w:rPr>
          <w:lang w:val="az-Latn-AZ"/>
        </w:rPr>
        <w:t xml:space="preserve"> </w:t>
      </w:r>
    </w:p>
    <w:p w14:paraId="091982E9" w14:textId="0E7BEA07" w:rsidR="00071A1B" w:rsidRPr="00D36962" w:rsidRDefault="001E4D2A" w:rsidP="00E72A0F">
      <w:pPr>
        <w:pStyle w:val="BodyTextIndent"/>
        <w:numPr>
          <w:ilvl w:val="2"/>
          <w:numId w:val="126"/>
        </w:numPr>
        <w:tabs>
          <w:tab w:val="left" w:pos="1170"/>
        </w:tabs>
        <w:spacing w:before="120"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>2.1.4-</w:t>
      </w:r>
      <w:r w:rsidR="00231DBA" w:rsidRPr="00D36962">
        <w:rPr>
          <w:rFonts w:ascii="Arial" w:hAnsi="Arial" w:cs="Arial"/>
          <w:sz w:val="22"/>
          <w:szCs w:val="22"/>
          <w:lang w:val="az-Latn-AZ"/>
        </w:rPr>
        <w:t>2.1.7</w:t>
      </w:r>
      <w:r w:rsidR="00231DBA" w:rsidRPr="00231DBA">
        <w:rPr>
          <w:rFonts w:ascii="Arial" w:hAnsi="Arial" w:cs="Arial"/>
          <w:sz w:val="22"/>
          <w:szCs w:val="22"/>
          <w:lang w:val="az-Latn-AZ"/>
        </w:rPr>
        <w:t>-ci</w:t>
      </w:r>
      <w:r w:rsidR="00231DBA" w:rsidRPr="00D36962">
        <w:rPr>
          <w:rFonts w:ascii="Arial" w:hAnsi="Arial" w:cs="Arial"/>
          <w:sz w:val="22"/>
          <w:szCs w:val="22"/>
          <w:lang w:val="az-Latn-AZ"/>
        </w:rPr>
        <w:t xml:space="preserve"> bəndlərdə göstərilən kanallar vasitəsilə daxil olan Şikayətə baxıl</w:t>
      </w:r>
      <w:r w:rsidR="001B1F91">
        <w:rPr>
          <w:rFonts w:ascii="Arial" w:hAnsi="Arial" w:cs="Arial"/>
          <w:sz w:val="22"/>
          <w:szCs w:val="22"/>
          <w:lang w:val="az-Latn-AZ"/>
        </w:rPr>
        <w:t>dıqdan sonra</w:t>
      </w:r>
      <w:r w:rsidR="00231DBA" w:rsidRPr="00D36962">
        <w:rPr>
          <w:rFonts w:ascii="Arial" w:hAnsi="Arial" w:cs="Arial"/>
          <w:sz w:val="22"/>
          <w:szCs w:val="22"/>
          <w:lang w:val="az-Latn-AZ"/>
        </w:rPr>
        <w:t xml:space="preserve">, Müştəriyə yazılı şəkildə </w:t>
      </w:r>
      <w:r w:rsidR="001B1F91" w:rsidRPr="00D36962">
        <w:rPr>
          <w:rFonts w:ascii="Arial" w:hAnsi="Arial" w:cs="Arial"/>
          <w:sz w:val="22"/>
          <w:szCs w:val="22"/>
          <w:lang w:val="az-Latn-AZ"/>
        </w:rPr>
        <w:t xml:space="preserve">Şikayət </w:t>
      </w:r>
      <w:r w:rsidR="00231DBA" w:rsidRPr="00D36962">
        <w:rPr>
          <w:rFonts w:ascii="Arial" w:hAnsi="Arial" w:cs="Arial"/>
          <w:sz w:val="22"/>
          <w:szCs w:val="22"/>
          <w:lang w:val="az-Latn-AZ"/>
        </w:rPr>
        <w:t>vermək zərurəti barədə cavab verilə bilər</w:t>
      </w:r>
      <w:r w:rsidR="00071A1B" w:rsidRPr="00D36962">
        <w:rPr>
          <w:rFonts w:ascii="Arial" w:hAnsi="Arial" w:cs="Arial"/>
          <w:sz w:val="22"/>
          <w:szCs w:val="22"/>
          <w:lang w:val="az-Latn-AZ"/>
        </w:rPr>
        <w:t>.</w:t>
      </w:r>
    </w:p>
    <w:p w14:paraId="32BFE54F" w14:textId="6C1C2631" w:rsidR="00B22934" w:rsidRPr="00D36962" w:rsidRDefault="009E4633" w:rsidP="00D96D8A">
      <w:pPr>
        <w:pStyle w:val="ListParagraph"/>
        <w:numPr>
          <w:ilvl w:val="1"/>
          <w:numId w:val="126"/>
        </w:numPr>
        <w:tabs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Müştərilərin</w:t>
      </w:r>
      <w:r w:rsidR="00744D43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D96D8A" w:rsidRPr="00D36962">
        <w:rPr>
          <w:rFonts w:ascii="Arial" w:hAnsi="Arial" w:cs="Arial"/>
          <w:b/>
          <w:sz w:val="22"/>
          <w:szCs w:val="22"/>
          <w:lang w:val="az-Latn-AZ"/>
        </w:rPr>
        <w:t>Müraciətlərini qəbul etməkdən və onlara bax</w:t>
      </w:r>
      <w:r w:rsidR="00744D43">
        <w:rPr>
          <w:rFonts w:ascii="Arial" w:hAnsi="Arial" w:cs="Arial"/>
          <w:b/>
          <w:sz w:val="22"/>
          <w:szCs w:val="22"/>
          <w:lang w:val="az-Latn-AZ"/>
        </w:rPr>
        <w:t>ıl</w:t>
      </w:r>
      <w:r w:rsidR="00D96D8A" w:rsidRPr="00D36962">
        <w:rPr>
          <w:rFonts w:ascii="Arial" w:hAnsi="Arial" w:cs="Arial"/>
          <w:b/>
          <w:sz w:val="22"/>
          <w:szCs w:val="22"/>
          <w:lang w:val="az-Latn-AZ"/>
        </w:rPr>
        <w:t>maqdan imtina</w:t>
      </w:r>
      <w:r w:rsidR="001E4CF4">
        <w:rPr>
          <w:rFonts w:ascii="Arial" w:hAnsi="Arial" w:cs="Arial"/>
          <w:b/>
          <w:sz w:val="22"/>
          <w:szCs w:val="22"/>
          <w:lang w:val="az-Latn-AZ"/>
        </w:rPr>
        <w:t>nın</w:t>
      </w:r>
      <w:r w:rsidR="00D96D8A" w:rsidRPr="00D36962">
        <w:rPr>
          <w:rFonts w:ascii="Arial" w:hAnsi="Arial" w:cs="Arial"/>
          <w:b/>
          <w:sz w:val="22"/>
          <w:szCs w:val="22"/>
          <w:lang w:val="az-Latn-AZ"/>
        </w:rPr>
        <w:t xml:space="preserve"> meyarlar</w:t>
      </w:r>
      <w:r w:rsidR="00D96D8A" w:rsidRPr="005D21B1">
        <w:rPr>
          <w:rFonts w:ascii="Arial" w:hAnsi="Arial" w:cs="Arial"/>
          <w:b/>
          <w:sz w:val="22"/>
          <w:szCs w:val="22"/>
          <w:lang w:val="az-Latn-AZ"/>
        </w:rPr>
        <w:t>ı</w:t>
      </w:r>
      <w:r w:rsidR="00B22934" w:rsidRPr="00D36962">
        <w:rPr>
          <w:rFonts w:ascii="Arial" w:hAnsi="Arial" w:cs="Arial"/>
          <w:b/>
          <w:sz w:val="22"/>
          <w:szCs w:val="22"/>
          <w:lang w:val="az-Latn-AZ"/>
        </w:rPr>
        <w:t>.</w:t>
      </w:r>
    </w:p>
    <w:p w14:paraId="06CCE3AD" w14:textId="37E144E9" w:rsidR="00B22934" w:rsidRPr="00D36962" w:rsidRDefault="00CC2126" w:rsidP="00744D43">
      <w:pPr>
        <w:pStyle w:val="a6"/>
        <w:numPr>
          <w:ilvl w:val="2"/>
          <w:numId w:val="126"/>
        </w:numPr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D36962">
        <w:rPr>
          <w:rFonts w:cs="Arial"/>
          <w:sz w:val="22"/>
          <w:szCs w:val="22"/>
          <w:lang w:val="az-Latn-AZ"/>
        </w:rPr>
        <w:t>Müştərilərin Banka daxil olan bütün müraciətləri</w:t>
      </w:r>
      <w:r w:rsidR="005D21B1" w:rsidRPr="005D21B1">
        <w:rPr>
          <w:rFonts w:cs="Arial"/>
          <w:sz w:val="22"/>
          <w:szCs w:val="22"/>
          <w:lang w:val="az-Latn-AZ"/>
        </w:rPr>
        <w:t>, aşağıdakılar</w:t>
      </w:r>
      <w:r w:rsidRPr="00D36962">
        <w:rPr>
          <w:rFonts w:cs="Arial"/>
          <w:sz w:val="22"/>
          <w:szCs w:val="22"/>
          <w:lang w:val="az-Latn-AZ"/>
        </w:rPr>
        <w:t xml:space="preserve"> istisna </w:t>
      </w:r>
      <w:r w:rsidRPr="000A15E6">
        <w:rPr>
          <w:rFonts w:cs="Arial"/>
          <w:sz w:val="22"/>
          <w:szCs w:val="22"/>
          <w:lang w:val="az-Latn-AZ"/>
        </w:rPr>
        <w:t>olmaqla, ixtisaslı</w:t>
      </w:r>
      <w:r w:rsidRPr="00D36962">
        <w:rPr>
          <w:rFonts w:cs="Arial"/>
          <w:sz w:val="22"/>
          <w:szCs w:val="22"/>
          <w:lang w:val="az-Latn-AZ"/>
        </w:rPr>
        <w:t xml:space="preserve"> cavab tələb edir</w:t>
      </w:r>
      <w:r w:rsidR="00B22934" w:rsidRPr="00D36962">
        <w:rPr>
          <w:rFonts w:cs="Arial"/>
          <w:sz w:val="22"/>
          <w:szCs w:val="22"/>
          <w:lang w:val="az-Latn-AZ"/>
        </w:rPr>
        <w:t xml:space="preserve">: </w:t>
      </w:r>
    </w:p>
    <w:p w14:paraId="7D47291E" w14:textId="19C086BD" w:rsidR="00B22934" w:rsidRPr="00D36962" w:rsidRDefault="00B94EFF" w:rsidP="00744D43">
      <w:pPr>
        <w:pStyle w:val="a4"/>
        <w:numPr>
          <w:ilvl w:val="3"/>
          <w:numId w:val="126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Bankın işgüzar nüfuzunu və/və ya </w:t>
      </w:r>
      <w:r w:rsidR="00EA4BCD" w:rsidRPr="00EA4BCD">
        <w:rPr>
          <w:rFonts w:cs="Arial"/>
          <w:b w:val="0"/>
          <w:caps w:val="0"/>
          <w:sz w:val="22"/>
          <w:szCs w:val="22"/>
          <w:lang w:val="az-Latn-AZ"/>
        </w:rPr>
        <w:t xml:space="preserve">əməkdaşlarının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şərəf və ləyaqətini ləkələyən nalayiq və ya təhqiramiz ifadələrdən ibarət </w:t>
      </w:r>
      <w:r w:rsidR="00EA4BCD" w:rsidRPr="00D36962">
        <w:rPr>
          <w:rFonts w:cs="Arial"/>
          <w:b w:val="0"/>
          <w:caps w:val="0"/>
          <w:sz w:val="22"/>
          <w:szCs w:val="22"/>
          <w:lang w:val="az-Latn-AZ"/>
        </w:rPr>
        <w:t>M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üraciətlər, təxribat xarakterli məlumatlardan ibarət mesajlar</w:t>
      </w:r>
      <w:r w:rsidR="00B22934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2E014E1C" w14:textId="2A9829FB" w:rsidR="00B22934" w:rsidRPr="00D36962" w:rsidRDefault="00C138E5" w:rsidP="00744D43">
      <w:pPr>
        <w:pStyle w:val="a4"/>
        <w:numPr>
          <w:ilvl w:val="3"/>
          <w:numId w:val="126"/>
        </w:numPr>
        <w:tabs>
          <w:tab w:val="left" w:pos="1843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Şirkətin adı / Müştərinin </w:t>
      </w:r>
      <w:r w:rsidR="00E47BA1" w:rsidRPr="00E47BA1">
        <w:rPr>
          <w:rFonts w:cs="Arial"/>
          <w:b w:val="0"/>
          <w:caps w:val="0"/>
          <w:sz w:val="22"/>
          <w:szCs w:val="22"/>
          <w:lang w:val="az-Latn-AZ"/>
        </w:rPr>
        <w:t xml:space="preserve">SAA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oxunmaz şəkildə yazılmışdır, </w:t>
      </w:r>
      <w:r w:rsidR="00E47BA1" w:rsidRPr="00E47BA1">
        <w:rPr>
          <w:rFonts w:cs="Arial"/>
          <w:b w:val="0"/>
          <w:caps w:val="0"/>
          <w:sz w:val="22"/>
          <w:szCs w:val="22"/>
          <w:lang w:val="az-Latn-AZ"/>
        </w:rPr>
        <w:t>Müraciət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in məzmunu </w:t>
      </w:r>
      <w:r w:rsidR="00E47BA1" w:rsidRPr="00E47BA1">
        <w:rPr>
          <w:rFonts w:cs="Arial"/>
          <w:b w:val="0"/>
          <w:caps w:val="0"/>
          <w:sz w:val="22"/>
          <w:szCs w:val="22"/>
          <w:lang w:val="az-Latn-AZ"/>
        </w:rPr>
        <w:t xml:space="preserve">Müraciəti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təqdim edən şəxsin birmənalı şəkildə </w:t>
      </w:r>
      <w:r w:rsidR="00E47BA1" w:rsidRPr="00E47BA1">
        <w:rPr>
          <w:rFonts w:cs="Arial"/>
          <w:b w:val="0"/>
          <w:caps w:val="0"/>
          <w:sz w:val="22"/>
          <w:szCs w:val="22"/>
          <w:lang w:val="az-Latn-AZ"/>
        </w:rPr>
        <w:t>eyniləşdirmyə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imkan vermir</w:t>
      </w:r>
      <w:r w:rsidR="00B22934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031E611E" w14:textId="3456B95A" w:rsidR="00B22934" w:rsidRPr="00D36962" w:rsidRDefault="005D21B1" w:rsidP="00744D43">
      <w:pPr>
        <w:pStyle w:val="a4"/>
        <w:numPr>
          <w:ilvl w:val="3"/>
          <w:numId w:val="126"/>
        </w:numPr>
        <w:tabs>
          <w:tab w:val="left" w:pos="1710"/>
          <w:tab w:val="left" w:pos="216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Reklam xarakterli və ya Bankın işinə aid olmayan digər </w:t>
      </w:r>
      <w:r w:rsidR="00FA7DE9" w:rsidRPr="00D36962">
        <w:rPr>
          <w:rFonts w:cs="Arial"/>
          <w:b w:val="0"/>
          <w:caps w:val="0"/>
          <w:sz w:val="22"/>
          <w:szCs w:val="22"/>
          <w:lang w:val="az-Latn-AZ"/>
        </w:rPr>
        <w:t>M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>üraciətlər</w:t>
      </w:r>
      <w:r w:rsidR="00B22934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3F806050" w14:textId="0CFFAB93" w:rsidR="00B22934" w:rsidRPr="00D36962" w:rsidRDefault="00267909" w:rsidP="00744D43">
      <w:pPr>
        <w:pStyle w:val="a4"/>
        <w:numPr>
          <w:ilvl w:val="3"/>
          <w:numId w:val="126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36962">
        <w:rPr>
          <w:rFonts w:cs="Arial"/>
          <w:b w:val="0"/>
          <w:caps w:val="0"/>
          <w:sz w:val="22"/>
          <w:szCs w:val="22"/>
          <w:lang w:val="az-Latn-AZ"/>
        </w:rPr>
        <w:t>Müştərilərin Banka Müraciətlərinin qəbulu kanal</w:t>
      </w:r>
      <w:r w:rsidRPr="00267909">
        <w:rPr>
          <w:rFonts w:cs="Arial"/>
          <w:b w:val="0"/>
          <w:caps w:val="0"/>
          <w:sz w:val="22"/>
          <w:szCs w:val="22"/>
          <w:lang w:val="az-Latn-AZ"/>
        </w:rPr>
        <w:t>ı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elan edilmiş ünvanlar istisna olmaqla, Bankın əməkdaşlarının elektron poçt</w:t>
      </w:r>
      <w:r w:rsidRPr="00267909">
        <w:rPr>
          <w:rFonts w:cs="Arial"/>
          <w:b w:val="0"/>
          <w:caps w:val="0"/>
          <w:sz w:val="22"/>
          <w:szCs w:val="22"/>
          <w:lang w:val="az-Latn-AZ"/>
        </w:rPr>
        <w:t>u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t xml:space="preserve"> ünvanına daxil olan Müraciətlər (</w:t>
      </w:r>
      <w:r w:rsidR="009A40A5">
        <w:rPr>
          <w:rFonts w:cs="Arial"/>
          <w:b w:val="0"/>
          <w:caps w:val="0"/>
          <w:sz w:val="22"/>
          <w:szCs w:val="22"/>
          <w:lang w:val="az-Latn-AZ"/>
        </w:rPr>
        <w:t xml:space="preserve">1 saylı </w:t>
      </w:r>
      <w:r w:rsidRPr="00D36962">
        <w:rPr>
          <w:rFonts w:cs="Arial"/>
          <w:b w:val="0"/>
          <w:caps w:val="0"/>
          <w:sz w:val="22"/>
          <w:szCs w:val="22"/>
          <w:lang w:val="az-Latn-AZ"/>
        </w:rPr>
        <w:lastRenderedPageBreak/>
        <w:t>Əlavə)</w:t>
      </w:r>
      <w:r w:rsidR="00B17FE1">
        <w:rPr>
          <w:rStyle w:val="FootnoteReference"/>
          <w:rFonts w:cs="Arial"/>
          <w:b w:val="0"/>
          <w:caps w:val="0"/>
          <w:sz w:val="22"/>
          <w:szCs w:val="22"/>
          <w:lang w:val="az-Latn-AZ"/>
        </w:rPr>
        <w:footnoteReference w:id="3"/>
      </w:r>
      <w:r w:rsidR="00AE3BA0" w:rsidRPr="00D36962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3AFBC18B" w14:textId="672CD12A" w:rsidR="00B22934" w:rsidRPr="00D36962" w:rsidRDefault="00922B13" w:rsidP="007C6170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720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 xml:space="preserve"> </w:t>
      </w:r>
      <w:r w:rsidR="005D0030" w:rsidRPr="00D36962">
        <w:rPr>
          <w:rFonts w:cs="Arial"/>
          <w:sz w:val="22"/>
          <w:szCs w:val="22"/>
          <w:lang w:val="az-Latn-AZ"/>
        </w:rPr>
        <w:t xml:space="preserve">Bankın müəyyən bir əməkdaşının işi ilə bağlı müsbət rəyi əks etdirən </w:t>
      </w:r>
      <w:r w:rsidR="007C6170" w:rsidRPr="00D36962">
        <w:rPr>
          <w:rFonts w:cs="Arial"/>
          <w:sz w:val="22"/>
          <w:szCs w:val="22"/>
          <w:lang w:val="az-Latn-AZ"/>
        </w:rPr>
        <w:t>M</w:t>
      </w:r>
      <w:r w:rsidR="005D0030" w:rsidRPr="00D36962">
        <w:rPr>
          <w:rFonts w:cs="Arial"/>
          <w:sz w:val="22"/>
          <w:szCs w:val="22"/>
          <w:lang w:val="az-Latn-AZ"/>
        </w:rPr>
        <w:t xml:space="preserve">üraciətlər </w:t>
      </w:r>
      <w:r w:rsidR="007C6170" w:rsidRPr="007C6170">
        <w:rPr>
          <w:rFonts w:cs="Arial"/>
          <w:sz w:val="22"/>
          <w:szCs w:val="22"/>
          <w:lang w:val="az-Latn-AZ"/>
        </w:rPr>
        <w:t xml:space="preserve">mütləq şəkildə </w:t>
      </w:r>
      <w:r w:rsidR="005D0030" w:rsidRPr="00D36962">
        <w:rPr>
          <w:rFonts w:cs="Arial"/>
          <w:sz w:val="22"/>
          <w:szCs w:val="22"/>
          <w:lang w:val="az-Latn-AZ"/>
        </w:rPr>
        <w:t>cavab</w:t>
      </w:r>
      <w:r w:rsidR="007C6170" w:rsidRPr="007C6170">
        <w:rPr>
          <w:rFonts w:cs="Arial"/>
          <w:sz w:val="22"/>
          <w:szCs w:val="22"/>
          <w:lang w:val="az-Latn-AZ"/>
        </w:rPr>
        <w:t>landırma</w:t>
      </w:r>
      <w:r w:rsidR="005D0030" w:rsidRPr="00D36962">
        <w:rPr>
          <w:rFonts w:cs="Arial"/>
          <w:sz w:val="22"/>
          <w:szCs w:val="22"/>
          <w:lang w:val="az-Latn-AZ"/>
        </w:rPr>
        <w:t xml:space="preserve"> tələb etmir və baxılmaq üçün </w:t>
      </w:r>
      <w:r w:rsidR="007C6170" w:rsidRPr="007C6170">
        <w:rPr>
          <w:rFonts w:cs="Arial"/>
          <w:sz w:val="22"/>
          <w:szCs w:val="22"/>
          <w:lang w:val="az-Latn-AZ"/>
        </w:rPr>
        <w:t xml:space="preserve">SKNŞ-yə </w:t>
      </w:r>
      <w:r w:rsidR="005D0030" w:rsidRPr="00D36962">
        <w:rPr>
          <w:rFonts w:cs="Arial"/>
          <w:sz w:val="22"/>
          <w:szCs w:val="22"/>
          <w:lang w:val="az-Latn-AZ"/>
        </w:rPr>
        <w:t xml:space="preserve">göndərilir. </w:t>
      </w:r>
      <w:r w:rsidR="005D0030" w:rsidRPr="007C6170">
        <w:rPr>
          <w:rFonts w:cs="Arial"/>
          <w:sz w:val="22"/>
          <w:szCs w:val="22"/>
          <w:lang w:val="az-Latn-AZ"/>
        </w:rPr>
        <w:t xml:space="preserve"> </w:t>
      </w:r>
    </w:p>
    <w:p w14:paraId="673CD23A" w14:textId="0E5E6789" w:rsidR="003E6712" w:rsidRPr="00D36962" w:rsidRDefault="00733E99" w:rsidP="0050178D">
      <w:pPr>
        <w:pStyle w:val="a6"/>
        <w:numPr>
          <w:ilvl w:val="2"/>
          <w:numId w:val="126"/>
        </w:numPr>
        <w:tabs>
          <w:tab w:val="left" w:pos="851"/>
        </w:tabs>
        <w:spacing w:line="360" w:lineRule="auto"/>
        <w:ind w:left="0" w:firstLine="720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 xml:space="preserve"> </w:t>
      </w:r>
      <w:r w:rsidR="00382C39" w:rsidRPr="006066E1">
        <w:rPr>
          <w:rFonts w:cs="Arial"/>
          <w:sz w:val="22"/>
          <w:szCs w:val="22"/>
          <w:lang w:val="az-Latn-AZ"/>
        </w:rPr>
        <w:t>Eyni xarakterli müraciətlər</w:t>
      </w:r>
      <w:r w:rsidR="006066E1" w:rsidRPr="006066E1">
        <w:rPr>
          <w:rFonts w:cs="Arial"/>
          <w:sz w:val="22"/>
          <w:szCs w:val="22"/>
          <w:lang w:val="az-Latn-AZ"/>
        </w:rPr>
        <w:t>d</w:t>
      </w:r>
      <w:r w:rsidR="00382C39" w:rsidRPr="006066E1">
        <w:rPr>
          <w:rFonts w:cs="Arial"/>
          <w:sz w:val="22"/>
          <w:szCs w:val="22"/>
          <w:lang w:val="az-Latn-AZ"/>
        </w:rPr>
        <w:t xml:space="preserve">ə bir Müştəriyə iki cavab təqdim edildikdən sonra Bank tərəfindən cavabların hazırlanması və müraciətlərə baxılması dayandırılır. Eyni zamanda, </w:t>
      </w:r>
      <w:r w:rsidR="006066E1" w:rsidRPr="006066E1">
        <w:rPr>
          <w:rFonts w:cs="Arial"/>
          <w:sz w:val="22"/>
          <w:szCs w:val="22"/>
          <w:lang w:val="az-Latn-AZ"/>
        </w:rPr>
        <w:t>M</w:t>
      </w:r>
      <w:r w:rsidR="00382C39" w:rsidRPr="006066E1">
        <w:rPr>
          <w:rFonts w:cs="Arial"/>
          <w:sz w:val="22"/>
          <w:szCs w:val="22"/>
          <w:lang w:val="az-Latn-AZ"/>
        </w:rPr>
        <w:t xml:space="preserve">üraciətin </w:t>
      </w:r>
      <w:r w:rsidR="00A21EC9">
        <w:rPr>
          <w:rFonts w:cs="Arial"/>
          <w:sz w:val="22"/>
          <w:szCs w:val="22"/>
          <w:lang w:val="az-Latn-AZ"/>
        </w:rPr>
        <w:t>tənzimlənməsi</w:t>
      </w:r>
      <w:r w:rsidR="00382C39" w:rsidRPr="006066E1">
        <w:rPr>
          <w:rFonts w:cs="Arial"/>
          <w:sz w:val="22"/>
          <w:szCs w:val="22"/>
          <w:lang w:val="az-Latn-AZ"/>
        </w:rPr>
        <w:t xml:space="preserve"> üçün təkliflər verməklə</w:t>
      </w:r>
      <w:r w:rsidR="0071612C">
        <w:rPr>
          <w:rFonts w:cs="Arial"/>
          <w:sz w:val="22"/>
          <w:szCs w:val="22"/>
          <w:lang w:val="az-Latn-AZ"/>
        </w:rPr>
        <w:t>,</w:t>
      </w:r>
      <w:r w:rsidR="00382C39" w:rsidRPr="006066E1">
        <w:rPr>
          <w:rFonts w:cs="Arial"/>
          <w:sz w:val="22"/>
          <w:szCs w:val="22"/>
          <w:lang w:val="az-Latn-AZ"/>
        </w:rPr>
        <w:t xml:space="preserve"> </w:t>
      </w:r>
      <w:r w:rsidR="008932E4" w:rsidRPr="00A37E8A">
        <w:rPr>
          <w:rFonts w:cs="Arial"/>
          <w:sz w:val="22"/>
          <w:szCs w:val="22"/>
          <w:lang w:val="az-Latn-AZ"/>
        </w:rPr>
        <w:t>TSS</w:t>
      </w:r>
      <w:r w:rsidR="0071612C">
        <w:rPr>
          <w:rFonts w:cs="Arial"/>
          <w:sz w:val="22"/>
          <w:szCs w:val="22"/>
          <w:lang w:val="az-Latn-AZ"/>
        </w:rPr>
        <w:t>-nin</w:t>
      </w:r>
      <w:r w:rsidR="006066E1" w:rsidRPr="006066E1">
        <w:rPr>
          <w:rFonts w:cs="Arial"/>
          <w:sz w:val="22"/>
          <w:szCs w:val="22"/>
          <w:lang w:val="az-Latn-AZ"/>
        </w:rPr>
        <w:t xml:space="preserve"> </w:t>
      </w:r>
      <w:r w:rsidR="00382C39" w:rsidRPr="006066E1">
        <w:rPr>
          <w:rFonts w:cs="Arial"/>
          <w:sz w:val="22"/>
          <w:szCs w:val="22"/>
          <w:lang w:val="az-Latn-AZ"/>
        </w:rPr>
        <w:t>təyin ed</w:t>
      </w:r>
      <w:r w:rsidR="0071612C">
        <w:rPr>
          <w:rFonts w:cs="Arial"/>
          <w:sz w:val="22"/>
          <w:szCs w:val="22"/>
          <w:lang w:val="az-Latn-AZ"/>
        </w:rPr>
        <w:t xml:space="preserve">tdiyi </w:t>
      </w:r>
      <w:r w:rsidR="00382C39" w:rsidRPr="006066E1">
        <w:rPr>
          <w:rFonts w:cs="Arial"/>
          <w:sz w:val="22"/>
          <w:szCs w:val="22"/>
          <w:lang w:val="az-Latn-AZ"/>
        </w:rPr>
        <w:t xml:space="preserve">səlahiyyətli </w:t>
      </w:r>
      <w:r w:rsidR="006066E1" w:rsidRPr="006066E1">
        <w:rPr>
          <w:rFonts w:cs="Arial"/>
          <w:sz w:val="22"/>
          <w:szCs w:val="22"/>
          <w:lang w:val="az-Latn-AZ"/>
        </w:rPr>
        <w:t xml:space="preserve">əməkdaşlar </w:t>
      </w:r>
      <w:r w:rsidR="00382C39" w:rsidRPr="006066E1">
        <w:rPr>
          <w:rFonts w:cs="Arial"/>
          <w:sz w:val="22"/>
          <w:szCs w:val="22"/>
          <w:lang w:val="az-Latn-AZ"/>
        </w:rPr>
        <w:t xml:space="preserve">qrupu tərəfindən </w:t>
      </w:r>
      <w:r w:rsidR="009E4633">
        <w:rPr>
          <w:rFonts w:cs="Arial"/>
          <w:sz w:val="22"/>
          <w:szCs w:val="22"/>
          <w:lang w:val="az-Latn-AZ"/>
        </w:rPr>
        <w:t>Müştəri</w:t>
      </w:r>
      <w:r w:rsidR="00D81875">
        <w:rPr>
          <w:rFonts w:cs="Arial"/>
          <w:sz w:val="22"/>
          <w:szCs w:val="22"/>
          <w:lang w:val="az-Latn-AZ"/>
        </w:rPr>
        <w:t xml:space="preserve"> ilə </w:t>
      </w:r>
      <w:r w:rsidR="006066E1" w:rsidRPr="006066E1">
        <w:rPr>
          <w:rFonts w:cs="Arial"/>
          <w:sz w:val="22"/>
          <w:szCs w:val="22"/>
          <w:lang w:val="az-Latn-AZ"/>
        </w:rPr>
        <w:t xml:space="preserve">ilkin </w:t>
      </w:r>
      <w:r w:rsidR="00382C39" w:rsidRPr="006066E1">
        <w:rPr>
          <w:rFonts w:cs="Arial"/>
          <w:sz w:val="22"/>
          <w:szCs w:val="22"/>
          <w:lang w:val="az-Latn-AZ"/>
        </w:rPr>
        <w:t>görüş təşkil edilə bilər</w:t>
      </w:r>
      <w:r w:rsidR="001444DC" w:rsidRPr="00D36962">
        <w:rPr>
          <w:rFonts w:cs="Arial"/>
          <w:sz w:val="22"/>
          <w:szCs w:val="22"/>
          <w:lang w:val="az-Latn-AZ"/>
        </w:rPr>
        <w:t>.</w:t>
      </w:r>
    </w:p>
    <w:p w14:paraId="4B26BF57" w14:textId="03F7A8C0" w:rsidR="00E536D8" w:rsidRPr="00D36962" w:rsidRDefault="00E536D8" w:rsidP="00E536D8">
      <w:pPr>
        <w:pStyle w:val="a4"/>
        <w:tabs>
          <w:tab w:val="left" w:pos="1440"/>
          <w:tab w:val="left" w:pos="1620"/>
        </w:tabs>
        <w:spacing w:line="360" w:lineRule="auto"/>
        <w:ind w:left="720"/>
        <w:jc w:val="both"/>
        <w:rPr>
          <w:rFonts w:cs="Arial"/>
          <w:b w:val="0"/>
          <w:caps w:val="0"/>
          <w:sz w:val="22"/>
          <w:szCs w:val="22"/>
          <w:highlight w:val="yellow"/>
          <w:lang w:val="az-Latn-AZ"/>
        </w:rPr>
      </w:pPr>
    </w:p>
    <w:p w14:paraId="288736F0" w14:textId="5094C59A" w:rsidR="001444DC" w:rsidRPr="00D36962" w:rsidRDefault="001804DF" w:rsidP="001804DF">
      <w:pPr>
        <w:pStyle w:val="Heading1"/>
        <w:numPr>
          <w:ilvl w:val="0"/>
          <w:numId w:val="110"/>
        </w:numPr>
        <w:spacing w:after="120"/>
        <w:jc w:val="center"/>
        <w:rPr>
          <w:rFonts w:ascii="Arial" w:hAnsi="Arial" w:cs="Arial"/>
          <w:caps/>
          <w:sz w:val="22"/>
          <w:szCs w:val="22"/>
          <w:lang w:val="az-Latn-AZ"/>
        </w:rPr>
      </w:pPr>
      <w:bookmarkStart w:id="29" w:name="_Toc461780509"/>
      <w:bookmarkStart w:id="30" w:name="_Toc536623792"/>
      <w:r w:rsidRPr="00D36962">
        <w:rPr>
          <w:rFonts w:ascii="Arial" w:hAnsi="Arial" w:cs="Arial"/>
          <w:caps/>
          <w:sz w:val="22"/>
          <w:szCs w:val="22"/>
          <w:lang w:val="az-Latn-AZ"/>
        </w:rPr>
        <w:t>MÜŞTƏR</w:t>
      </w:r>
      <w:r w:rsidR="00820C6C">
        <w:rPr>
          <w:rFonts w:ascii="Arial" w:hAnsi="Arial" w:cs="Arial"/>
          <w:caps/>
          <w:sz w:val="22"/>
          <w:szCs w:val="22"/>
          <w:lang w:val="az-Latn-AZ"/>
        </w:rPr>
        <w:t>İ</w:t>
      </w:r>
      <w:r w:rsidR="00D81875">
        <w:rPr>
          <w:rFonts w:ascii="Arial" w:hAnsi="Arial" w:cs="Arial"/>
          <w:caps/>
          <w:sz w:val="22"/>
          <w:szCs w:val="22"/>
          <w:lang w:val="az-Latn-AZ"/>
        </w:rPr>
        <w:t>LƏRİN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 xml:space="preserve"> MÜRAC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>İ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>ƏTLƏR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>İ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 xml:space="preserve">NƏ BAXILMA PROSESINDƏ 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>İ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>ŞT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>İ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>RAK EDƏN BÖLMƏLƏR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>İ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>N S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>İ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>YAH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>I</w:t>
      </w:r>
      <w:r w:rsidRPr="00D36962">
        <w:rPr>
          <w:rFonts w:ascii="Arial" w:hAnsi="Arial" w:cs="Arial"/>
          <w:caps/>
          <w:sz w:val="22"/>
          <w:szCs w:val="22"/>
          <w:lang w:val="az-Latn-AZ"/>
        </w:rPr>
        <w:t xml:space="preserve">SI VƏ ONLAR ARASINDA VƏZIFƏLƏRIN BÖLGÜSÜ </w:t>
      </w:r>
      <w:r w:rsidRPr="001804DF">
        <w:rPr>
          <w:rFonts w:ascii="Arial" w:hAnsi="Arial" w:cs="Arial"/>
          <w:caps/>
          <w:sz w:val="22"/>
          <w:szCs w:val="22"/>
          <w:lang w:val="az-Latn-AZ"/>
        </w:rPr>
        <w:t xml:space="preserve"> </w:t>
      </w:r>
      <w:bookmarkEnd w:id="29"/>
      <w:bookmarkEnd w:id="30"/>
    </w:p>
    <w:p w14:paraId="3F585D2F" w14:textId="77777777" w:rsidR="00C9142E" w:rsidRPr="00D36962" w:rsidRDefault="00C9142E" w:rsidP="00C9142E">
      <w:pPr>
        <w:rPr>
          <w:highlight w:val="yellow"/>
          <w:lang w:val="az-Latn-AZ"/>
        </w:rPr>
      </w:pPr>
    </w:p>
    <w:p w14:paraId="66534FDB" w14:textId="1A390121" w:rsidR="00C11A14" w:rsidRPr="00D36962" w:rsidRDefault="004E0B0D" w:rsidP="00915AA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az-Latn-AZ"/>
        </w:rPr>
      </w:pPr>
      <w:r w:rsidRPr="00D36962">
        <w:rPr>
          <w:rFonts w:ascii="Arial" w:hAnsi="Arial" w:cs="Arial"/>
          <w:sz w:val="22"/>
          <w:szCs w:val="22"/>
          <w:lang w:val="az-Latn-AZ"/>
        </w:rPr>
        <w:t>4</w:t>
      </w:r>
      <w:r w:rsidR="00C11A14" w:rsidRPr="00D36962">
        <w:rPr>
          <w:rFonts w:ascii="Arial" w:hAnsi="Arial" w:cs="Arial"/>
          <w:sz w:val="22"/>
          <w:szCs w:val="22"/>
          <w:lang w:val="az-Latn-AZ"/>
        </w:rPr>
        <w:t xml:space="preserve">.1. </w:t>
      </w:r>
      <w:r w:rsidR="001804DF" w:rsidRPr="00D36962">
        <w:rPr>
          <w:rFonts w:ascii="Arial" w:hAnsi="Arial" w:cs="Arial"/>
          <w:sz w:val="22"/>
          <w:szCs w:val="22"/>
          <w:lang w:val="az-Latn-AZ"/>
        </w:rPr>
        <w:t>Müştəri</w:t>
      </w:r>
      <w:r w:rsidR="00B52DDC">
        <w:rPr>
          <w:rFonts w:ascii="Arial" w:hAnsi="Arial" w:cs="Arial"/>
          <w:sz w:val="22"/>
          <w:szCs w:val="22"/>
          <w:lang w:val="az-Latn-AZ"/>
        </w:rPr>
        <w:t>nin</w:t>
      </w:r>
      <w:r w:rsidR="001804DF" w:rsidRPr="00D36962">
        <w:rPr>
          <w:rFonts w:ascii="Arial" w:hAnsi="Arial" w:cs="Arial"/>
          <w:sz w:val="22"/>
          <w:szCs w:val="22"/>
          <w:lang w:val="az-Latn-AZ"/>
        </w:rPr>
        <w:t xml:space="preserve"> Müraciətinin xarakterindən, həmçinin cavabın hazırl</w:t>
      </w:r>
      <w:r w:rsidR="001804DF" w:rsidRPr="001804DF">
        <w:rPr>
          <w:rFonts w:ascii="Arial" w:hAnsi="Arial" w:cs="Arial"/>
          <w:sz w:val="22"/>
          <w:szCs w:val="22"/>
          <w:lang w:val="az-Latn-AZ"/>
        </w:rPr>
        <w:t xml:space="preserve">anması </w:t>
      </w:r>
      <w:r w:rsidR="001804DF" w:rsidRPr="00D36962">
        <w:rPr>
          <w:rFonts w:ascii="Arial" w:hAnsi="Arial" w:cs="Arial"/>
          <w:sz w:val="22"/>
          <w:szCs w:val="22"/>
          <w:lang w:val="az-Latn-AZ"/>
        </w:rPr>
        <w:t xml:space="preserve">üçün tələb olan işdən asılı olaraq, Bankda </w:t>
      </w:r>
      <w:r w:rsidR="009E4633">
        <w:rPr>
          <w:rFonts w:ascii="Arial" w:hAnsi="Arial" w:cs="Arial"/>
          <w:sz w:val="22"/>
          <w:szCs w:val="22"/>
          <w:lang w:val="az-Latn-AZ"/>
        </w:rPr>
        <w:t>Müştərilərin</w:t>
      </w:r>
      <w:r w:rsidR="00C32ED5">
        <w:rPr>
          <w:rFonts w:ascii="Arial" w:hAnsi="Arial" w:cs="Arial"/>
          <w:sz w:val="22"/>
          <w:szCs w:val="22"/>
          <w:lang w:val="az-Latn-AZ"/>
        </w:rPr>
        <w:t xml:space="preserve"> </w:t>
      </w:r>
      <w:r w:rsidR="001804DF" w:rsidRPr="00D36962">
        <w:rPr>
          <w:rFonts w:ascii="Arial" w:hAnsi="Arial" w:cs="Arial"/>
          <w:sz w:val="22"/>
          <w:szCs w:val="22"/>
          <w:lang w:val="az-Latn-AZ"/>
        </w:rPr>
        <w:t>Müraciətləri ilə iş üzrə bir neçə məsuliyyət zona</w:t>
      </w:r>
      <w:r w:rsidR="001804DF" w:rsidRPr="001804DF">
        <w:rPr>
          <w:rFonts w:ascii="Arial" w:hAnsi="Arial" w:cs="Arial"/>
          <w:sz w:val="22"/>
          <w:szCs w:val="22"/>
          <w:lang w:val="az-Latn-AZ"/>
        </w:rPr>
        <w:t>sı</w:t>
      </w:r>
      <w:r w:rsidR="001804DF" w:rsidRPr="00D36962">
        <w:rPr>
          <w:rFonts w:ascii="Arial" w:hAnsi="Arial" w:cs="Arial"/>
          <w:sz w:val="22"/>
          <w:szCs w:val="22"/>
          <w:lang w:val="az-Latn-AZ"/>
        </w:rPr>
        <w:t xml:space="preserve"> ay</w:t>
      </w:r>
      <w:r w:rsidR="001804DF" w:rsidRPr="001804DF">
        <w:rPr>
          <w:rFonts w:ascii="Arial" w:hAnsi="Arial" w:cs="Arial"/>
          <w:sz w:val="22"/>
          <w:szCs w:val="22"/>
          <w:lang w:val="az-Latn-AZ"/>
        </w:rPr>
        <w:t>ı</w:t>
      </w:r>
      <w:r w:rsidR="001804DF" w:rsidRPr="00D36962">
        <w:rPr>
          <w:rFonts w:ascii="Arial" w:hAnsi="Arial" w:cs="Arial"/>
          <w:sz w:val="22"/>
          <w:szCs w:val="22"/>
          <w:lang w:val="az-Latn-AZ"/>
        </w:rPr>
        <w:t>r</w:t>
      </w:r>
      <w:r w:rsidR="001804DF" w:rsidRPr="001804DF">
        <w:rPr>
          <w:rFonts w:ascii="Arial" w:hAnsi="Arial" w:cs="Arial"/>
          <w:sz w:val="22"/>
          <w:szCs w:val="22"/>
          <w:lang w:val="az-Latn-AZ"/>
        </w:rPr>
        <w:t xml:space="preserve">d edilir </w:t>
      </w:r>
      <w:r w:rsidR="001804DF" w:rsidRPr="00D36962">
        <w:rPr>
          <w:rFonts w:ascii="Arial" w:hAnsi="Arial" w:cs="Arial"/>
          <w:sz w:val="22"/>
          <w:szCs w:val="22"/>
          <w:lang w:val="az-Latn-AZ"/>
        </w:rPr>
        <w:t>(Cədvəl 2).</w:t>
      </w:r>
    </w:p>
    <w:p w14:paraId="252B6704" w14:textId="07569714" w:rsidR="00C11A14" w:rsidRPr="00F6125E" w:rsidRDefault="00F6125E" w:rsidP="00C11A14">
      <w:pPr>
        <w:jc w:val="right"/>
        <w:rPr>
          <w:rFonts w:ascii="Arial" w:hAnsi="Arial" w:cs="Arial"/>
          <w:b/>
          <w:sz w:val="22"/>
          <w:szCs w:val="22"/>
        </w:rPr>
      </w:pPr>
      <w:r w:rsidRPr="00F6125E">
        <w:rPr>
          <w:rFonts w:ascii="Arial" w:hAnsi="Arial" w:cs="Arial"/>
          <w:b/>
          <w:sz w:val="22"/>
          <w:szCs w:val="22"/>
          <w:lang w:val="az-Latn-AZ"/>
        </w:rPr>
        <w:t xml:space="preserve">Cədvəl </w:t>
      </w:r>
      <w:r w:rsidR="00C11A14" w:rsidRPr="00F6125E">
        <w:rPr>
          <w:rFonts w:ascii="Arial" w:hAnsi="Arial" w:cs="Arial"/>
          <w:b/>
          <w:sz w:val="22"/>
          <w:szCs w:val="22"/>
        </w:rPr>
        <w:t xml:space="preserve">2 </w:t>
      </w:r>
    </w:p>
    <w:p w14:paraId="0D1BD1DC" w14:textId="77777777" w:rsidR="00C11A14" w:rsidRPr="00F15FBC" w:rsidRDefault="00C11A14" w:rsidP="00C11A14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139"/>
      </w:tblGrid>
      <w:tr w:rsidR="00C11A14" w:rsidRPr="00F15FBC" w14:paraId="351C2F8D" w14:textId="77777777" w:rsidTr="00E01436">
        <w:tc>
          <w:tcPr>
            <w:tcW w:w="567" w:type="dxa"/>
          </w:tcPr>
          <w:p w14:paraId="7F4E8A62" w14:textId="77777777" w:rsidR="00C11A14" w:rsidRPr="00504B4C" w:rsidRDefault="00C11A14" w:rsidP="00E57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4B4C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14:paraId="031FCAEA" w14:textId="035BDE00" w:rsidR="00C11A14" w:rsidRPr="00890DAD" w:rsidRDefault="00890DAD" w:rsidP="00890D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DA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Struktur bölmənin adı </w:t>
            </w:r>
          </w:p>
        </w:tc>
        <w:tc>
          <w:tcPr>
            <w:tcW w:w="7139" w:type="dxa"/>
          </w:tcPr>
          <w:p w14:paraId="75B8297A" w14:textId="2E998D89" w:rsidR="00C11A14" w:rsidRPr="00F15FBC" w:rsidRDefault="00AB35FF" w:rsidP="00753F6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61810">
              <w:rPr>
                <w:rFonts w:ascii="Arial" w:hAnsi="Arial" w:cs="Arial"/>
                <w:b/>
                <w:sz w:val="22"/>
                <w:szCs w:val="22"/>
              </w:rPr>
              <w:t xml:space="preserve">Struktur bölmənin </w:t>
            </w:r>
            <w:r w:rsidR="009E4633">
              <w:rPr>
                <w:rFonts w:ascii="Arial" w:hAnsi="Arial" w:cs="Arial"/>
                <w:b/>
                <w:sz w:val="22"/>
                <w:szCs w:val="22"/>
              </w:rPr>
              <w:t>Müştərilərin</w:t>
            </w:r>
            <w:r w:rsidR="006C771A"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 </w:t>
            </w:r>
            <w:r w:rsidR="00461810" w:rsidRPr="00461810">
              <w:rPr>
                <w:rFonts w:ascii="Arial" w:hAnsi="Arial" w:cs="Arial"/>
                <w:b/>
                <w:sz w:val="22"/>
                <w:szCs w:val="22"/>
              </w:rPr>
              <w:t>Müraciətlərin</w:t>
            </w:r>
            <w:r w:rsidR="00715EC9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ə</w:t>
            </w:r>
            <w:r w:rsidR="00461810" w:rsidRPr="00461810">
              <w:rPr>
                <w:rFonts w:ascii="Arial" w:hAnsi="Arial" w:cs="Arial"/>
                <w:b/>
                <w:sz w:val="22"/>
                <w:szCs w:val="22"/>
              </w:rPr>
              <w:t xml:space="preserve"> baxılmasında iştirakla</w:t>
            </w:r>
            <w:r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 </w:t>
            </w:r>
            <w:r w:rsidR="00461810" w:rsidRPr="00461810">
              <w:rPr>
                <w:rFonts w:ascii="Arial" w:hAnsi="Arial" w:cs="Arial"/>
                <w:b/>
                <w:sz w:val="22"/>
                <w:szCs w:val="22"/>
              </w:rPr>
              <w:t>əlaqədar yaranan funksiyaları</w:t>
            </w:r>
            <w:r w:rsidR="00461810"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 </w:t>
            </w:r>
          </w:p>
        </w:tc>
      </w:tr>
      <w:tr w:rsidR="00BD521D" w:rsidRPr="00D04D55" w14:paraId="45671DB0" w14:textId="77777777" w:rsidTr="00E01436">
        <w:tc>
          <w:tcPr>
            <w:tcW w:w="567" w:type="dxa"/>
            <w:vAlign w:val="center"/>
          </w:tcPr>
          <w:p w14:paraId="1558F2F1" w14:textId="77777777" w:rsidR="00BD521D" w:rsidRPr="00504B4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CBC4E" w14:textId="77777777" w:rsidR="00BD521D" w:rsidRPr="00504B4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3680AB04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12D9884" w14:textId="6CC54502" w:rsidR="00BD521D" w:rsidRPr="00890DAD" w:rsidRDefault="00890DA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</w:pPr>
            <w:r w:rsidRPr="00890DAD">
              <w:rPr>
                <w:rFonts w:ascii="Arial" w:hAnsi="Arial" w:cs="Arial"/>
                <w:sz w:val="22"/>
                <w:szCs w:val="22"/>
                <w:lang w:val="az-Latn-AZ"/>
              </w:rPr>
              <w:t>Mühasibatlıq</w:t>
            </w:r>
          </w:p>
        </w:tc>
        <w:tc>
          <w:tcPr>
            <w:tcW w:w="7139" w:type="dxa"/>
          </w:tcPr>
          <w:p w14:paraId="4D40AE2F" w14:textId="2B46C98A" w:rsidR="00BD521D" w:rsidRPr="00D36962" w:rsidRDefault="00024C22" w:rsidP="00753F6E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D369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Vergitutma və uçot məsələlərinə </w:t>
            </w:r>
            <w:r w:rsidR="0030668D" w:rsidRPr="00742C27">
              <w:rPr>
                <w:rFonts w:ascii="Arial" w:hAnsi="Arial" w:cs="Arial"/>
                <w:sz w:val="22"/>
                <w:szCs w:val="22"/>
                <w:lang w:val="az-Latn-AZ"/>
              </w:rPr>
              <w:t>d</w:t>
            </w:r>
            <w:r w:rsidRPr="00D36962">
              <w:rPr>
                <w:rFonts w:ascii="Arial" w:hAnsi="Arial" w:cs="Arial"/>
                <w:sz w:val="22"/>
                <w:szCs w:val="22"/>
                <w:lang w:val="az-Latn-AZ"/>
              </w:rPr>
              <w:t>ai</w:t>
            </w:r>
            <w:r w:rsidR="00C719D1" w:rsidRPr="00742C27">
              <w:rPr>
                <w:rFonts w:ascii="Arial" w:hAnsi="Arial" w:cs="Arial"/>
                <w:sz w:val="22"/>
                <w:szCs w:val="22"/>
                <w:lang w:val="az-Latn-AZ"/>
              </w:rPr>
              <w:t>r</w:t>
            </w:r>
            <w:r w:rsidRPr="00D369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9E4633">
              <w:rPr>
                <w:rFonts w:ascii="Arial" w:hAnsi="Arial" w:cs="Arial"/>
                <w:sz w:val="22"/>
                <w:szCs w:val="22"/>
                <w:lang w:val="az-Latn-AZ"/>
              </w:rPr>
              <w:t>Müştərilərin</w:t>
            </w:r>
            <w:r w:rsidR="006C771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C719D1" w:rsidRPr="00D36962">
              <w:rPr>
                <w:rFonts w:ascii="Arial" w:hAnsi="Arial" w:cs="Arial"/>
                <w:sz w:val="22"/>
                <w:szCs w:val="22"/>
                <w:lang w:val="az-Latn-AZ"/>
              </w:rPr>
              <w:t>M</w:t>
            </w:r>
            <w:r w:rsidRPr="00D36962">
              <w:rPr>
                <w:rFonts w:ascii="Arial" w:hAnsi="Arial" w:cs="Arial"/>
                <w:sz w:val="22"/>
                <w:szCs w:val="22"/>
                <w:lang w:val="az-Latn-AZ"/>
              </w:rPr>
              <w:t>üraciətlərin</w:t>
            </w:r>
            <w:r w:rsidR="00E709A2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Pr="00D369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 baxılması</w:t>
            </w:r>
            <w:r w:rsidR="00C719D1" w:rsidRPr="00742C27">
              <w:rPr>
                <w:rFonts w:ascii="Arial" w:hAnsi="Arial" w:cs="Arial"/>
                <w:sz w:val="22"/>
                <w:szCs w:val="22"/>
                <w:lang w:val="az-Latn-AZ"/>
              </w:rPr>
              <w:t>na</w:t>
            </w:r>
            <w:r w:rsidRPr="00D369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 məsul</w:t>
            </w:r>
            <w:r w:rsidR="00C719D1" w:rsidRPr="00742C27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D369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bölmələrin sorğuları üzrə ekspert rəylərinin </w:t>
            </w:r>
            <w:r w:rsidR="00C719D1" w:rsidRPr="00742C27">
              <w:rPr>
                <w:rFonts w:ascii="Arial" w:hAnsi="Arial" w:cs="Arial"/>
                <w:sz w:val="22"/>
                <w:szCs w:val="22"/>
                <w:lang w:val="az-Latn-AZ"/>
              </w:rPr>
              <w:t>təqdim edilməsi</w:t>
            </w:r>
            <w:r w:rsidR="00BD521D" w:rsidRPr="00D36962">
              <w:rPr>
                <w:rFonts w:ascii="Arial" w:hAnsi="Arial" w:cs="Arial"/>
                <w:sz w:val="22"/>
                <w:szCs w:val="22"/>
                <w:lang w:val="az-Latn-AZ"/>
              </w:rPr>
              <w:t>.</w:t>
            </w:r>
          </w:p>
        </w:tc>
      </w:tr>
      <w:tr w:rsidR="00BD521D" w:rsidRPr="00F15FBC" w14:paraId="13A0DE26" w14:textId="77777777" w:rsidTr="00E01436">
        <w:tc>
          <w:tcPr>
            <w:tcW w:w="567" w:type="dxa"/>
            <w:vAlign w:val="center"/>
          </w:tcPr>
          <w:p w14:paraId="77881AA1" w14:textId="77777777" w:rsidR="00BD521D" w:rsidRPr="00504B4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3B728B80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45E6E77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78FB77B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F7ED4FC" w14:textId="421D3993" w:rsidR="00BD521D" w:rsidRPr="00F15FBC" w:rsidRDefault="00890DAD" w:rsidP="00890D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90DAD">
              <w:rPr>
                <w:rFonts w:ascii="Arial" w:hAnsi="Arial" w:cs="Arial"/>
                <w:sz w:val="22"/>
                <w:szCs w:val="22"/>
                <w:lang w:val="az-Latn-AZ"/>
              </w:rPr>
              <w:t xml:space="preserve">Xəzinədarlıq </w:t>
            </w:r>
          </w:p>
        </w:tc>
        <w:tc>
          <w:tcPr>
            <w:tcW w:w="7139" w:type="dxa"/>
          </w:tcPr>
          <w:p w14:paraId="0FBD7F39" w14:textId="496A0D7F" w:rsidR="00E3259A" w:rsidRPr="00742C27" w:rsidRDefault="00D75777" w:rsidP="00D75777">
            <w:pPr>
              <w:pStyle w:val="ListParagraph"/>
              <w:numPr>
                <w:ilvl w:val="3"/>
                <w:numId w:val="16"/>
              </w:numPr>
              <w:tabs>
                <w:tab w:val="left" w:pos="166"/>
              </w:tabs>
              <w:ind w:left="-10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C27">
              <w:rPr>
                <w:rFonts w:ascii="Arial" w:hAnsi="Arial" w:cs="Arial"/>
                <w:sz w:val="22"/>
                <w:szCs w:val="22"/>
              </w:rPr>
              <w:t xml:space="preserve">Müştərilərin 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>şikayətləri</w:t>
            </w:r>
            <w:r w:rsidRPr="00742C27">
              <w:rPr>
                <w:rFonts w:ascii="Arial" w:hAnsi="Arial" w:cs="Arial"/>
                <w:sz w:val="22"/>
                <w:szCs w:val="22"/>
              </w:rPr>
              <w:t xml:space="preserve"> üzrə biznes qərarlar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>ının</w:t>
            </w:r>
            <w:r w:rsidRPr="00742C27">
              <w:rPr>
                <w:rFonts w:ascii="Arial" w:hAnsi="Arial" w:cs="Arial"/>
                <w:sz w:val="22"/>
                <w:szCs w:val="22"/>
              </w:rPr>
              <w:t>, o cümlədən araşdırmaların nəticə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 xml:space="preserve">lərinə </w:t>
            </w:r>
            <w:r w:rsidRPr="00742C27">
              <w:rPr>
                <w:rFonts w:ascii="Arial" w:hAnsi="Arial" w:cs="Arial"/>
                <w:sz w:val="22"/>
                <w:szCs w:val="22"/>
              </w:rPr>
              <w:t>görə əsassızlığı aydınlaş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 xml:space="preserve">dırılan </w:t>
            </w:r>
            <w:r w:rsidRPr="00742C27">
              <w:rPr>
                <w:rFonts w:ascii="Arial" w:hAnsi="Arial" w:cs="Arial"/>
                <w:sz w:val="22"/>
                <w:szCs w:val="22"/>
              </w:rPr>
              <w:t xml:space="preserve">əsassız 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müraciətlər </w:t>
            </w:r>
            <w:r w:rsidRPr="00742C27">
              <w:rPr>
                <w:rFonts w:ascii="Arial" w:hAnsi="Arial" w:cs="Arial"/>
                <w:sz w:val="22"/>
                <w:szCs w:val="22"/>
              </w:rPr>
              <w:t xml:space="preserve">üzrə 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 xml:space="preserve">qərarların </w:t>
            </w:r>
            <w:r w:rsidRPr="00742C27">
              <w:rPr>
                <w:rFonts w:ascii="Arial" w:hAnsi="Arial" w:cs="Arial"/>
                <w:sz w:val="22"/>
                <w:szCs w:val="22"/>
              </w:rPr>
              <w:t>qəbulu</w:t>
            </w:r>
            <w:r w:rsidR="00E3259A" w:rsidRPr="00742C2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73C65F9B" w14:textId="4DBD1CBC" w:rsidR="00E3259A" w:rsidRPr="00742C27" w:rsidRDefault="00834CC8" w:rsidP="00834CC8">
            <w:pPr>
              <w:pStyle w:val="ListParagraph"/>
              <w:numPr>
                <w:ilvl w:val="3"/>
                <w:numId w:val="16"/>
              </w:numPr>
              <w:tabs>
                <w:tab w:val="left" w:pos="166"/>
              </w:tabs>
              <w:ind w:left="-10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C27">
              <w:rPr>
                <w:rFonts w:ascii="Arial" w:hAnsi="Arial" w:cs="Arial"/>
                <w:sz w:val="22"/>
                <w:szCs w:val="22"/>
              </w:rPr>
              <w:t xml:space="preserve">Təsdiq edilmiş banklararası sazişin parametrlərinin dəyişilməsilə bağlı </w:t>
            </w:r>
            <w:r w:rsidR="009E4633">
              <w:rPr>
                <w:rFonts w:ascii="Arial" w:hAnsi="Arial" w:cs="Arial"/>
                <w:sz w:val="22"/>
                <w:szCs w:val="22"/>
              </w:rPr>
              <w:t>Müştərilərin</w:t>
            </w:r>
            <w:r w:rsidR="006C771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615701" w:rsidRPr="00742C27">
              <w:rPr>
                <w:rFonts w:ascii="Arial" w:hAnsi="Arial" w:cs="Arial"/>
                <w:sz w:val="22"/>
                <w:szCs w:val="22"/>
              </w:rPr>
              <w:t>Müraciətləri</w:t>
            </w:r>
            <w:r w:rsidRPr="00742C27">
              <w:rPr>
                <w:rFonts w:ascii="Arial" w:hAnsi="Arial" w:cs="Arial"/>
                <w:sz w:val="22"/>
                <w:szCs w:val="22"/>
              </w:rPr>
              <w:t xml:space="preserve"> üzrə qərarların qəbul</w:t>
            </w:r>
            <w:r w:rsidR="00753F6E">
              <w:rPr>
                <w:rFonts w:ascii="Arial" w:hAnsi="Arial" w:cs="Arial"/>
                <w:sz w:val="22"/>
                <w:szCs w:val="22"/>
                <w:lang w:val="az-Latn-AZ"/>
              </w:rPr>
              <w:t>u</w:t>
            </w:r>
            <w:r w:rsidR="00E3259A" w:rsidRPr="00742C2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C4EBC77" w14:textId="400B299F" w:rsidR="00BD521D" w:rsidRPr="00742C27" w:rsidRDefault="00544417" w:rsidP="00544417">
            <w:pPr>
              <w:pStyle w:val="ListParagraph"/>
              <w:numPr>
                <w:ilvl w:val="3"/>
                <w:numId w:val="16"/>
              </w:numPr>
              <w:tabs>
                <w:tab w:val="left" w:pos="315"/>
              </w:tabs>
              <w:ind w:left="-10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C27">
              <w:rPr>
                <w:rFonts w:ascii="Arial" w:hAnsi="Arial" w:cs="Arial"/>
                <w:sz w:val="22"/>
                <w:szCs w:val="22"/>
              </w:rPr>
              <w:t>Bankın məhsulları üzrə güzəştli şərtlərin verilməsi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 xml:space="preserve"> i</w:t>
            </w:r>
            <w:r w:rsidRPr="00742C27">
              <w:rPr>
                <w:rFonts w:ascii="Arial" w:hAnsi="Arial" w:cs="Arial"/>
                <w:sz w:val="22"/>
                <w:szCs w:val="22"/>
              </w:rPr>
              <w:t>lə bağlı b</w:t>
            </w:r>
            <w:r w:rsidR="0049719E" w:rsidRPr="00742C27">
              <w:rPr>
                <w:rFonts w:ascii="Arial" w:hAnsi="Arial" w:cs="Arial"/>
                <w:sz w:val="22"/>
                <w:szCs w:val="22"/>
              </w:rPr>
              <w:t>ank</w:t>
            </w:r>
            <w:r w:rsidR="001622F5">
              <w:rPr>
                <w:rFonts w:ascii="Arial" w:hAnsi="Arial" w:cs="Arial"/>
                <w:sz w:val="22"/>
                <w:szCs w:val="22"/>
                <w:lang w:val="az-Latn-AZ"/>
              </w:rPr>
              <w:t>ların</w:t>
            </w:r>
            <w:r w:rsidRPr="00742C27">
              <w:rPr>
                <w:rFonts w:ascii="Arial" w:hAnsi="Arial" w:cs="Arial"/>
                <w:sz w:val="22"/>
                <w:szCs w:val="22"/>
              </w:rPr>
              <w:t xml:space="preserve"> Müştərilərini</w:t>
            </w:r>
            <w:r w:rsidRPr="00742C27">
              <w:rPr>
                <w:rFonts w:ascii="Arial" w:hAnsi="Arial" w:cs="Arial"/>
                <w:sz w:val="22"/>
                <w:szCs w:val="22"/>
                <w:lang w:val="az-Latn-AZ"/>
              </w:rPr>
              <w:t xml:space="preserve">n </w:t>
            </w:r>
            <w:r w:rsidRPr="00742C27">
              <w:rPr>
                <w:rFonts w:ascii="Arial" w:hAnsi="Arial" w:cs="Arial"/>
                <w:sz w:val="22"/>
                <w:szCs w:val="22"/>
              </w:rPr>
              <w:t>sorğularına</w:t>
            </w:r>
            <w:r w:rsidR="00D45203" w:rsidRPr="00742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C27">
              <w:rPr>
                <w:rFonts w:ascii="Arial" w:hAnsi="Arial" w:cs="Arial"/>
                <w:sz w:val="22"/>
                <w:szCs w:val="22"/>
              </w:rPr>
              <w:t>baxılması və</w:t>
            </w:r>
            <w:r w:rsidR="00D45203" w:rsidRPr="00742C27">
              <w:rPr>
                <w:rFonts w:ascii="Arial" w:hAnsi="Arial" w:cs="Arial"/>
                <w:sz w:val="22"/>
                <w:szCs w:val="22"/>
              </w:rPr>
              <w:t xml:space="preserve"> cavabların hazırlanması</w:t>
            </w:r>
            <w:r w:rsidR="00BD521D" w:rsidRPr="00742C2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F15FBC" w14:paraId="679537F8" w14:textId="77777777" w:rsidTr="00864749">
        <w:trPr>
          <w:trHeight w:val="503"/>
        </w:trPr>
        <w:tc>
          <w:tcPr>
            <w:tcW w:w="567" w:type="dxa"/>
            <w:vAlign w:val="center"/>
          </w:tcPr>
          <w:p w14:paraId="7ED84E35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4B3D44AF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FD67A86" w14:textId="1DC572B1" w:rsidR="00BD521D" w:rsidRPr="00F15FBC" w:rsidRDefault="00890DAD" w:rsidP="00C71A5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90DAD">
              <w:rPr>
                <w:rFonts w:ascii="Arial" w:hAnsi="Arial" w:cs="Arial"/>
                <w:sz w:val="22"/>
                <w:szCs w:val="22"/>
                <w:lang w:val="az-Latn-AZ"/>
              </w:rPr>
              <w:t xml:space="preserve">DKŞ </w:t>
            </w:r>
          </w:p>
        </w:tc>
        <w:tc>
          <w:tcPr>
            <w:tcW w:w="7139" w:type="dxa"/>
          </w:tcPr>
          <w:p w14:paraId="72274529" w14:textId="0CF93663" w:rsidR="00BD521D" w:rsidRPr="00F15FBC" w:rsidRDefault="00FD1E60" w:rsidP="00FD1E6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1E60">
              <w:rPr>
                <w:rFonts w:ascii="Arial" w:hAnsi="Arial" w:cs="Arial"/>
                <w:sz w:val="22"/>
                <w:szCs w:val="22"/>
              </w:rPr>
              <w:t>Müraciət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 xml:space="preserve">in </w:t>
            </w:r>
            <w:r w:rsidR="00A50609" w:rsidRPr="00A50609">
              <w:rPr>
                <w:rFonts w:ascii="Arial" w:hAnsi="Arial" w:cs="Arial"/>
                <w:sz w:val="22"/>
                <w:szCs w:val="22"/>
                <w:lang w:val="az-Latn-AZ"/>
              </w:rPr>
              <w:t>qeydiyyata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FD1E60">
              <w:rPr>
                <w:rFonts w:ascii="Arial" w:hAnsi="Arial" w:cs="Arial"/>
                <w:sz w:val="22"/>
                <w:szCs w:val="22"/>
              </w:rPr>
              <w:t xml:space="preserve">alındığı gündən sonrakı bir iş günündən gec olmayaraq baxılması üçün məsul 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>b</w:t>
            </w:r>
            <w:r w:rsidRPr="00FD1E60">
              <w:rPr>
                <w:rFonts w:ascii="Arial" w:hAnsi="Arial" w:cs="Arial"/>
                <w:sz w:val="22"/>
                <w:szCs w:val="22"/>
              </w:rPr>
              <w:t>ö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>lm</w:t>
            </w:r>
            <w:r w:rsidRPr="00FD1E60">
              <w:rPr>
                <w:rFonts w:ascii="Arial" w:hAnsi="Arial" w:cs="Arial"/>
                <w:sz w:val="22"/>
                <w:szCs w:val="22"/>
              </w:rPr>
              <w:t>ələr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arasında </w:t>
            </w:r>
            <w:r w:rsidRPr="00FD1E60">
              <w:rPr>
                <w:rFonts w:ascii="Arial" w:hAnsi="Arial" w:cs="Arial"/>
                <w:sz w:val="22"/>
                <w:szCs w:val="22"/>
              </w:rPr>
              <w:t>payla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>şdırıl</w:t>
            </w:r>
            <w:r w:rsidRPr="00FD1E60">
              <w:rPr>
                <w:rFonts w:ascii="Arial" w:hAnsi="Arial" w:cs="Arial"/>
                <w:sz w:val="22"/>
                <w:szCs w:val="22"/>
              </w:rPr>
              <w:t>ması</w:t>
            </w:r>
            <w:r w:rsidR="00850B6F" w:rsidRPr="00FD1E6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D521D" w:rsidRPr="00F15FBC" w14:paraId="4F004322" w14:textId="77777777" w:rsidTr="00E01436">
        <w:tc>
          <w:tcPr>
            <w:tcW w:w="567" w:type="dxa"/>
            <w:vAlign w:val="center"/>
          </w:tcPr>
          <w:p w14:paraId="62910B85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173D2C4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636CEAF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5BF0C68" w14:textId="77777777" w:rsidR="00BD521D" w:rsidRPr="00504B4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D4BC147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</w:tcPr>
          <w:p w14:paraId="3E42B648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057BACE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0A631B9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2CE6B95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4022A1E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2168576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50ABB10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7B71B52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6A006B5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D38DB5D" w14:textId="31D9B2D3" w:rsidR="00BD521D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7AE08F2" w14:textId="77777777" w:rsidR="005F5F2A" w:rsidRPr="00F15FBC" w:rsidRDefault="005F5F2A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4449EF" w14:textId="340F9367" w:rsidR="00BD521D" w:rsidRPr="00F15FBC" w:rsidRDefault="00890DAD" w:rsidP="00890D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90DAD">
              <w:rPr>
                <w:rFonts w:ascii="Arial" w:hAnsi="Arial" w:cs="Arial"/>
                <w:sz w:val="22"/>
                <w:szCs w:val="22"/>
                <w:lang w:val="az-Latn-AZ"/>
              </w:rPr>
              <w:t>PİMMT</w:t>
            </w:r>
            <w:r w:rsidR="00352AB5">
              <w:rPr>
                <w:rFonts w:ascii="Arial" w:hAnsi="Arial" w:cs="Arial"/>
                <w:sz w:val="22"/>
                <w:szCs w:val="22"/>
                <w:lang w:val="az-Latn-AZ"/>
              </w:rPr>
              <w:t>Ş</w:t>
            </w:r>
          </w:p>
        </w:tc>
        <w:tc>
          <w:tcPr>
            <w:tcW w:w="7139" w:type="dxa"/>
          </w:tcPr>
          <w:p w14:paraId="4BD55D25" w14:textId="103404F9" w:rsidR="00BD521D" w:rsidRPr="00453EAB" w:rsidRDefault="00453EAB" w:rsidP="006F539B">
            <w:pPr>
              <w:pStyle w:val="ListParagraph"/>
              <w:numPr>
                <w:ilvl w:val="3"/>
                <w:numId w:val="11"/>
              </w:numPr>
              <w:tabs>
                <w:tab w:val="clear" w:pos="3600"/>
                <w:tab w:val="num" w:pos="343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EAB">
              <w:rPr>
                <w:rFonts w:ascii="Arial" w:hAnsi="Arial" w:cs="Arial"/>
                <w:sz w:val="22"/>
                <w:szCs w:val="22"/>
                <w:lang w:val="az-Latn-AZ"/>
              </w:rPr>
              <w:t>Sorğu</w:t>
            </w:r>
            <w:r w:rsidR="009C7413" w:rsidRPr="00453EAB">
              <w:rPr>
                <w:rFonts w:ascii="Arial" w:hAnsi="Arial" w:cs="Arial"/>
                <w:sz w:val="22"/>
                <w:szCs w:val="22"/>
              </w:rPr>
              <w:t xml:space="preserve"> əsasında operativ saxla</w:t>
            </w:r>
            <w:r w:rsidR="00DD3A71">
              <w:rPr>
                <w:rFonts w:ascii="Arial" w:hAnsi="Arial" w:cs="Arial"/>
                <w:sz w:val="22"/>
                <w:szCs w:val="22"/>
                <w:lang w:val="az-Latn-AZ"/>
              </w:rPr>
              <w:t xml:space="preserve">ncda </w:t>
            </w:r>
            <w:r w:rsidR="009C7413" w:rsidRPr="00453EAB">
              <w:rPr>
                <w:rFonts w:ascii="Arial" w:hAnsi="Arial" w:cs="Arial"/>
                <w:sz w:val="22"/>
                <w:szCs w:val="22"/>
              </w:rPr>
              <w:t xml:space="preserve">olan sənədlərin </w:t>
            </w:r>
            <w:r w:rsidRPr="00453EAB">
              <w:rPr>
                <w:rFonts w:ascii="Arial" w:hAnsi="Arial" w:cs="Arial"/>
                <w:sz w:val="22"/>
                <w:szCs w:val="22"/>
                <w:lang w:val="az-Latn-AZ"/>
              </w:rPr>
              <w:t>təqdim edil</w:t>
            </w:r>
            <w:r w:rsidR="009C7413" w:rsidRPr="00453EAB">
              <w:rPr>
                <w:rFonts w:ascii="Arial" w:hAnsi="Arial" w:cs="Arial"/>
                <w:sz w:val="22"/>
                <w:szCs w:val="22"/>
              </w:rPr>
              <w:t>məsi</w:t>
            </w:r>
            <w:r w:rsidR="00BD521D" w:rsidRPr="00453EA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3633014" w14:textId="51E59543" w:rsidR="00BD521D" w:rsidRPr="006F539B" w:rsidRDefault="009E4633" w:rsidP="006F539B">
            <w:pPr>
              <w:pStyle w:val="ListParagraph"/>
              <w:numPr>
                <w:ilvl w:val="3"/>
                <w:numId w:val="11"/>
              </w:numPr>
              <w:tabs>
                <w:tab w:val="clear" w:pos="3600"/>
                <w:tab w:val="num" w:pos="349"/>
              </w:tabs>
              <w:ind w:left="0" w:hanging="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Müştərilərin</w:t>
            </w:r>
            <w:r w:rsidR="006C771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716B7C" w:rsidRPr="006F539B">
              <w:rPr>
                <w:rFonts w:ascii="Arial" w:hAnsi="Arial" w:cs="Arial"/>
                <w:sz w:val="22"/>
                <w:szCs w:val="22"/>
              </w:rPr>
              <w:t>M</w:t>
            </w:r>
            <w:r w:rsidR="006F539B" w:rsidRPr="006F539B">
              <w:rPr>
                <w:rFonts w:ascii="Arial" w:hAnsi="Arial" w:cs="Arial"/>
                <w:sz w:val="22"/>
                <w:szCs w:val="22"/>
              </w:rPr>
              <w:t>üraciətləri</w:t>
            </w:r>
            <w:r w:rsidR="00B40BAF" w:rsidRPr="006F539B">
              <w:rPr>
                <w:rFonts w:ascii="Arial" w:hAnsi="Arial" w:cs="Arial"/>
                <w:sz w:val="22"/>
                <w:szCs w:val="22"/>
              </w:rPr>
              <w:t xml:space="preserve"> və səlahiyyətli dövlət orqanlarının (o cümlədən nəzarət orqanlarının) </w:t>
            </w:r>
            <w:r w:rsidR="006C771A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üştəri</w:t>
            </w:r>
            <w:r w:rsidR="006C771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B40BAF" w:rsidRPr="006F539B">
              <w:rPr>
                <w:rFonts w:ascii="Arial" w:hAnsi="Arial" w:cs="Arial"/>
                <w:sz w:val="22"/>
                <w:szCs w:val="22"/>
              </w:rPr>
              <w:t xml:space="preserve">bazası </w:t>
            </w:r>
            <w:r w:rsidR="006F539B" w:rsidRPr="006F539B">
              <w:rPr>
                <w:rFonts w:ascii="Arial" w:hAnsi="Arial" w:cs="Arial"/>
                <w:sz w:val="22"/>
                <w:szCs w:val="22"/>
              </w:rPr>
              <w:t xml:space="preserve">və Müştərilərin </w:t>
            </w:r>
            <w:r w:rsidR="006C771A" w:rsidRPr="006F539B">
              <w:rPr>
                <w:rFonts w:ascii="Arial" w:hAnsi="Arial" w:cs="Arial"/>
                <w:sz w:val="22"/>
                <w:szCs w:val="22"/>
              </w:rPr>
              <w:t>M</w:t>
            </w:r>
            <w:r w:rsidR="006F539B" w:rsidRPr="006F539B">
              <w:rPr>
                <w:rFonts w:ascii="Arial" w:hAnsi="Arial" w:cs="Arial"/>
                <w:sz w:val="22"/>
                <w:szCs w:val="22"/>
              </w:rPr>
              <w:t xml:space="preserve">üraciətlərinə baxılması </w:t>
            </w:r>
            <w:r w:rsidR="00B40BAF" w:rsidRPr="006F539B">
              <w:rPr>
                <w:rFonts w:ascii="Arial" w:hAnsi="Arial" w:cs="Arial"/>
                <w:sz w:val="22"/>
                <w:szCs w:val="22"/>
              </w:rPr>
              <w:t xml:space="preserve">ilə bağlı </w:t>
            </w:r>
            <w:r w:rsidR="006F539B" w:rsidRPr="006F539B">
              <w:rPr>
                <w:rFonts w:ascii="Arial" w:hAnsi="Arial" w:cs="Arial"/>
                <w:sz w:val="22"/>
                <w:szCs w:val="22"/>
                <w:lang w:val="az-Latn-AZ"/>
              </w:rPr>
              <w:t>sorğularına</w:t>
            </w:r>
            <w:r w:rsidR="00B40BAF" w:rsidRPr="006F539B">
              <w:rPr>
                <w:rFonts w:ascii="Arial" w:hAnsi="Arial" w:cs="Arial"/>
                <w:sz w:val="22"/>
                <w:szCs w:val="22"/>
              </w:rPr>
              <w:t xml:space="preserve"> baxılması</w:t>
            </w:r>
            <w:r w:rsidR="00BD521D" w:rsidRPr="006F539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384EBA" w14:textId="52CCBE1E" w:rsidR="00BD521D" w:rsidRPr="00DA5ECD" w:rsidRDefault="006F539B" w:rsidP="0056437D">
            <w:pPr>
              <w:pStyle w:val="ListParagraph"/>
              <w:numPr>
                <w:ilvl w:val="3"/>
                <w:numId w:val="11"/>
              </w:numPr>
              <w:tabs>
                <w:tab w:val="clear" w:pos="3600"/>
                <w:tab w:val="left" w:pos="253"/>
              </w:tabs>
              <w:ind w:left="-17" w:firstLine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5ECD">
              <w:rPr>
                <w:rFonts w:ascii="Arial" w:hAnsi="Arial" w:cs="Arial"/>
                <w:sz w:val="22"/>
                <w:szCs w:val="22"/>
              </w:rPr>
              <w:t>Araşdır</w:t>
            </w:r>
            <w:r w:rsidR="00716B7C">
              <w:rPr>
                <w:rFonts w:ascii="Arial" w:hAnsi="Arial" w:cs="Arial"/>
                <w:sz w:val="22"/>
                <w:szCs w:val="22"/>
              </w:rPr>
              <w:t xml:space="preserve">maların aparılması, </w:t>
            </w:r>
            <w:r w:rsidR="009E4633">
              <w:rPr>
                <w:rFonts w:ascii="Arial" w:hAnsi="Arial" w:cs="Arial"/>
                <w:sz w:val="22"/>
                <w:szCs w:val="22"/>
              </w:rPr>
              <w:t>Müştərilərin</w:t>
            </w:r>
            <w:r w:rsidR="005C42F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DA5ECD">
              <w:rPr>
                <w:rFonts w:ascii="Arial" w:hAnsi="Arial" w:cs="Arial"/>
                <w:sz w:val="22"/>
                <w:szCs w:val="22"/>
              </w:rPr>
              <w:t xml:space="preserve">Müraciətlərinə cavabların hazırlanması (o cümlədən </w:t>
            </w:r>
            <w:r w:rsidR="000E0CE2">
              <w:rPr>
                <w:rFonts w:ascii="Arial" w:hAnsi="Arial" w:cs="Arial"/>
                <w:sz w:val="22"/>
                <w:szCs w:val="22"/>
                <w:lang w:val="az-Latn-AZ"/>
              </w:rPr>
              <w:t>dələduzluq</w:t>
            </w:r>
            <w:r w:rsidRPr="00DA5ECD">
              <w:rPr>
                <w:rFonts w:ascii="Arial" w:hAnsi="Arial" w:cs="Arial"/>
                <w:sz w:val="22"/>
                <w:szCs w:val="22"/>
              </w:rPr>
              <w:t xml:space="preserve"> nəticəsində yaranan </w:t>
            </w:r>
            <w:r w:rsidR="00DA5ECD" w:rsidRPr="00DA5ECD">
              <w:rPr>
                <w:rFonts w:ascii="Arial" w:hAnsi="Arial" w:cs="Arial"/>
                <w:sz w:val="22"/>
                <w:szCs w:val="22"/>
              </w:rPr>
              <w:t>M</w:t>
            </w:r>
            <w:r w:rsidRPr="00DA5ECD">
              <w:rPr>
                <w:rFonts w:ascii="Arial" w:hAnsi="Arial" w:cs="Arial"/>
                <w:sz w:val="22"/>
                <w:szCs w:val="22"/>
              </w:rPr>
              <w:t>übahisəli əməliyyatlar üzrə)</w:t>
            </w:r>
            <w:r w:rsidR="00BD521D" w:rsidRPr="00DA5EC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30F8C8" w14:textId="76628C69" w:rsidR="00BD521D" w:rsidRPr="002D5453" w:rsidRDefault="00215395" w:rsidP="007F2BD1">
            <w:pPr>
              <w:pStyle w:val="ListParagraph"/>
              <w:numPr>
                <w:ilvl w:val="3"/>
                <w:numId w:val="11"/>
              </w:numPr>
              <w:tabs>
                <w:tab w:val="clear" w:pos="3600"/>
                <w:tab w:val="left" w:pos="343"/>
              </w:tabs>
              <w:ind w:left="7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453">
              <w:rPr>
                <w:rFonts w:ascii="Arial" w:hAnsi="Arial" w:cs="Arial"/>
                <w:sz w:val="22"/>
                <w:szCs w:val="22"/>
              </w:rPr>
              <w:t>Qərar layihələrinin və Müştəri</w:t>
            </w:r>
            <w:r w:rsidR="002D5453" w:rsidRPr="002D5453">
              <w:rPr>
                <w:rFonts w:ascii="Arial" w:hAnsi="Arial" w:cs="Arial"/>
                <w:sz w:val="22"/>
                <w:szCs w:val="22"/>
                <w:lang w:val="az-Latn-AZ"/>
              </w:rPr>
              <w:t>lərin</w:t>
            </w:r>
            <w:r w:rsidRPr="002D54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3A71" w:rsidRPr="002D5453">
              <w:rPr>
                <w:rFonts w:ascii="Arial" w:hAnsi="Arial" w:cs="Arial"/>
                <w:sz w:val="22"/>
                <w:szCs w:val="22"/>
              </w:rPr>
              <w:t>Ş</w:t>
            </w:r>
            <w:r w:rsidRPr="002D5453">
              <w:rPr>
                <w:rFonts w:ascii="Arial" w:hAnsi="Arial" w:cs="Arial"/>
                <w:sz w:val="22"/>
                <w:szCs w:val="22"/>
              </w:rPr>
              <w:t>ikayətlərinə cavabların hazırlanması</w:t>
            </w:r>
            <w:r w:rsidR="00BD521D" w:rsidRPr="002D54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C4E7DF" w14:textId="2F943CAA" w:rsidR="00BD521D" w:rsidRPr="007F0584" w:rsidRDefault="009E4633" w:rsidP="007F0584">
            <w:pPr>
              <w:pStyle w:val="ListParagraph"/>
              <w:numPr>
                <w:ilvl w:val="3"/>
                <w:numId w:val="11"/>
              </w:numPr>
              <w:tabs>
                <w:tab w:val="num" w:pos="2053"/>
              </w:tabs>
              <w:ind w:left="343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Müştərilərin</w:t>
            </w:r>
            <w:r w:rsidR="005C42F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7F0584" w:rsidRPr="007F0584">
              <w:rPr>
                <w:rFonts w:ascii="Arial" w:hAnsi="Arial" w:cs="Arial"/>
                <w:sz w:val="22"/>
                <w:szCs w:val="22"/>
              </w:rPr>
              <w:t>Müraciətlərinə cavabların hazırlanması</w:t>
            </w:r>
            <w:r w:rsidR="00BD521D" w:rsidRPr="007F05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004055" w14:textId="64C535F1" w:rsidR="00BD521D" w:rsidRPr="001E0316" w:rsidRDefault="005C42FB" w:rsidP="00DD3A71">
            <w:pPr>
              <w:pStyle w:val="ListParagraph"/>
              <w:numPr>
                <w:ilvl w:val="3"/>
                <w:numId w:val="11"/>
              </w:numPr>
              <w:tabs>
                <w:tab w:val="clear" w:pos="3600"/>
                <w:tab w:val="left" w:pos="350"/>
                <w:tab w:val="left" w:pos="3241"/>
              </w:tabs>
              <w:ind w:left="7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Müştəri </w:t>
            </w:r>
            <w:r w:rsidR="00453EAB" w:rsidRPr="001E0316">
              <w:rPr>
                <w:rFonts w:ascii="Arial" w:hAnsi="Arial" w:cs="Arial"/>
                <w:sz w:val="22"/>
                <w:szCs w:val="22"/>
              </w:rPr>
              <w:t xml:space="preserve">bazası </w:t>
            </w:r>
            <w:r w:rsidR="00B40BAF" w:rsidRPr="001E0316">
              <w:rPr>
                <w:rFonts w:ascii="Arial" w:hAnsi="Arial" w:cs="Arial"/>
                <w:sz w:val="22"/>
                <w:szCs w:val="22"/>
              </w:rPr>
              <w:t xml:space="preserve">və </w:t>
            </w:r>
            <w:r w:rsidR="009E4633">
              <w:rPr>
                <w:rFonts w:ascii="Arial" w:hAnsi="Arial" w:cs="Arial"/>
                <w:sz w:val="22"/>
                <w:szCs w:val="22"/>
              </w:rPr>
              <w:t>Müştərilərin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716B7C" w:rsidRPr="001E0316">
              <w:rPr>
                <w:rFonts w:ascii="Arial" w:hAnsi="Arial" w:cs="Arial"/>
                <w:sz w:val="22"/>
                <w:szCs w:val="22"/>
              </w:rPr>
              <w:t>M</w:t>
            </w:r>
            <w:r w:rsidR="00B40BAF" w:rsidRPr="001E0316">
              <w:rPr>
                <w:rFonts w:ascii="Arial" w:hAnsi="Arial" w:cs="Arial"/>
                <w:sz w:val="22"/>
                <w:szCs w:val="22"/>
              </w:rPr>
              <w:t>üraciətlərinə baxılması</w:t>
            </w:r>
            <w:r w:rsidR="00B40BAF"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453EAB" w:rsidRPr="001E0316">
              <w:rPr>
                <w:rFonts w:ascii="Arial" w:hAnsi="Arial" w:cs="Arial"/>
                <w:sz w:val="22"/>
                <w:szCs w:val="22"/>
              </w:rPr>
              <w:t>ilə bağlı səlahiyyətli dövlət orqanların</w:t>
            </w:r>
            <w:r w:rsidR="00B40BAF" w:rsidRPr="001E0316">
              <w:rPr>
                <w:rFonts w:ascii="Arial" w:hAnsi="Arial" w:cs="Arial"/>
                <w:sz w:val="22"/>
                <w:szCs w:val="22"/>
                <w:lang w:val="az-Latn-AZ"/>
              </w:rPr>
              <w:t>ı</w:t>
            </w:r>
            <w:r w:rsidR="00453EAB" w:rsidRPr="001E0316">
              <w:rPr>
                <w:rFonts w:ascii="Arial" w:hAnsi="Arial" w:cs="Arial"/>
                <w:sz w:val="22"/>
                <w:szCs w:val="22"/>
              </w:rPr>
              <w:t>n (</w:t>
            </w:r>
            <w:r w:rsidR="00B40BAF"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o cümlədən </w:t>
            </w:r>
            <w:r w:rsidR="00453EAB" w:rsidRPr="001E0316">
              <w:rPr>
                <w:rFonts w:ascii="Arial" w:hAnsi="Arial" w:cs="Arial"/>
                <w:sz w:val="22"/>
                <w:szCs w:val="22"/>
              </w:rPr>
              <w:t>nəzarət orqanları</w:t>
            </w:r>
            <w:r w:rsidR="00B40BAF" w:rsidRPr="001E0316">
              <w:rPr>
                <w:rFonts w:ascii="Arial" w:hAnsi="Arial" w:cs="Arial"/>
                <w:sz w:val="22"/>
                <w:szCs w:val="22"/>
                <w:lang w:val="az-Latn-AZ"/>
              </w:rPr>
              <w:t>nın</w:t>
            </w:r>
            <w:r w:rsidR="00453EAB" w:rsidRPr="001E0316">
              <w:rPr>
                <w:rFonts w:ascii="Arial" w:hAnsi="Arial" w:cs="Arial"/>
                <w:sz w:val="22"/>
                <w:szCs w:val="22"/>
              </w:rPr>
              <w:t>) sorğular</w:t>
            </w:r>
            <w:r w:rsidR="00DD3A71">
              <w:rPr>
                <w:rFonts w:ascii="Arial" w:hAnsi="Arial" w:cs="Arial"/>
                <w:sz w:val="22"/>
                <w:szCs w:val="22"/>
                <w:lang w:val="az-Latn-AZ"/>
              </w:rPr>
              <w:t>ın</w:t>
            </w:r>
            <w:r w:rsidR="00453EAB" w:rsidRPr="001E0316">
              <w:rPr>
                <w:rFonts w:ascii="Arial" w:hAnsi="Arial" w:cs="Arial"/>
                <w:sz w:val="22"/>
                <w:szCs w:val="22"/>
              </w:rPr>
              <w:t>a cavabların hazırlanması</w:t>
            </w:r>
            <w:r w:rsidR="00BD521D" w:rsidRPr="001E031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CB0F36A" w14:textId="6CEFC7E2" w:rsidR="00BD521D" w:rsidRPr="001E0316" w:rsidRDefault="00405CB0" w:rsidP="00B40BAF">
            <w:pPr>
              <w:pStyle w:val="ListParagraph"/>
              <w:numPr>
                <w:ilvl w:val="3"/>
                <w:numId w:val="11"/>
              </w:numPr>
              <w:tabs>
                <w:tab w:val="num" w:pos="2143"/>
              </w:tabs>
              <w:ind w:left="343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316">
              <w:rPr>
                <w:rFonts w:ascii="Arial" w:hAnsi="Arial" w:cs="Arial"/>
                <w:sz w:val="22"/>
                <w:szCs w:val="22"/>
              </w:rPr>
              <w:t xml:space="preserve">Müştərilərin </w:t>
            </w:r>
            <w:r w:rsidR="008029B6" w:rsidRPr="001E0316">
              <w:rPr>
                <w:rFonts w:ascii="Arial" w:hAnsi="Arial" w:cs="Arial"/>
                <w:sz w:val="22"/>
                <w:szCs w:val="22"/>
              </w:rPr>
              <w:t>Ş</w:t>
            </w:r>
            <w:r w:rsidR="005C42FB">
              <w:rPr>
                <w:rFonts w:ascii="Arial" w:hAnsi="Arial" w:cs="Arial"/>
                <w:sz w:val="22"/>
                <w:szCs w:val="22"/>
              </w:rPr>
              <w:t>ikayətləri</w:t>
            </w:r>
            <w:r w:rsidRPr="001E0316">
              <w:rPr>
                <w:rFonts w:ascii="Arial" w:hAnsi="Arial" w:cs="Arial"/>
                <w:sz w:val="22"/>
                <w:szCs w:val="22"/>
              </w:rPr>
              <w:t xml:space="preserve"> və əsassız </w:t>
            </w:r>
            <w:r w:rsidR="008029B6" w:rsidRPr="001E0316">
              <w:rPr>
                <w:rFonts w:ascii="Arial" w:hAnsi="Arial" w:cs="Arial"/>
                <w:sz w:val="22"/>
                <w:szCs w:val="22"/>
              </w:rPr>
              <w:t>M</w:t>
            </w:r>
            <w:r w:rsidRPr="001E0316">
              <w:rPr>
                <w:rFonts w:ascii="Arial" w:hAnsi="Arial" w:cs="Arial"/>
                <w:sz w:val="22"/>
                <w:szCs w:val="22"/>
              </w:rPr>
              <w:t>üraciətlərinə baxılması</w:t>
            </w:r>
            <w:r w:rsidR="00BD521D" w:rsidRPr="001E03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7710FC" w14:textId="2FB131FE" w:rsidR="00BD521D" w:rsidRPr="001E0316" w:rsidRDefault="00435F9D" w:rsidP="007C52FD">
            <w:pPr>
              <w:pStyle w:val="ListParagraph"/>
              <w:numPr>
                <w:ilvl w:val="3"/>
                <w:numId w:val="11"/>
              </w:numPr>
              <w:tabs>
                <w:tab w:val="clear" w:pos="3600"/>
                <w:tab w:val="left" w:pos="433"/>
              </w:tabs>
              <w:ind w:left="7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316">
              <w:rPr>
                <w:rFonts w:ascii="Arial" w:hAnsi="Arial" w:cs="Arial"/>
                <w:sz w:val="22"/>
                <w:szCs w:val="22"/>
              </w:rPr>
              <w:t>Müştəri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>ləri</w:t>
            </w:r>
            <w:r w:rsidR="00437E81" w:rsidRPr="001E0316">
              <w:rPr>
                <w:rFonts w:ascii="Arial" w:hAnsi="Arial" w:cs="Arial"/>
                <w:sz w:val="22"/>
                <w:szCs w:val="22"/>
                <w:lang w:val="az-Latn-AZ"/>
              </w:rPr>
              <w:t>n,</w:t>
            </w:r>
            <w:r w:rsidRPr="001E0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7E81" w:rsidRPr="001E0316">
              <w:rPr>
                <w:rFonts w:ascii="Arial" w:hAnsi="Arial" w:cs="Arial"/>
                <w:sz w:val="22"/>
                <w:szCs w:val="22"/>
              </w:rPr>
              <w:t>baxılma</w:t>
            </w:r>
            <w:r w:rsidR="00437E81" w:rsidRPr="001E0316">
              <w:rPr>
                <w:rFonts w:ascii="Arial" w:hAnsi="Arial" w:cs="Arial"/>
                <w:sz w:val="22"/>
                <w:szCs w:val="22"/>
                <w:lang w:val="az-Latn-AZ"/>
              </w:rPr>
              <w:t>ğa</w:t>
            </w:r>
            <w:r w:rsidR="00437E81" w:rsidRPr="001E0316">
              <w:rPr>
                <w:rFonts w:ascii="Arial" w:hAnsi="Arial" w:cs="Arial"/>
                <w:sz w:val="22"/>
                <w:szCs w:val="22"/>
              </w:rPr>
              <w:t xml:space="preserve"> məsul </w:t>
            </w:r>
            <w:r w:rsidR="00437E81" w:rsidRPr="001E0316">
              <w:rPr>
                <w:rFonts w:ascii="Arial" w:hAnsi="Arial" w:cs="Arial"/>
                <w:sz w:val="22"/>
                <w:szCs w:val="22"/>
                <w:lang w:val="az-Latn-AZ"/>
              </w:rPr>
              <w:t>bölmələrin</w:t>
            </w:r>
            <w:r w:rsidR="00437E81" w:rsidRPr="001E0316">
              <w:rPr>
                <w:rFonts w:ascii="Arial" w:hAnsi="Arial" w:cs="Arial"/>
                <w:sz w:val="22"/>
                <w:szCs w:val="22"/>
              </w:rPr>
              <w:t xml:space="preserve"> qərarları əsasında ödənişi </w:t>
            </w:r>
            <w:r w:rsidR="00437E81"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daha </w:t>
            </w:r>
            <w:r w:rsidR="00437E81" w:rsidRPr="001E0316">
              <w:rPr>
                <w:rFonts w:ascii="Arial" w:hAnsi="Arial" w:cs="Arial"/>
                <w:sz w:val="22"/>
                <w:szCs w:val="22"/>
              </w:rPr>
              <w:t>əvvəl</w:t>
            </w:r>
            <w:r w:rsidR="00437E81"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437E81" w:rsidRPr="001E0316">
              <w:rPr>
                <w:rFonts w:ascii="Arial" w:hAnsi="Arial" w:cs="Arial"/>
                <w:sz w:val="22"/>
                <w:szCs w:val="22"/>
              </w:rPr>
              <w:t xml:space="preserve">həyata keçirilmiş </w:t>
            </w:r>
            <w:r w:rsidRPr="001E0316">
              <w:rPr>
                <w:rFonts w:ascii="Arial" w:hAnsi="Arial" w:cs="Arial"/>
                <w:sz w:val="22"/>
                <w:szCs w:val="22"/>
              </w:rPr>
              <w:t>ə</w:t>
            </w:r>
            <w:r w:rsidR="00BA45BB" w:rsidRPr="001E0316">
              <w:rPr>
                <w:rFonts w:ascii="Arial" w:hAnsi="Arial" w:cs="Arial"/>
                <w:sz w:val="22"/>
                <w:szCs w:val="22"/>
              </w:rPr>
              <w:t>sassız müraciətlər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 w:rsidR="00BA45BB" w:rsidRPr="001E0316">
              <w:rPr>
                <w:rFonts w:ascii="Arial" w:hAnsi="Arial" w:cs="Arial"/>
                <w:sz w:val="22"/>
                <w:szCs w:val="22"/>
              </w:rPr>
              <w:t xml:space="preserve">ə, </w:t>
            </w:r>
            <w:r w:rsidR="00BA45BB" w:rsidRPr="001E0316">
              <w:rPr>
                <w:rFonts w:ascii="Arial" w:hAnsi="Arial" w:cs="Arial"/>
                <w:sz w:val="22"/>
                <w:szCs w:val="22"/>
              </w:rPr>
              <w:lastRenderedPageBreak/>
              <w:t>Şikayətlərinə baxılması ilə bağlı səlahiyyətli dövlət orqanların</w:t>
            </w:r>
            <w:r w:rsidR="00DD3A71">
              <w:rPr>
                <w:rFonts w:ascii="Arial" w:hAnsi="Arial" w:cs="Arial"/>
                <w:sz w:val="22"/>
                <w:szCs w:val="22"/>
                <w:lang w:val="az-Latn-AZ"/>
              </w:rPr>
              <w:t>ı</w:t>
            </w:r>
            <w:r w:rsidR="00BA45BB" w:rsidRPr="001E0316">
              <w:rPr>
                <w:rFonts w:ascii="Arial" w:hAnsi="Arial" w:cs="Arial"/>
                <w:sz w:val="22"/>
                <w:szCs w:val="22"/>
              </w:rPr>
              <w:t>n (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o cümlədən </w:t>
            </w:r>
            <w:r w:rsidR="00BA45BB" w:rsidRPr="001E0316">
              <w:rPr>
                <w:rFonts w:ascii="Arial" w:hAnsi="Arial" w:cs="Arial"/>
                <w:sz w:val="22"/>
                <w:szCs w:val="22"/>
              </w:rPr>
              <w:t>nəzarət orqanları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>nın</w:t>
            </w:r>
            <w:r w:rsidR="00BA45BB" w:rsidRPr="001E0316">
              <w:rPr>
                <w:rFonts w:ascii="Arial" w:hAnsi="Arial" w:cs="Arial"/>
                <w:sz w:val="22"/>
                <w:szCs w:val="22"/>
              </w:rPr>
              <w:t>) sorğular</w:t>
            </w:r>
            <w:r w:rsidR="00DD3A71">
              <w:rPr>
                <w:rFonts w:ascii="Arial" w:hAnsi="Arial" w:cs="Arial"/>
                <w:sz w:val="22"/>
                <w:szCs w:val="22"/>
                <w:lang w:val="az-Latn-AZ"/>
              </w:rPr>
              <w:t>ın</w:t>
            </w:r>
            <w:r w:rsidR="00BA45BB" w:rsidRPr="001E0316">
              <w:rPr>
                <w:rFonts w:ascii="Arial" w:hAnsi="Arial" w:cs="Arial"/>
                <w:sz w:val="22"/>
                <w:szCs w:val="22"/>
              </w:rPr>
              <w:t>a cavabların hazırlanması</w:t>
            </w:r>
            <w:r w:rsidR="00BD521D" w:rsidRPr="001E03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D3678C" w14:textId="77777777" w:rsidR="00BD521D" w:rsidRPr="00F15FBC" w:rsidRDefault="00BD521D" w:rsidP="00AA703B">
            <w:pPr>
              <w:tabs>
                <w:tab w:val="num" w:pos="315"/>
              </w:tabs>
              <w:ind w:left="31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6380ABA" w14:textId="35922245" w:rsidR="00BD521D" w:rsidRPr="00F15FBC" w:rsidRDefault="00BD521D" w:rsidP="00405CB0">
            <w:pPr>
              <w:pStyle w:val="ListParagraph"/>
              <w:tabs>
                <w:tab w:val="num" w:pos="315"/>
              </w:tabs>
              <w:ind w:left="31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05CB0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405CB0" w:rsidRPr="00405CB0">
              <w:rPr>
                <w:rFonts w:ascii="Arial" w:hAnsi="Arial" w:cs="Arial"/>
                <w:sz w:val="22"/>
                <w:szCs w:val="22"/>
              </w:rPr>
              <w:t xml:space="preserve">Bu Qaydaların 6-cı Fəslində göstərilən digər </w:t>
            </w:r>
            <w:r w:rsidR="00405CB0" w:rsidRPr="00405CB0">
              <w:rPr>
                <w:rFonts w:ascii="Arial" w:hAnsi="Arial" w:cs="Arial"/>
                <w:sz w:val="22"/>
                <w:szCs w:val="22"/>
                <w:lang w:val="az-Latn-AZ"/>
              </w:rPr>
              <w:t>bölmə</w:t>
            </w:r>
            <w:r w:rsidR="00405CB0" w:rsidRPr="00405CB0">
              <w:rPr>
                <w:rFonts w:ascii="Arial" w:hAnsi="Arial" w:cs="Arial"/>
                <w:sz w:val="22"/>
                <w:szCs w:val="22"/>
              </w:rPr>
              <w:t>lərin səlahiyyətlərinə aid edilən Müraciətlər istisna olmaqla</w:t>
            </w:r>
            <w:r w:rsidRPr="00405C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F15FBC" w14:paraId="72001E81" w14:textId="77777777" w:rsidTr="00E01436">
        <w:tc>
          <w:tcPr>
            <w:tcW w:w="567" w:type="dxa"/>
            <w:vAlign w:val="center"/>
          </w:tcPr>
          <w:p w14:paraId="581C5DB8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3444B09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DFF8762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EF9C91D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FA549F4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3130F79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D457C21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14:paraId="1DB802C3" w14:textId="77777777" w:rsidR="00BD521D" w:rsidRPr="0050641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4EC796" w14:textId="77777777" w:rsidR="00BD521D" w:rsidRPr="0050641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B89AD" w14:textId="77777777" w:rsidR="00BD521D" w:rsidRPr="0050641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ED96ED" w14:textId="77777777" w:rsidR="00BD521D" w:rsidRPr="0050641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C3DD35" w14:textId="77777777" w:rsidR="00BD521D" w:rsidRPr="0050641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0A35A8" w14:textId="77777777" w:rsidR="00BD521D" w:rsidRPr="0050641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C31FE8" w14:textId="77777777" w:rsidR="00841415" w:rsidRDefault="00841415" w:rsidP="00890DA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6D33CAA1" w14:textId="77777777" w:rsidR="00841415" w:rsidRDefault="00841415" w:rsidP="00890DA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1094EC75" w14:textId="77777777" w:rsidR="00841415" w:rsidRDefault="00841415" w:rsidP="00890DA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678C0DC0" w14:textId="77777777" w:rsidR="00841415" w:rsidRDefault="00841415" w:rsidP="00890DA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1B91B681" w14:textId="77777777" w:rsidR="00841415" w:rsidRDefault="00841415" w:rsidP="00890DA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3E83863A" w14:textId="77777777" w:rsidR="00841415" w:rsidRDefault="00841415" w:rsidP="00890DA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6BE9DA30" w14:textId="77777777" w:rsidR="00841415" w:rsidRDefault="00841415" w:rsidP="00890DAD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00B97488" w14:textId="5DCC4A3D" w:rsidR="00BD521D" w:rsidRPr="0050641B" w:rsidRDefault="00890DAD" w:rsidP="00890D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41B">
              <w:rPr>
                <w:rFonts w:ascii="Arial" w:hAnsi="Arial" w:cs="Arial"/>
                <w:sz w:val="22"/>
                <w:szCs w:val="22"/>
                <w:lang w:val="az-Latn-AZ"/>
              </w:rPr>
              <w:t>Əİ</w:t>
            </w:r>
            <w:r w:rsidR="00BD521D" w:rsidRPr="0050641B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7139" w:type="dxa"/>
          </w:tcPr>
          <w:p w14:paraId="327AF8B1" w14:textId="7DE9D7C1" w:rsidR="001E0316" w:rsidRPr="00234647" w:rsidRDefault="000C54B6" w:rsidP="00195414">
            <w:pPr>
              <w:numPr>
                <w:ilvl w:val="0"/>
                <w:numId w:val="12"/>
              </w:numPr>
              <w:tabs>
                <w:tab w:val="clear" w:pos="387"/>
                <w:tab w:val="num" w:pos="256"/>
              </w:tabs>
              <w:ind w:left="76" w:hanging="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316">
              <w:rPr>
                <w:rFonts w:ascii="Arial" w:hAnsi="Arial" w:cs="Arial"/>
                <w:sz w:val="22"/>
                <w:szCs w:val="22"/>
              </w:rPr>
              <w:t xml:space="preserve">Plastik kartlar üzrə əməliyyatlar 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və PKİ-nin </w:t>
            </w:r>
            <w:r w:rsidRPr="001E0316">
              <w:rPr>
                <w:rFonts w:ascii="Arial" w:hAnsi="Arial" w:cs="Arial"/>
                <w:sz w:val="22"/>
                <w:szCs w:val="22"/>
              </w:rPr>
              <w:t>funksionalında göstərilmiş əməliyyatlar istisna olmaqla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>,</w:t>
            </w:r>
            <w:r w:rsidRPr="001E031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FD1E60" w:rsidRPr="001E0316">
              <w:rPr>
                <w:rFonts w:ascii="Arial" w:hAnsi="Arial" w:cs="Arial"/>
                <w:sz w:val="22"/>
                <w:szCs w:val="22"/>
              </w:rPr>
              <w:t xml:space="preserve">ktiv və passiv əməliyyatlar üzrə Müştərilərin 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şikayətləri </w:t>
            </w:r>
            <w:r w:rsidR="00FD1E60" w:rsidRPr="001E0316">
              <w:rPr>
                <w:rFonts w:ascii="Arial" w:hAnsi="Arial" w:cs="Arial"/>
                <w:sz w:val="22"/>
                <w:szCs w:val="22"/>
              </w:rPr>
              <w:t>üzrə kompensasi</w:t>
            </w:r>
            <w:r w:rsidR="005B657B">
              <w:rPr>
                <w:rFonts w:ascii="Arial" w:hAnsi="Arial" w:cs="Arial"/>
                <w:sz w:val="22"/>
                <w:szCs w:val="22"/>
                <w:lang w:val="az-Latn-AZ"/>
              </w:rPr>
              <w:t>ya</w:t>
            </w:r>
            <w:r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 edilməli </w:t>
            </w:r>
            <w:r w:rsidR="00FD1E60" w:rsidRPr="001E0316">
              <w:rPr>
                <w:rFonts w:ascii="Arial" w:hAnsi="Arial" w:cs="Arial"/>
                <w:sz w:val="22"/>
                <w:szCs w:val="22"/>
              </w:rPr>
              <w:t xml:space="preserve">olan pul vəsaitlərinin </w:t>
            </w:r>
            <w:r w:rsidR="00F91476" w:rsidRPr="001E0316">
              <w:rPr>
                <w:rFonts w:ascii="Arial" w:hAnsi="Arial" w:cs="Arial"/>
                <w:sz w:val="22"/>
                <w:szCs w:val="22"/>
              </w:rPr>
              <w:t>məbləğlərinin hesablanması</w:t>
            </w:r>
            <w:r w:rsidR="00F91476" w:rsidRPr="001E0316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67B004AB" w14:textId="241AC818" w:rsidR="00BD521D" w:rsidRPr="001E0316" w:rsidRDefault="00C422E7" w:rsidP="00195414">
            <w:pPr>
              <w:numPr>
                <w:ilvl w:val="0"/>
                <w:numId w:val="12"/>
              </w:numPr>
              <w:tabs>
                <w:tab w:val="clear" w:pos="387"/>
                <w:tab w:val="num" w:pos="256"/>
              </w:tabs>
              <w:ind w:left="76" w:hanging="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316">
              <w:rPr>
                <w:rFonts w:ascii="Arial" w:hAnsi="Arial" w:cs="Arial"/>
                <w:sz w:val="22"/>
                <w:szCs w:val="22"/>
              </w:rPr>
              <w:t>P</w:t>
            </w:r>
            <w:r w:rsidR="009C2C99" w:rsidRPr="001E0316">
              <w:rPr>
                <w:rFonts w:ascii="Arial" w:hAnsi="Arial" w:cs="Arial"/>
                <w:sz w:val="22"/>
                <w:szCs w:val="22"/>
              </w:rPr>
              <w:t xml:space="preserve">lastik kartlar və </w:t>
            </w:r>
            <w:r w:rsidR="009C2C99"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PKİ-nin </w:t>
            </w:r>
            <w:r w:rsidR="009C2C99" w:rsidRPr="001E0316">
              <w:rPr>
                <w:rFonts w:ascii="Arial" w:hAnsi="Arial" w:cs="Arial"/>
                <w:sz w:val="22"/>
                <w:szCs w:val="22"/>
              </w:rPr>
              <w:t xml:space="preserve">funksionalında göstərilmiş əməliyyatlar üzrə </w:t>
            </w:r>
            <w:r w:rsidR="009C2C99" w:rsidRPr="001E0316">
              <w:rPr>
                <w:rFonts w:ascii="Arial" w:hAnsi="Arial" w:cs="Arial"/>
                <w:sz w:val="22"/>
                <w:szCs w:val="22"/>
                <w:lang w:val="az-Latn-AZ"/>
              </w:rPr>
              <w:t>üzrə ödənişlər istisna olmaqla, a</w:t>
            </w:r>
            <w:r w:rsidR="0050641B" w:rsidRPr="001E0316">
              <w:rPr>
                <w:rFonts w:ascii="Arial" w:hAnsi="Arial" w:cs="Arial"/>
                <w:sz w:val="22"/>
                <w:szCs w:val="22"/>
              </w:rPr>
              <w:t>ktiv və passiv əməliyyatlar</w:t>
            </w:r>
            <w:r w:rsidR="009C2C99" w:rsidRPr="001E0316">
              <w:rPr>
                <w:rFonts w:ascii="Arial" w:hAnsi="Arial" w:cs="Arial"/>
                <w:sz w:val="22"/>
                <w:szCs w:val="22"/>
              </w:rPr>
              <w:t xml:space="preserve"> üzrə Müraciətlərin baxılması</w:t>
            </w:r>
            <w:r w:rsidR="009C2C99" w:rsidRPr="001E0316">
              <w:rPr>
                <w:rFonts w:ascii="Arial" w:hAnsi="Arial" w:cs="Arial"/>
                <w:sz w:val="22"/>
                <w:szCs w:val="22"/>
                <w:lang w:val="az-Latn-AZ"/>
              </w:rPr>
              <w:t>na</w:t>
            </w:r>
            <w:r w:rsidR="009C2C99" w:rsidRPr="001E03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41B" w:rsidRPr="001E0316">
              <w:rPr>
                <w:rFonts w:ascii="Arial" w:hAnsi="Arial" w:cs="Arial"/>
                <w:sz w:val="22"/>
                <w:szCs w:val="22"/>
              </w:rPr>
              <w:t>məsul</w:t>
            </w:r>
            <w:r w:rsidR="009C2C99" w:rsidRPr="001E0316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50641B" w:rsidRPr="001E0316">
              <w:rPr>
                <w:rFonts w:ascii="Arial" w:hAnsi="Arial" w:cs="Arial"/>
                <w:sz w:val="22"/>
                <w:szCs w:val="22"/>
              </w:rPr>
              <w:t>bölmələrin qərarlarının icrası</w:t>
            </w:r>
            <w:r w:rsidR="00F91476" w:rsidRPr="001E0316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66B00928" w14:textId="653F1B06" w:rsidR="00BD521D" w:rsidRPr="0050641B" w:rsidRDefault="005677B7" w:rsidP="005677B7">
            <w:pPr>
              <w:numPr>
                <w:ilvl w:val="0"/>
                <w:numId w:val="12"/>
              </w:numPr>
              <w:tabs>
                <w:tab w:val="clear" w:pos="387"/>
                <w:tab w:val="num" w:pos="260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41B">
              <w:rPr>
                <w:rFonts w:ascii="Arial" w:hAnsi="Arial" w:cs="Arial"/>
                <w:sz w:val="22"/>
                <w:szCs w:val="22"/>
              </w:rPr>
              <w:t xml:space="preserve">Qanunsuz tutulmuş komissiyaların </w:t>
            </w:r>
            <w:r w:rsidR="003135E4" w:rsidRPr="0050641B">
              <w:rPr>
                <w:rFonts w:ascii="Arial" w:hAnsi="Arial" w:cs="Arial"/>
                <w:sz w:val="22"/>
                <w:szCs w:val="22"/>
              </w:rPr>
              <w:t>Müştərilərin cari hesablarına qaytarılması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0F072756" w14:textId="1404DE34" w:rsidR="00BD521D" w:rsidRPr="0050641B" w:rsidRDefault="009E4633" w:rsidP="00B94283">
            <w:pPr>
              <w:numPr>
                <w:ilvl w:val="0"/>
                <w:numId w:val="12"/>
              </w:numPr>
              <w:tabs>
                <w:tab w:val="clear" w:pos="387"/>
                <w:tab w:val="num" w:pos="256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Müştərilərin</w:t>
            </w:r>
            <w:r w:rsidR="005C42F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B94283" w:rsidRPr="0050641B">
              <w:rPr>
                <w:rFonts w:ascii="Arial" w:hAnsi="Arial" w:cs="Arial"/>
                <w:sz w:val="22"/>
                <w:szCs w:val="22"/>
              </w:rPr>
              <w:t>Müraciətlərin</w:t>
            </w:r>
            <w:r w:rsidR="00B94283" w:rsidRPr="0050641B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="00B94283" w:rsidRPr="0050641B">
              <w:rPr>
                <w:rFonts w:ascii="Arial" w:hAnsi="Arial" w:cs="Arial"/>
                <w:sz w:val="22"/>
                <w:szCs w:val="22"/>
              </w:rPr>
              <w:t xml:space="preserve"> baxılması</w:t>
            </w:r>
            <w:r w:rsidR="00B94283" w:rsidRPr="0050641B">
              <w:rPr>
                <w:rFonts w:ascii="Arial" w:hAnsi="Arial" w:cs="Arial"/>
                <w:sz w:val="22"/>
                <w:szCs w:val="22"/>
                <w:lang w:val="az-Latn-AZ"/>
              </w:rPr>
              <w:t>na</w:t>
            </w:r>
            <w:r w:rsidR="00B94283" w:rsidRPr="0050641B">
              <w:rPr>
                <w:rFonts w:ascii="Arial" w:hAnsi="Arial" w:cs="Arial"/>
                <w:sz w:val="22"/>
                <w:szCs w:val="22"/>
              </w:rPr>
              <w:t xml:space="preserve"> məsul</w:t>
            </w:r>
            <w:r w:rsidR="00B94283"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B94283" w:rsidRPr="0050641B">
              <w:rPr>
                <w:rFonts w:ascii="Arial" w:hAnsi="Arial" w:cs="Arial"/>
                <w:sz w:val="22"/>
                <w:szCs w:val="22"/>
              </w:rPr>
              <w:t>bölmələrin qərarlarının icrası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207CCB03" w14:textId="1F901998" w:rsidR="00BD521D" w:rsidRPr="0050641B" w:rsidRDefault="00492C96" w:rsidP="00492C96">
            <w:pPr>
              <w:numPr>
                <w:ilvl w:val="0"/>
                <w:numId w:val="12"/>
              </w:numPr>
              <w:tabs>
                <w:tab w:val="clear" w:pos="387"/>
                <w:tab w:val="num" w:pos="166"/>
                <w:tab w:val="left" w:pos="256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41B">
              <w:rPr>
                <w:rFonts w:ascii="Arial" w:hAnsi="Arial" w:cs="Arial"/>
                <w:sz w:val="22"/>
                <w:szCs w:val="22"/>
                <w:lang w:val="az-Latn-AZ"/>
              </w:rPr>
              <w:t>Ş</w:t>
            </w:r>
            <w:r w:rsidRPr="0050641B">
              <w:rPr>
                <w:rFonts w:ascii="Arial" w:hAnsi="Arial" w:cs="Arial"/>
                <w:sz w:val="22"/>
                <w:szCs w:val="22"/>
              </w:rPr>
              <w:t xml:space="preserve">öbənin səlahiyyətinə </w:t>
            </w:r>
            <w:r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aid </w:t>
            </w:r>
            <w:r w:rsidRPr="0050641B">
              <w:rPr>
                <w:rFonts w:ascii="Arial" w:hAnsi="Arial" w:cs="Arial"/>
                <w:sz w:val="22"/>
                <w:szCs w:val="22"/>
              </w:rPr>
              <w:t xml:space="preserve">olan </w:t>
            </w:r>
            <w:r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mübahisəli </w:t>
            </w:r>
            <w:r w:rsidRPr="0050641B">
              <w:rPr>
                <w:rFonts w:ascii="Arial" w:hAnsi="Arial" w:cs="Arial"/>
                <w:sz w:val="22"/>
                <w:szCs w:val="22"/>
              </w:rPr>
              <w:t>vəziyyətlər üzrə zəruri məlumatların/sənədlərin, ekspert rəylərinin təqdim edilməsi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6E84F17A" w14:textId="73021959" w:rsidR="00BD521D" w:rsidRPr="0050641B" w:rsidRDefault="009E4633" w:rsidP="00291FE3">
            <w:pPr>
              <w:numPr>
                <w:ilvl w:val="0"/>
                <w:numId w:val="12"/>
              </w:numPr>
              <w:tabs>
                <w:tab w:val="clear" w:pos="387"/>
                <w:tab w:val="num" w:pos="256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Müştərilərin</w:t>
            </w:r>
            <w:r w:rsidR="005C42F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330B29" w:rsidRPr="0050641B">
              <w:rPr>
                <w:rFonts w:ascii="Arial" w:hAnsi="Arial" w:cs="Arial"/>
                <w:sz w:val="22"/>
                <w:szCs w:val="22"/>
              </w:rPr>
              <w:t>Müraciətlərinin baxılması</w:t>
            </w:r>
            <w:r w:rsidR="00AD21FC" w:rsidRPr="0050641B">
              <w:rPr>
                <w:rFonts w:ascii="Arial" w:hAnsi="Arial" w:cs="Arial"/>
                <w:sz w:val="22"/>
                <w:szCs w:val="22"/>
                <w:lang w:val="az-Latn-AZ"/>
              </w:rPr>
              <w:t>na</w:t>
            </w:r>
            <w:r w:rsidR="00330B29" w:rsidRPr="0050641B">
              <w:rPr>
                <w:rFonts w:ascii="Arial" w:hAnsi="Arial" w:cs="Arial"/>
                <w:sz w:val="22"/>
                <w:szCs w:val="22"/>
              </w:rPr>
              <w:t xml:space="preserve"> məsul</w:t>
            </w:r>
            <w:r w:rsidR="00AD21FC"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AD21FC" w:rsidRPr="0050641B">
              <w:rPr>
                <w:rFonts w:ascii="Arial" w:hAnsi="Arial" w:cs="Arial"/>
                <w:sz w:val="22"/>
                <w:szCs w:val="22"/>
              </w:rPr>
              <w:t>bölmələrin qərarlarının icrası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7D30C8C8" w14:textId="480CEB90" w:rsidR="00BD521D" w:rsidRPr="0050641B" w:rsidRDefault="005B657B" w:rsidP="00F91476">
            <w:pPr>
              <w:numPr>
                <w:ilvl w:val="0"/>
                <w:numId w:val="12"/>
              </w:numPr>
              <w:tabs>
                <w:tab w:val="clear" w:pos="387"/>
                <w:tab w:val="num" w:pos="260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Bankın kassa fəaliyyəti i</w:t>
            </w:r>
            <w:r w:rsidR="00F91476" w:rsidRPr="0050641B">
              <w:rPr>
                <w:rFonts w:ascii="Arial" w:hAnsi="Arial" w:cs="Arial"/>
                <w:sz w:val="22"/>
                <w:szCs w:val="22"/>
              </w:rPr>
              <w:t xml:space="preserve">lə bağlı 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mübahisəli </w:t>
            </w:r>
            <w:r w:rsidR="00F91476" w:rsidRPr="0050641B">
              <w:rPr>
                <w:rFonts w:ascii="Arial" w:hAnsi="Arial" w:cs="Arial"/>
                <w:sz w:val="22"/>
                <w:szCs w:val="22"/>
              </w:rPr>
              <w:t>vəziyyətlər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ə dair </w:t>
            </w:r>
            <w:r w:rsidR="00F91476" w:rsidRPr="0050641B">
              <w:rPr>
                <w:rFonts w:ascii="Arial" w:hAnsi="Arial" w:cs="Arial"/>
                <w:sz w:val="22"/>
                <w:szCs w:val="22"/>
              </w:rPr>
              <w:t xml:space="preserve">zəruri 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>məlumatların</w:t>
            </w:r>
            <w:r w:rsidR="00F91476" w:rsidRPr="0050641B">
              <w:rPr>
                <w:rFonts w:ascii="Arial" w:hAnsi="Arial" w:cs="Arial"/>
                <w:sz w:val="22"/>
                <w:szCs w:val="22"/>
              </w:rPr>
              <w:t xml:space="preserve">/sənədlərin, ekspert 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rəylərinin </w:t>
            </w:r>
            <w:r w:rsidR="00F91476" w:rsidRPr="0050641B">
              <w:rPr>
                <w:rFonts w:ascii="Arial" w:hAnsi="Arial" w:cs="Arial"/>
                <w:sz w:val="22"/>
                <w:szCs w:val="22"/>
              </w:rPr>
              <w:t>təqdim edilməsi</w:t>
            </w:r>
            <w:r w:rsidR="00F91476" w:rsidRPr="0050641B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53939D69" w14:textId="4BB625EB" w:rsidR="00BD521D" w:rsidRPr="0050641B" w:rsidRDefault="002E108C" w:rsidP="0050641B">
            <w:pPr>
              <w:numPr>
                <w:ilvl w:val="0"/>
                <w:numId w:val="12"/>
              </w:numPr>
              <w:tabs>
                <w:tab w:val="clear" w:pos="387"/>
                <w:tab w:val="num" w:pos="436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41B">
              <w:rPr>
                <w:rFonts w:ascii="Arial" w:hAnsi="Arial" w:cs="Arial"/>
                <w:sz w:val="22"/>
                <w:szCs w:val="22"/>
              </w:rPr>
              <w:t xml:space="preserve">Bankın bankomatlarında </w:t>
            </w:r>
            <w:r w:rsidR="0050641B"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aparılmış </w:t>
            </w:r>
            <w:r w:rsidRPr="0050641B">
              <w:rPr>
                <w:rFonts w:ascii="Arial" w:hAnsi="Arial" w:cs="Arial"/>
                <w:sz w:val="22"/>
                <w:szCs w:val="22"/>
              </w:rPr>
              <w:t xml:space="preserve">əməliyyatlar üzrə Müştərilərin </w:t>
            </w:r>
            <w:r w:rsidR="0050641B"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şikayətlərinə </w:t>
            </w:r>
            <w:r w:rsidRPr="004453F0">
              <w:rPr>
                <w:rFonts w:ascii="Arial" w:hAnsi="Arial" w:cs="Arial"/>
                <w:sz w:val="22"/>
                <w:szCs w:val="22"/>
              </w:rPr>
              <w:t xml:space="preserve">baxılması, həmçinin nağd pulun qəbulu (mübahisəli tranzaksiyalar üzrə Müştərilərin </w:t>
            </w:r>
            <w:r w:rsidR="0050641B" w:rsidRPr="004453F0">
              <w:rPr>
                <w:rFonts w:ascii="Arial" w:hAnsi="Arial" w:cs="Arial"/>
                <w:sz w:val="22"/>
                <w:szCs w:val="22"/>
                <w:lang w:val="az-Latn-AZ"/>
              </w:rPr>
              <w:t>şikayətləri istisna olmaqla</w:t>
            </w:r>
            <w:r w:rsidRPr="004453F0">
              <w:rPr>
                <w:rFonts w:ascii="Arial" w:hAnsi="Arial" w:cs="Arial"/>
                <w:sz w:val="22"/>
                <w:szCs w:val="22"/>
              </w:rPr>
              <w:t>) funksiyasıyla və Bank</w:t>
            </w:r>
            <w:r w:rsidR="0050641B" w:rsidRPr="004453F0">
              <w:rPr>
                <w:rFonts w:ascii="Arial" w:hAnsi="Arial" w:cs="Arial"/>
                <w:sz w:val="22"/>
                <w:szCs w:val="22"/>
                <w:lang w:val="az-Latn-AZ"/>
              </w:rPr>
              <w:t>ın</w:t>
            </w:r>
            <w:r w:rsidRPr="004453F0">
              <w:rPr>
                <w:rFonts w:ascii="Arial" w:hAnsi="Arial" w:cs="Arial"/>
                <w:sz w:val="22"/>
                <w:szCs w:val="22"/>
              </w:rPr>
              <w:t xml:space="preserve"> bankomatlarının </w:t>
            </w:r>
            <w:r w:rsidR="003A2D6B">
              <w:rPr>
                <w:rFonts w:ascii="Arial" w:hAnsi="Arial" w:cs="Arial"/>
                <w:sz w:val="22"/>
                <w:szCs w:val="22"/>
                <w:lang w:val="az-Latn-AZ"/>
              </w:rPr>
              <w:t>nasaz</w:t>
            </w:r>
            <w:r w:rsidRPr="004453F0">
              <w:rPr>
                <w:rFonts w:ascii="Arial" w:hAnsi="Arial" w:cs="Arial"/>
                <w:sz w:val="22"/>
                <w:szCs w:val="22"/>
              </w:rPr>
              <w:t xml:space="preserve"> işi</w:t>
            </w:r>
            <w:r w:rsidR="0050641B" w:rsidRPr="004453F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ilə bağlı </w:t>
            </w:r>
            <w:r w:rsidRPr="004453F0">
              <w:rPr>
                <w:rFonts w:ascii="Arial" w:hAnsi="Arial" w:cs="Arial"/>
                <w:sz w:val="22"/>
                <w:szCs w:val="22"/>
              </w:rPr>
              <w:t>baş verən nəticələrin nizam</w:t>
            </w:r>
            <w:r w:rsidR="0050641B" w:rsidRPr="004453F0">
              <w:rPr>
                <w:rFonts w:ascii="Arial" w:hAnsi="Arial" w:cs="Arial"/>
                <w:sz w:val="22"/>
                <w:szCs w:val="22"/>
                <w:lang w:val="az-Latn-AZ"/>
              </w:rPr>
              <w:t>lanması</w:t>
            </w:r>
            <w:r w:rsidR="00BD521D" w:rsidRPr="004453F0">
              <w:rPr>
                <w:rFonts w:ascii="Arial" w:hAnsi="Arial" w:cs="Arial"/>
                <w:sz w:val="22"/>
                <w:szCs w:val="22"/>
              </w:rPr>
              <w:t>;</w:t>
            </w:r>
            <w:r w:rsidR="004453F0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0AAF9E" w14:textId="19481778" w:rsidR="00BD521D" w:rsidRPr="0050641B" w:rsidRDefault="005C765A" w:rsidP="005C765A">
            <w:pPr>
              <w:numPr>
                <w:ilvl w:val="0"/>
                <w:numId w:val="12"/>
              </w:numPr>
              <w:tabs>
                <w:tab w:val="clear" w:pos="387"/>
                <w:tab w:val="num" w:pos="256"/>
              </w:tabs>
              <w:ind w:left="76" w:hanging="4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Müştərilərin</w:t>
            </w:r>
            <w:r w:rsidRPr="0050641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p</w:t>
            </w:r>
            <w:r w:rsidR="002555E7">
              <w:rPr>
                <w:rFonts w:ascii="Arial" w:hAnsi="Arial" w:cs="Arial"/>
                <w:sz w:val="22"/>
                <w:szCs w:val="22"/>
              </w:rPr>
              <w:t>ul nişanlarının ekspertizası</w:t>
            </w:r>
            <w:r w:rsidR="001E450F" w:rsidRPr="00506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31F" w:rsidRPr="0050641B">
              <w:rPr>
                <w:rFonts w:ascii="Arial" w:hAnsi="Arial" w:cs="Arial"/>
                <w:sz w:val="22"/>
                <w:szCs w:val="22"/>
                <w:lang w:val="az-Latn-AZ"/>
              </w:rPr>
              <w:t>ilə</w:t>
            </w:r>
            <w:r w:rsidR="00E905EA">
              <w:rPr>
                <w:rFonts w:ascii="Arial" w:hAnsi="Arial" w:cs="Arial"/>
                <w:sz w:val="22"/>
                <w:szCs w:val="22"/>
              </w:rPr>
              <w:t xml:space="preserve"> bağlı </w:t>
            </w:r>
            <w:r w:rsidR="001E450F" w:rsidRPr="0050641B">
              <w:rPr>
                <w:rFonts w:ascii="Arial" w:hAnsi="Arial" w:cs="Arial"/>
                <w:sz w:val="22"/>
                <w:szCs w:val="22"/>
              </w:rPr>
              <w:t>Müraciətlərin</w:t>
            </w:r>
            <w:r w:rsidR="00AD131F" w:rsidRPr="0050641B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="00AD131F" w:rsidRPr="0050641B">
              <w:rPr>
                <w:rFonts w:ascii="Arial" w:hAnsi="Arial" w:cs="Arial"/>
                <w:sz w:val="22"/>
                <w:szCs w:val="22"/>
              </w:rPr>
              <w:t xml:space="preserve"> baxılması</w:t>
            </w:r>
            <w:r w:rsidR="00BD521D" w:rsidRPr="005064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170CD5" w14:paraId="203A874B" w14:textId="77777777" w:rsidTr="00E01436">
        <w:tc>
          <w:tcPr>
            <w:tcW w:w="567" w:type="dxa"/>
            <w:vAlign w:val="center"/>
          </w:tcPr>
          <w:p w14:paraId="5CF52238" w14:textId="77777777" w:rsidR="00BD521D" w:rsidRPr="00504B4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14:paraId="7F6608D1" w14:textId="77777777" w:rsidR="00AC70A8" w:rsidRDefault="00AC70A8" w:rsidP="005D1A0C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0F17C861" w14:textId="5CD20065" w:rsidR="00BD521D" w:rsidRPr="00F15FBC" w:rsidRDefault="005D1A0C" w:rsidP="005D1A0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1A0C">
              <w:rPr>
                <w:rFonts w:ascii="Arial" w:hAnsi="Arial" w:cs="Arial"/>
                <w:sz w:val="22"/>
                <w:szCs w:val="22"/>
                <w:lang w:val="az-Latn-AZ"/>
              </w:rPr>
              <w:t xml:space="preserve">MKKŞ </w:t>
            </w:r>
          </w:p>
        </w:tc>
        <w:tc>
          <w:tcPr>
            <w:tcW w:w="7139" w:type="dxa"/>
          </w:tcPr>
          <w:p w14:paraId="1E6EEB03" w14:textId="7ED8D36E" w:rsidR="00BD521D" w:rsidRPr="00170CD5" w:rsidRDefault="002D1342" w:rsidP="00170CD5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</w:pPr>
            <w:r w:rsidRPr="00FD1E60">
              <w:rPr>
                <w:rFonts w:ascii="Arial" w:hAnsi="Arial" w:cs="Arial"/>
                <w:sz w:val="22"/>
                <w:szCs w:val="22"/>
              </w:rPr>
              <w:t>Müraciət</w:t>
            </w:r>
            <w:r w:rsidR="00170CD5">
              <w:rPr>
                <w:rFonts w:ascii="Arial" w:hAnsi="Arial" w:cs="Arial"/>
                <w:sz w:val="22"/>
                <w:szCs w:val="22"/>
                <w:lang w:val="az-Latn-AZ"/>
              </w:rPr>
              <w:t>lər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,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FD1E60">
              <w:rPr>
                <w:rFonts w:ascii="Arial" w:hAnsi="Arial" w:cs="Arial"/>
                <w:sz w:val="22"/>
                <w:szCs w:val="22"/>
              </w:rPr>
              <w:t>qeyd</w:t>
            </w:r>
            <w:r w:rsidR="00170CD5">
              <w:rPr>
                <w:rFonts w:ascii="Arial" w:hAnsi="Arial" w:cs="Arial"/>
                <w:sz w:val="22"/>
                <w:szCs w:val="22"/>
                <w:lang w:val="az-Latn-AZ"/>
              </w:rPr>
              <w:t xml:space="preserve">iyyata </w:t>
            </w:r>
            <w:r w:rsidRPr="00FD1E60">
              <w:rPr>
                <w:rFonts w:ascii="Arial" w:hAnsi="Arial" w:cs="Arial"/>
                <w:sz w:val="22"/>
                <w:szCs w:val="22"/>
              </w:rPr>
              <w:t xml:space="preserve">alındığı gündən sonrakı bir iş günündən gec olmayaraq baxılması üçün məsul 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>b</w:t>
            </w:r>
            <w:r w:rsidRPr="00FD1E60">
              <w:rPr>
                <w:rFonts w:ascii="Arial" w:hAnsi="Arial" w:cs="Arial"/>
                <w:sz w:val="22"/>
                <w:szCs w:val="22"/>
              </w:rPr>
              <w:t>ö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>lm</w:t>
            </w:r>
            <w:r w:rsidRPr="00FD1E60">
              <w:rPr>
                <w:rFonts w:ascii="Arial" w:hAnsi="Arial" w:cs="Arial"/>
                <w:sz w:val="22"/>
                <w:szCs w:val="22"/>
              </w:rPr>
              <w:t>ələr</w:t>
            </w:r>
            <w:r w:rsidR="00170CD5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Pr="00FD1E6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FD1E60">
              <w:rPr>
                <w:rFonts w:ascii="Arial" w:hAnsi="Arial" w:cs="Arial"/>
                <w:sz w:val="22"/>
                <w:szCs w:val="22"/>
              </w:rPr>
              <w:t>payla</w:t>
            </w:r>
            <w:r w:rsidR="00170CD5">
              <w:rPr>
                <w:rFonts w:ascii="Arial" w:hAnsi="Arial" w:cs="Arial"/>
                <w:sz w:val="22"/>
                <w:szCs w:val="22"/>
                <w:lang w:val="az-Latn-AZ"/>
              </w:rPr>
              <w:t>nması</w:t>
            </w:r>
            <w:r w:rsidR="00170CD5" w:rsidRPr="00170CD5">
              <w:rPr>
                <w:rFonts w:ascii="Arial" w:hAnsi="Arial" w:cs="Arial"/>
                <w:sz w:val="22"/>
                <w:szCs w:val="22"/>
                <w:lang w:val="az-Latn-AZ"/>
              </w:rPr>
              <w:t>.</w:t>
            </w:r>
          </w:p>
        </w:tc>
      </w:tr>
      <w:tr w:rsidR="00BD521D" w:rsidRPr="00F15FBC" w14:paraId="3AEE48D0" w14:textId="77777777" w:rsidTr="00E01436">
        <w:tc>
          <w:tcPr>
            <w:tcW w:w="567" w:type="dxa"/>
            <w:vAlign w:val="center"/>
          </w:tcPr>
          <w:p w14:paraId="5E095419" w14:textId="77777777" w:rsidR="00BD521D" w:rsidRPr="00504B4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14:paraId="26EC18F4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21191F8" w14:textId="6FFD2ABA" w:rsidR="00BD521D" w:rsidRPr="00F15FBC" w:rsidRDefault="00890DAD" w:rsidP="00890DA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90DAD">
              <w:rPr>
                <w:rFonts w:ascii="Arial" w:hAnsi="Arial" w:cs="Arial"/>
                <w:sz w:val="22"/>
                <w:szCs w:val="22"/>
                <w:lang w:val="az-Latn-AZ"/>
              </w:rPr>
              <w:t xml:space="preserve">Tİ </w:t>
            </w:r>
          </w:p>
        </w:tc>
        <w:tc>
          <w:tcPr>
            <w:tcW w:w="7139" w:type="dxa"/>
          </w:tcPr>
          <w:p w14:paraId="47199176" w14:textId="10FDF065" w:rsidR="00BD521D" w:rsidRPr="00A8399D" w:rsidRDefault="00935C81" w:rsidP="00935C8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D36962">
              <w:rPr>
                <w:rFonts w:ascii="Arial" w:hAnsi="Arial" w:cs="Arial"/>
                <w:sz w:val="22"/>
                <w:szCs w:val="22"/>
              </w:rPr>
              <w:t>İ</w:t>
            </w:r>
            <w:r w:rsidR="00A8399D">
              <w:rPr>
                <w:rFonts w:ascii="Arial" w:hAnsi="Arial" w:cs="Arial"/>
                <w:sz w:val="22"/>
                <w:szCs w:val="22"/>
                <w:lang w:val="az-Latn-AZ"/>
              </w:rPr>
              <w:t>-nin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ahiyy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tin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ə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daxil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olan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zr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ə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D36962">
              <w:rPr>
                <w:rFonts w:ascii="Arial" w:hAnsi="Arial" w:cs="Arial"/>
                <w:sz w:val="22"/>
                <w:szCs w:val="22"/>
              </w:rPr>
              <w:t>ü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raci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tl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rin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bax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lmas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sul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D36962">
              <w:rPr>
                <w:rFonts w:ascii="Arial" w:hAnsi="Arial" w:cs="Arial"/>
                <w:sz w:val="22"/>
                <w:szCs w:val="22"/>
              </w:rPr>
              <w:t>ö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lm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nin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sor</w:t>
            </w:r>
            <w:r w:rsidRPr="00D36962">
              <w:rPr>
                <w:rFonts w:ascii="Arial" w:hAnsi="Arial" w:cs="Arial"/>
                <w:sz w:val="22"/>
                <w:szCs w:val="22"/>
              </w:rPr>
              <w:t>ğ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usu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zr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ə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ara</w:t>
            </w:r>
            <w:r w:rsidRPr="00D36962">
              <w:rPr>
                <w:rFonts w:ascii="Arial" w:hAnsi="Arial" w:cs="Arial"/>
                <w:sz w:val="22"/>
                <w:szCs w:val="22"/>
              </w:rPr>
              <w:t>ş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rman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parılması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ə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ekspert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yinin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qdim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edilm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935C81">
              <w:rPr>
                <w:rFonts w:ascii="Arial" w:hAnsi="Arial" w:cs="Arial"/>
                <w:sz w:val="22"/>
                <w:szCs w:val="22"/>
                <w:lang w:val="en-US"/>
              </w:rPr>
              <w:t>si</w:t>
            </w:r>
            <w:r w:rsidR="00A8399D" w:rsidRPr="00A839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F15FBC" w14:paraId="040A3323" w14:textId="77777777" w:rsidTr="00E01436">
        <w:tc>
          <w:tcPr>
            <w:tcW w:w="567" w:type="dxa"/>
            <w:vAlign w:val="center"/>
          </w:tcPr>
          <w:p w14:paraId="23B42833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04B4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5176FFEC" w14:textId="77777777" w:rsidR="00BD521D" w:rsidRPr="00075E62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44E0F1" w14:textId="77777777" w:rsidR="00BD521D" w:rsidRPr="00075E62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766015" w14:textId="77777777" w:rsidR="00BD521D" w:rsidRPr="00075E62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36827" w14:textId="3869648B" w:rsidR="00BD521D" w:rsidRPr="00075E62" w:rsidRDefault="00890DAD" w:rsidP="00890D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E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İTİ </w:t>
            </w:r>
          </w:p>
        </w:tc>
        <w:tc>
          <w:tcPr>
            <w:tcW w:w="7139" w:type="dxa"/>
          </w:tcPr>
          <w:p w14:paraId="337F5A04" w14:textId="4EA94EE9" w:rsidR="00BD521D" w:rsidRPr="00075E62" w:rsidRDefault="000011E6" w:rsidP="00075E62">
            <w:pPr>
              <w:numPr>
                <w:ilvl w:val="0"/>
                <w:numId w:val="10"/>
              </w:numPr>
              <w:tabs>
                <w:tab w:val="clear" w:pos="387"/>
                <w:tab w:val="num" w:pos="79"/>
                <w:tab w:val="left" w:pos="344"/>
              </w:tabs>
              <w:ind w:left="0" w:hanging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E62">
              <w:rPr>
                <w:rFonts w:ascii="Arial" w:hAnsi="Arial" w:cs="Arial"/>
                <w:sz w:val="22"/>
                <w:szCs w:val="22"/>
              </w:rPr>
              <w:t>Müraciətlər</w:t>
            </w:r>
            <w:r w:rsidR="009E1CC4" w:rsidRPr="00075E62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Pr="00075E62">
              <w:rPr>
                <w:rFonts w:ascii="Arial" w:hAnsi="Arial" w:cs="Arial"/>
                <w:sz w:val="22"/>
                <w:szCs w:val="22"/>
              </w:rPr>
              <w:t xml:space="preserve"> baxılması</w:t>
            </w:r>
            <w:r w:rsidR="009E1CC4" w:rsidRPr="00075E62">
              <w:rPr>
                <w:rFonts w:ascii="Arial" w:hAnsi="Arial" w:cs="Arial"/>
                <w:sz w:val="22"/>
                <w:szCs w:val="22"/>
                <w:lang w:val="az-Latn-AZ"/>
              </w:rPr>
              <w:t>na</w:t>
            </w:r>
            <w:r w:rsidRPr="00075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CC4" w:rsidRPr="00075E62">
              <w:rPr>
                <w:rFonts w:ascii="Arial" w:hAnsi="Arial" w:cs="Arial"/>
                <w:sz w:val="22"/>
                <w:szCs w:val="22"/>
              </w:rPr>
              <w:t>məsul</w:t>
            </w:r>
            <w:r w:rsidRPr="00075E62">
              <w:rPr>
                <w:rFonts w:ascii="Arial" w:hAnsi="Arial" w:cs="Arial"/>
                <w:sz w:val="22"/>
                <w:szCs w:val="22"/>
              </w:rPr>
              <w:t xml:space="preserve"> bölmənin sorğusu </w:t>
            </w:r>
            <w:r w:rsidR="002D55CF">
              <w:rPr>
                <w:rFonts w:ascii="Arial" w:hAnsi="Arial" w:cs="Arial"/>
                <w:sz w:val="22"/>
                <w:szCs w:val="22"/>
                <w:lang w:val="az-Latn-AZ"/>
              </w:rPr>
              <w:t xml:space="preserve">əsasında </w:t>
            </w:r>
            <w:r w:rsidR="00A8399D">
              <w:rPr>
                <w:rFonts w:ascii="Arial" w:hAnsi="Arial" w:cs="Arial"/>
                <w:sz w:val="22"/>
                <w:szCs w:val="22"/>
              </w:rPr>
              <w:t>bank məhsulları</w:t>
            </w:r>
            <w:r w:rsidRPr="00075E62">
              <w:rPr>
                <w:rFonts w:ascii="Arial" w:hAnsi="Arial" w:cs="Arial"/>
                <w:sz w:val="22"/>
                <w:szCs w:val="22"/>
              </w:rPr>
              <w:t xml:space="preserve"> və proseslərin</w:t>
            </w:r>
            <w:r w:rsidR="00A8399D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Pr="00075E62">
              <w:rPr>
                <w:rFonts w:ascii="Arial" w:hAnsi="Arial" w:cs="Arial"/>
                <w:sz w:val="22"/>
                <w:szCs w:val="22"/>
              </w:rPr>
              <w:t xml:space="preserve"> texniki </w:t>
            </w:r>
            <w:r w:rsidR="00A8399D">
              <w:rPr>
                <w:rFonts w:ascii="Arial" w:hAnsi="Arial" w:cs="Arial"/>
                <w:sz w:val="22"/>
                <w:szCs w:val="22"/>
                <w:lang w:val="az-Latn-AZ"/>
              </w:rPr>
              <w:t xml:space="preserve">dəstək </w:t>
            </w:r>
            <w:r w:rsidRPr="00075E62">
              <w:rPr>
                <w:rFonts w:ascii="Arial" w:hAnsi="Arial" w:cs="Arial"/>
                <w:sz w:val="22"/>
                <w:szCs w:val="22"/>
              </w:rPr>
              <w:t xml:space="preserve">məsələləri üzrə ekspert rəylərinin </w:t>
            </w:r>
            <w:r w:rsidR="009E1CC4" w:rsidRPr="00075E62">
              <w:rPr>
                <w:rFonts w:ascii="Arial" w:hAnsi="Arial" w:cs="Arial"/>
                <w:sz w:val="22"/>
                <w:szCs w:val="22"/>
                <w:lang w:val="az-Latn-AZ"/>
              </w:rPr>
              <w:t>təqdim edil</w:t>
            </w:r>
            <w:r w:rsidRPr="00075E62">
              <w:rPr>
                <w:rFonts w:ascii="Arial" w:hAnsi="Arial" w:cs="Arial"/>
                <w:sz w:val="22"/>
                <w:szCs w:val="22"/>
              </w:rPr>
              <w:t>məsi</w:t>
            </w:r>
            <w:r w:rsidR="00BD521D" w:rsidRPr="00075E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7AD079F" w14:textId="490A05D8" w:rsidR="00BD521D" w:rsidRPr="00075E62" w:rsidRDefault="00E905EA" w:rsidP="00075E62">
            <w:pPr>
              <w:numPr>
                <w:ilvl w:val="0"/>
                <w:numId w:val="10"/>
              </w:numPr>
              <w:tabs>
                <w:tab w:val="clear" w:pos="387"/>
                <w:tab w:val="num" w:pos="259"/>
              </w:tabs>
              <w:ind w:left="-10" w:firstLine="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Texniki imkan</w:t>
            </w:r>
            <w:r w:rsidR="002D55CF">
              <w:rPr>
                <w:rFonts w:ascii="Arial" w:hAnsi="Arial" w:cs="Arial"/>
                <w:sz w:val="22"/>
                <w:szCs w:val="22"/>
              </w:rPr>
              <w:t xml:space="preserve"> və Bankda istifadə edilən İT </w:t>
            </w:r>
            <w:r w:rsidR="00EA0FAB" w:rsidRPr="00075E62">
              <w:rPr>
                <w:rFonts w:ascii="Arial" w:hAnsi="Arial" w:cs="Arial"/>
                <w:sz w:val="22"/>
                <w:szCs w:val="22"/>
              </w:rPr>
              <w:t>sistemlərinin mövcud</w:t>
            </w:r>
            <w:r>
              <w:rPr>
                <w:rFonts w:ascii="Arial" w:hAnsi="Arial" w:cs="Arial"/>
                <w:sz w:val="22"/>
                <w:szCs w:val="22"/>
              </w:rPr>
              <w:t xml:space="preserve"> olan arxitekturasına uyğunlu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q</w:t>
            </w:r>
            <w:r w:rsidR="00EA0FAB" w:rsidRPr="00075E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E62" w:rsidRPr="00075E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mövcud olduğu </w:t>
            </w:r>
            <w:r w:rsidR="00EA0FAB" w:rsidRPr="00075E62">
              <w:rPr>
                <w:rFonts w:ascii="Arial" w:hAnsi="Arial" w:cs="Arial"/>
                <w:sz w:val="22"/>
                <w:szCs w:val="22"/>
              </w:rPr>
              <w:t xml:space="preserve">halda, Bankın sistemlərində </w:t>
            </w:r>
            <w:r w:rsidR="00075E62" w:rsidRPr="00075E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mübahisəli </w:t>
            </w:r>
            <w:r w:rsidR="00A8399D">
              <w:rPr>
                <w:rFonts w:ascii="Arial" w:hAnsi="Arial" w:cs="Arial"/>
                <w:sz w:val="22"/>
                <w:szCs w:val="22"/>
              </w:rPr>
              <w:t>vəziyyətlərin səbəblərinin</w:t>
            </w:r>
            <w:r w:rsidR="00075E62" w:rsidRPr="00075E62">
              <w:rPr>
                <w:rFonts w:ascii="Arial" w:hAnsi="Arial" w:cs="Arial"/>
                <w:sz w:val="22"/>
                <w:szCs w:val="22"/>
              </w:rPr>
              <w:t>/</w:t>
            </w:r>
            <w:r w:rsidR="00EA0FAB" w:rsidRPr="00075E62">
              <w:rPr>
                <w:rFonts w:ascii="Arial" w:hAnsi="Arial" w:cs="Arial"/>
                <w:sz w:val="22"/>
                <w:szCs w:val="22"/>
              </w:rPr>
              <w:t>nəticələrinin texniki nizam</w:t>
            </w:r>
            <w:r w:rsidR="00075E62" w:rsidRPr="00075E62">
              <w:rPr>
                <w:rFonts w:ascii="Arial" w:hAnsi="Arial" w:cs="Arial"/>
                <w:sz w:val="22"/>
                <w:szCs w:val="22"/>
                <w:lang w:val="az-Latn-AZ"/>
              </w:rPr>
              <w:t>l</w:t>
            </w:r>
            <w:r w:rsidR="00EA0FAB" w:rsidRPr="00075E62">
              <w:rPr>
                <w:rFonts w:ascii="Arial" w:hAnsi="Arial" w:cs="Arial"/>
                <w:sz w:val="22"/>
                <w:szCs w:val="22"/>
              </w:rPr>
              <w:t>a</w:t>
            </w:r>
            <w:r w:rsidR="00075E62" w:rsidRPr="00075E62">
              <w:rPr>
                <w:rFonts w:ascii="Arial" w:hAnsi="Arial" w:cs="Arial"/>
                <w:sz w:val="22"/>
                <w:szCs w:val="22"/>
                <w:lang w:val="az-Latn-AZ"/>
              </w:rPr>
              <w:t>nması</w:t>
            </w:r>
            <w:r w:rsidR="00BD521D" w:rsidRPr="00075E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F15FBC" w14:paraId="1717A0FF" w14:textId="77777777" w:rsidTr="00E01436">
        <w:tc>
          <w:tcPr>
            <w:tcW w:w="567" w:type="dxa"/>
            <w:vAlign w:val="center"/>
          </w:tcPr>
          <w:p w14:paraId="16586710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8767DC5" w14:textId="77777777" w:rsidR="00BD521D" w:rsidRPr="00D36962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9E65F69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323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14:paraId="65E6E415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5C8E885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78D2FEC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E74695F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35B1329" w14:textId="77777777" w:rsidR="00C43235" w:rsidRDefault="00C43235" w:rsidP="00CD165C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1C535C86" w14:textId="77777777" w:rsidR="00C43235" w:rsidRDefault="00C43235" w:rsidP="00CD165C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509056A7" w14:textId="77777777" w:rsidR="00C43235" w:rsidRDefault="00C43235" w:rsidP="00CD165C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26AAD316" w14:textId="77777777" w:rsidR="00C43235" w:rsidRDefault="00C43235" w:rsidP="00CD165C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180828E0" w14:textId="77777777" w:rsidR="00C43235" w:rsidRDefault="00C43235" w:rsidP="00CD165C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42FB25EC" w14:textId="7A25D277" w:rsidR="00BD521D" w:rsidRPr="00CD165C" w:rsidRDefault="00CD165C" w:rsidP="00CD165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</w:pPr>
            <w:r w:rsidRPr="00CD165C">
              <w:rPr>
                <w:rFonts w:ascii="Arial" w:hAnsi="Arial" w:cs="Arial"/>
                <w:sz w:val="22"/>
                <w:szCs w:val="22"/>
                <w:lang w:val="az-Latn-AZ"/>
              </w:rPr>
              <w:t>MXM</w:t>
            </w:r>
            <w:r w:rsidR="00BD521D" w:rsidRPr="00CD165C">
              <w:rPr>
                <w:rFonts w:ascii="Arial" w:hAnsi="Arial" w:cs="Arial"/>
                <w:sz w:val="22"/>
                <w:szCs w:val="22"/>
              </w:rPr>
              <w:t>/</w:t>
            </w:r>
            <w:r w:rsidRPr="00CD165C">
              <w:rPr>
                <w:rFonts w:ascii="Arial" w:hAnsi="Arial" w:cs="Arial"/>
                <w:sz w:val="22"/>
                <w:szCs w:val="22"/>
                <w:lang w:val="az-Latn-AZ"/>
              </w:rPr>
              <w:t xml:space="preserve">Filiallar </w:t>
            </w:r>
          </w:p>
        </w:tc>
        <w:tc>
          <w:tcPr>
            <w:tcW w:w="7139" w:type="dxa"/>
          </w:tcPr>
          <w:p w14:paraId="37EAA25B" w14:textId="4B48A025" w:rsidR="00BD521D" w:rsidRPr="00FC0A33" w:rsidRDefault="009E4633" w:rsidP="00800F6A">
            <w:pPr>
              <w:pStyle w:val="ListParagraph"/>
              <w:numPr>
                <w:ilvl w:val="0"/>
                <w:numId w:val="149"/>
              </w:numPr>
              <w:tabs>
                <w:tab w:val="left" w:pos="315"/>
              </w:tabs>
              <w:ind w:left="35" w:hanging="35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FC0A33">
              <w:rPr>
                <w:rFonts w:ascii="Arial" w:hAnsi="Arial" w:cs="Arial"/>
                <w:sz w:val="22"/>
                <w:szCs w:val="22"/>
                <w:lang w:val="az-Latn-AZ"/>
              </w:rPr>
              <w:t>Müştərilərin</w:t>
            </w:r>
            <w:r w:rsidR="00FE3C62" w:rsidRPr="00FC0A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E905EA" w:rsidRPr="00FC0A33">
              <w:rPr>
                <w:rFonts w:ascii="Arial" w:hAnsi="Arial" w:cs="Arial"/>
                <w:sz w:val="22"/>
                <w:szCs w:val="22"/>
                <w:lang w:val="az-Latn-AZ"/>
              </w:rPr>
              <w:t>M</w:t>
            </w:r>
            <w:r w:rsidR="00632DC8" w:rsidRPr="00FC0A33">
              <w:rPr>
                <w:rFonts w:ascii="Arial" w:hAnsi="Arial" w:cs="Arial"/>
                <w:sz w:val="22"/>
                <w:szCs w:val="22"/>
                <w:lang w:val="az-Latn-AZ"/>
              </w:rPr>
              <w:t>üraciətlərin</w:t>
            </w:r>
            <w:r w:rsidR="00CB0249" w:rsidRPr="00FC0A33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 w:rsidR="00632DC8" w:rsidRPr="00FC0A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 bax</w:t>
            </w:r>
            <w:r w:rsidR="00CB0249" w:rsidRPr="00FC0A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ılmasına </w:t>
            </w:r>
            <w:r w:rsidR="00632DC8" w:rsidRPr="00FC0A33">
              <w:rPr>
                <w:rFonts w:ascii="Arial" w:hAnsi="Arial" w:cs="Arial"/>
                <w:sz w:val="22"/>
                <w:szCs w:val="22"/>
                <w:lang w:val="az-Latn-AZ"/>
              </w:rPr>
              <w:t>məsul olan bölmələrin sorğuları üzrə mübahisəli halların yaranması faktı üzrə sənədlərin</w:t>
            </w:r>
            <w:r w:rsidR="002D55CF" w:rsidRPr="00FC0A33">
              <w:rPr>
                <w:rFonts w:ascii="Arial" w:hAnsi="Arial" w:cs="Arial"/>
                <w:sz w:val="22"/>
                <w:szCs w:val="22"/>
                <w:lang w:val="az-Latn-AZ"/>
              </w:rPr>
              <w:t>,</w:t>
            </w:r>
            <w:r w:rsidR="00632DC8" w:rsidRPr="00FC0A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 izahat</w:t>
            </w:r>
            <w:r w:rsidR="008E5CF0" w:rsidRPr="00FC0A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ların </w:t>
            </w:r>
            <w:r w:rsidR="00632DC8" w:rsidRPr="00FC0A33">
              <w:rPr>
                <w:rFonts w:ascii="Arial" w:hAnsi="Arial" w:cs="Arial"/>
                <w:sz w:val="22"/>
                <w:szCs w:val="22"/>
                <w:lang w:val="az-Latn-AZ"/>
              </w:rPr>
              <w:t>təqdim edilməsi</w:t>
            </w:r>
            <w:r w:rsidR="00BD521D" w:rsidRPr="00FC0A33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3F634BCF" w14:textId="25C54189" w:rsidR="00BD521D" w:rsidRPr="00FC0A33" w:rsidRDefault="009E4633" w:rsidP="00800F6A">
            <w:pPr>
              <w:pStyle w:val="ListParagraph"/>
              <w:numPr>
                <w:ilvl w:val="0"/>
                <w:numId w:val="149"/>
              </w:numPr>
              <w:tabs>
                <w:tab w:val="left" w:pos="315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FC0A33">
              <w:rPr>
                <w:rFonts w:ascii="Arial" w:hAnsi="Arial" w:cs="Arial"/>
                <w:sz w:val="22"/>
                <w:szCs w:val="22"/>
                <w:lang w:val="az-Latn-AZ"/>
              </w:rPr>
              <w:t>Müştərilərin</w:t>
            </w:r>
            <w:r w:rsidR="00CB0249" w:rsidRPr="00FC0A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Müraciətlərinin baxılmasına </w:t>
            </w:r>
            <w:r w:rsidR="00B32616" w:rsidRPr="00FC0A33">
              <w:rPr>
                <w:rFonts w:ascii="Arial" w:hAnsi="Arial" w:cs="Arial"/>
                <w:sz w:val="22"/>
                <w:szCs w:val="22"/>
                <w:lang w:val="az-Latn-AZ"/>
              </w:rPr>
              <w:t>məsul olan bölmələrin qərarlarının icrası</w:t>
            </w:r>
            <w:r w:rsidR="00BD521D" w:rsidRPr="00FC0A33">
              <w:rPr>
                <w:rFonts w:ascii="Arial" w:hAnsi="Arial" w:cs="Arial"/>
                <w:sz w:val="22"/>
                <w:szCs w:val="22"/>
                <w:lang w:val="az-Latn-AZ"/>
              </w:rPr>
              <w:t>;</w:t>
            </w:r>
          </w:p>
          <w:p w14:paraId="5F601A5D" w14:textId="24C6F3A6" w:rsidR="00BD521D" w:rsidRPr="00D36962" w:rsidRDefault="00CB0249" w:rsidP="00800F6A">
            <w:pPr>
              <w:pStyle w:val="ListParagraph"/>
              <w:numPr>
                <w:ilvl w:val="0"/>
                <w:numId w:val="149"/>
              </w:numPr>
              <w:tabs>
                <w:tab w:val="left" w:pos="315"/>
              </w:tabs>
              <w:ind w:left="35" w:hanging="35"/>
              <w:jc w:val="both"/>
              <w:rPr>
                <w:rFonts w:ascii="Arial" w:hAnsi="Arial" w:cs="Arial"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Birbaşa MXM/F</w:t>
            </w:r>
            <w:r w:rsidR="00903D95" w:rsidRPr="00F3658C">
              <w:rPr>
                <w:rFonts w:ascii="Arial" w:hAnsi="Arial" w:cs="Arial"/>
                <w:sz w:val="22"/>
                <w:szCs w:val="22"/>
                <w:lang w:val="az-Latn-AZ"/>
              </w:rPr>
              <w:t xml:space="preserve">iliala daxil olmuş </w:t>
            </w:r>
            <w:r w:rsidR="009E4633">
              <w:rPr>
                <w:rFonts w:ascii="Arial" w:hAnsi="Arial" w:cs="Arial"/>
                <w:sz w:val="22"/>
                <w:szCs w:val="22"/>
                <w:lang w:val="az-Latn-AZ"/>
              </w:rPr>
              <w:t>Müştərilərin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M</w:t>
            </w:r>
            <w:r w:rsidR="00903D95" w:rsidRPr="00F3658C">
              <w:rPr>
                <w:rFonts w:ascii="Arial" w:hAnsi="Arial" w:cs="Arial"/>
                <w:sz w:val="22"/>
                <w:szCs w:val="22"/>
                <w:lang w:val="az-Latn-AZ"/>
              </w:rPr>
              <w:t>üraciətlərinə cavabların təqdim edilməsi, yəni</w:t>
            </w:r>
            <w:r w:rsidR="00BD521D" w:rsidRPr="00D369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: </w:t>
            </w:r>
          </w:p>
          <w:p w14:paraId="04E05DA5" w14:textId="6B2B8199" w:rsidR="00BD521D" w:rsidRPr="00F3658C" w:rsidRDefault="003D528A" w:rsidP="00930547">
            <w:pPr>
              <w:pStyle w:val="a6"/>
              <w:numPr>
                <w:ilvl w:val="1"/>
                <w:numId w:val="149"/>
              </w:numPr>
              <w:tabs>
                <w:tab w:val="left" w:pos="882"/>
              </w:tabs>
              <w:rPr>
                <w:rFonts w:cs="Arial"/>
                <w:sz w:val="22"/>
                <w:szCs w:val="22"/>
              </w:rPr>
            </w:pPr>
            <w:r w:rsidRPr="00F3658C">
              <w:rPr>
                <w:rFonts w:cs="Arial"/>
                <w:sz w:val="22"/>
                <w:szCs w:val="22"/>
                <w:lang w:val="az-Latn-AZ"/>
              </w:rPr>
              <w:t>Müştərinin hesabından çıxarışlar</w:t>
            </w:r>
            <w:r w:rsidR="00BD521D" w:rsidRPr="00F3658C">
              <w:rPr>
                <w:rFonts w:cs="Arial"/>
                <w:sz w:val="22"/>
                <w:szCs w:val="22"/>
              </w:rPr>
              <w:t>;</w:t>
            </w:r>
          </w:p>
          <w:p w14:paraId="2E754016" w14:textId="5E73DA1B" w:rsidR="00BD521D" w:rsidRPr="00F3658C" w:rsidRDefault="00184457" w:rsidP="00F876B1">
            <w:pPr>
              <w:pStyle w:val="a6"/>
              <w:numPr>
                <w:ilvl w:val="1"/>
                <w:numId w:val="149"/>
              </w:numPr>
              <w:tabs>
                <w:tab w:val="left" w:pos="602"/>
              </w:tabs>
              <w:ind w:left="0" w:firstLine="142"/>
              <w:rPr>
                <w:rFonts w:cs="Arial"/>
                <w:sz w:val="22"/>
                <w:szCs w:val="22"/>
              </w:rPr>
            </w:pPr>
            <w:r w:rsidRPr="00F3658C">
              <w:rPr>
                <w:rFonts w:cs="Arial"/>
                <w:sz w:val="22"/>
                <w:szCs w:val="22"/>
                <w:lang w:val="az-Latn-AZ"/>
              </w:rPr>
              <w:t>Dövlət və digər orqanlara təqdim etmək üçün Müştərinin hesabının vəziyyəti haqqında arayışlar</w:t>
            </w:r>
            <w:r w:rsidR="00BD521D" w:rsidRPr="00F3658C">
              <w:rPr>
                <w:rFonts w:cs="Arial"/>
                <w:sz w:val="22"/>
                <w:szCs w:val="22"/>
              </w:rPr>
              <w:t>;</w:t>
            </w:r>
          </w:p>
          <w:p w14:paraId="632847DC" w14:textId="5DB0B0FE" w:rsidR="00BD521D" w:rsidRPr="00F3658C" w:rsidRDefault="00184457" w:rsidP="00800F6A">
            <w:pPr>
              <w:pStyle w:val="a6"/>
              <w:numPr>
                <w:ilvl w:val="1"/>
                <w:numId w:val="149"/>
              </w:numPr>
              <w:tabs>
                <w:tab w:val="left" w:pos="602"/>
              </w:tabs>
              <w:ind w:left="177" w:hanging="35"/>
              <w:rPr>
                <w:rFonts w:cs="Arial"/>
                <w:sz w:val="22"/>
                <w:szCs w:val="22"/>
              </w:rPr>
            </w:pPr>
            <w:r w:rsidRPr="00F3658C">
              <w:rPr>
                <w:rFonts w:cs="Arial"/>
                <w:sz w:val="22"/>
                <w:szCs w:val="22"/>
                <w:lang w:val="az-Latn-AZ"/>
              </w:rPr>
              <w:t xml:space="preserve">Gömrük orqanlarına təqdim etmək üçün </w:t>
            </w:r>
            <w:r w:rsidR="009E4633">
              <w:rPr>
                <w:rFonts w:cs="Arial"/>
                <w:sz w:val="22"/>
                <w:szCs w:val="22"/>
                <w:lang w:val="az-Latn-AZ"/>
              </w:rPr>
              <w:t>Müştərilərin</w:t>
            </w:r>
            <w:r w:rsidRPr="00F3658C">
              <w:rPr>
                <w:rFonts w:cs="Arial"/>
                <w:sz w:val="22"/>
                <w:szCs w:val="22"/>
                <w:lang w:val="az-Latn-AZ"/>
              </w:rPr>
              <w:t>tərəfindən nağd vəsaitlərin alqı-satqısı haqqında arayışlar</w:t>
            </w:r>
            <w:r w:rsidR="00BD521D" w:rsidRPr="00F3658C">
              <w:rPr>
                <w:rFonts w:cs="Arial"/>
                <w:sz w:val="22"/>
                <w:szCs w:val="22"/>
              </w:rPr>
              <w:t>;</w:t>
            </w:r>
          </w:p>
          <w:p w14:paraId="1B59A1C9" w14:textId="0E19A82F" w:rsidR="00BD521D" w:rsidRPr="00F3658C" w:rsidRDefault="003D528A" w:rsidP="006464EA">
            <w:pPr>
              <w:pStyle w:val="a6"/>
              <w:numPr>
                <w:ilvl w:val="1"/>
                <w:numId w:val="149"/>
              </w:numPr>
              <w:tabs>
                <w:tab w:val="left" w:pos="882"/>
              </w:tabs>
              <w:rPr>
                <w:rFonts w:cs="Arial"/>
                <w:sz w:val="22"/>
                <w:szCs w:val="22"/>
              </w:rPr>
            </w:pPr>
            <w:r w:rsidRPr="00F3658C">
              <w:rPr>
                <w:rFonts w:cs="Arial"/>
                <w:sz w:val="22"/>
                <w:szCs w:val="22"/>
                <w:lang w:val="az-Latn-AZ"/>
              </w:rPr>
              <w:t>Müştərinin ssuda  borcunun olmaması haqqında arayışlar</w:t>
            </w:r>
            <w:r w:rsidR="00BD521D" w:rsidRPr="00F3658C">
              <w:rPr>
                <w:rFonts w:cs="Arial"/>
                <w:sz w:val="22"/>
                <w:szCs w:val="22"/>
              </w:rPr>
              <w:t>;</w:t>
            </w:r>
          </w:p>
          <w:p w14:paraId="58A04DD8" w14:textId="0180A7FE" w:rsidR="00BD521D" w:rsidRPr="00F3658C" w:rsidRDefault="00CB0249" w:rsidP="00800F6A">
            <w:pPr>
              <w:pStyle w:val="a6"/>
              <w:numPr>
                <w:ilvl w:val="1"/>
                <w:numId w:val="149"/>
              </w:numPr>
              <w:ind w:left="0" w:firstLine="142"/>
              <w:rPr>
                <w:rFonts w:cs="Arial"/>
                <w:sz w:val="22"/>
                <w:szCs w:val="22"/>
              </w:rPr>
            </w:pPr>
            <w:r w:rsidRPr="00F3658C">
              <w:rPr>
                <w:rFonts w:cs="Arial"/>
                <w:sz w:val="22"/>
                <w:szCs w:val="22"/>
                <w:lang w:val="az-Latn-AZ"/>
              </w:rPr>
              <w:t>M</w:t>
            </w:r>
            <w:r w:rsidR="004616B7" w:rsidRPr="00F3658C">
              <w:rPr>
                <w:rFonts w:cs="Arial"/>
                <w:sz w:val="22"/>
                <w:szCs w:val="22"/>
                <w:lang w:val="az-Latn-AZ"/>
              </w:rPr>
              <w:t>əlumatların, göndərilmiş/alınm</w:t>
            </w:r>
            <w:r w:rsidR="002D55CF">
              <w:rPr>
                <w:rFonts w:cs="Arial"/>
                <w:sz w:val="22"/>
                <w:szCs w:val="22"/>
                <w:lang w:val="az-Latn-AZ"/>
              </w:rPr>
              <w:t>ı</w:t>
            </w:r>
            <w:r w:rsidR="004616B7" w:rsidRPr="00F3658C">
              <w:rPr>
                <w:rFonts w:cs="Arial"/>
                <w:sz w:val="22"/>
                <w:szCs w:val="22"/>
                <w:lang w:val="az-Latn-AZ"/>
              </w:rPr>
              <w:t>ş, təcili pul köçürmələri sistemləri vasitəsilə  göndərilmi</w:t>
            </w:r>
            <w:r w:rsidR="00C711CE">
              <w:rPr>
                <w:rFonts w:cs="Arial"/>
                <w:sz w:val="22"/>
                <w:szCs w:val="22"/>
                <w:lang w:val="az-Latn-AZ"/>
              </w:rPr>
              <w:t xml:space="preserve">ş ödənişlərin dəqiqləşdirilməsi </w:t>
            </w:r>
            <w:r w:rsidR="004616B7" w:rsidRPr="00F3658C">
              <w:rPr>
                <w:rFonts w:cs="Arial"/>
                <w:sz w:val="22"/>
                <w:szCs w:val="22"/>
                <w:lang w:val="az-Latn-AZ"/>
              </w:rPr>
              <w:t>ü</w:t>
            </w:r>
            <w:r>
              <w:rPr>
                <w:rFonts w:cs="Arial"/>
                <w:sz w:val="22"/>
                <w:szCs w:val="22"/>
                <w:lang w:val="az-Latn-AZ"/>
              </w:rPr>
              <w:t xml:space="preserve">zrə </w:t>
            </w:r>
            <w:r w:rsidR="004616B7" w:rsidRPr="00F3658C">
              <w:rPr>
                <w:rFonts w:cs="Arial"/>
                <w:sz w:val="22"/>
                <w:szCs w:val="22"/>
                <w:lang w:val="az-Latn-AZ"/>
              </w:rPr>
              <w:lastRenderedPageBreak/>
              <w:t xml:space="preserve">sorğularla bağlı </w:t>
            </w:r>
            <w:r w:rsidR="009E4633">
              <w:rPr>
                <w:rFonts w:cs="Arial"/>
                <w:sz w:val="22"/>
                <w:szCs w:val="22"/>
                <w:lang w:val="az-Latn-AZ"/>
              </w:rPr>
              <w:t>Müştərilərin</w:t>
            </w:r>
            <w:r w:rsidR="00C711CE">
              <w:rPr>
                <w:rFonts w:cs="Arial"/>
                <w:sz w:val="22"/>
                <w:szCs w:val="22"/>
              </w:rPr>
              <w:t xml:space="preserve"> </w:t>
            </w:r>
            <w:r w:rsidR="004616B7" w:rsidRPr="00F3658C">
              <w:rPr>
                <w:rFonts w:cs="Arial"/>
                <w:sz w:val="22"/>
                <w:szCs w:val="22"/>
                <w:lang w:val="az-Latn-AZ"/>
              </w:rPr>
              <w:t>Müraciətləri ilə iş</w:t>
            </w:r>
            <w:r w:rsidR="00BD521D" w:rsidRPr="00F3658C">
              <w:rPr>
                <w:rFonts w:cs="Arial"/>
                <w:sz w:val="22"/>
                <w:szCs w:val="22"/>
              </w:rPr>
              <w:t>.</w:t>
            </w:r>
          </w:p>
          <w:p w14:paraId="18D74FA8" w14:textId="660A4624" w:rsidR="00BD521D" w:rsidRPr="00F3658C" w:rsidRDefault="00D804BB" w:rsidP="00D804BB">
            <w:pPr>
              <w:pStyle w:val="ListParagraph"/>
              <w:numPr>
                <w:ilvl w:val="0"/>
                <w:numId w:val="149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58C">
              <w:rPr>
                <w:rFonts w:ascii="Arial" w:hAnsi="Arial" w:cs="Arial"/>
                <w:sz w:val="22"/>
                <w:szCs w:val="22"/>
                <w:lang w:val="az-Latn-AZ"/>
              </w:rPr>
              <w:t>Müraciətə baxılmanın nəticələrinə dair qəbul edilmiş qərarlar haqqında Müştərilərin məlumatlandırılması</w:t>
            </w:r>
            <w:r w:rsidR="00BD521D" w:rsidRPr="00F365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F15FBC" w14:paraId="2E49F718" w14:textId="77777777" w:rsidTr="00E01436">
        <w:tc>
          <w:tcPr>
            <w:tcW w:w="567" w:type="dxa"/>
            <w:vAlign w:val="center"/>
          </w:tcPr>
          <w:p w14:paraId="00881CA0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0BECC45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2AF11A4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14483C1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C7F2CA9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5E131A9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B3B216B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67DFDFC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A85668B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ABBAC99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CD95C12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9AE0D5B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5434EC6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231DF4B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E50002A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E22FC68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F3A27FB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32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14:paraId="151C87F3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2983EDC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5B03FA3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5860F27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3005231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E5DE191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2A34141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C0B42B1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70A3F3E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F28F72D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19F6865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C0D8B3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6463EB7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FE0DDB3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0A61988" w14:textId="0361F05E" w:rsidR="00BD521D" w:rsidRPr="00F15FBC" w:rsidRDefault="00230D3D" w:rsidP="00A63A1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30D3D">
              <w:rPr>
                <w:rFonts w:ascii="Arial" w:hAnsi="Arial" w:cs="Arial"/>
                <w:sz w:val="22"/>
                <w:szCs w:val="22"/>
                <w:lang w:val="az-Latn-AZ"/>
              </w:rPr>
              <w:t>PKİ</w:t>
            </w:r>
          </w:p>
        </w:tc>
        <w:tc>
          <w:tcPr>
            <w:tcW w:w="7139" w:type="dxa"/>
          </w:tcPr>
          <w:p w14:paraId="2F2E59D6" w14:textId="3C0E38E5" w:rsidR="00BD521D" w:rsidRPr="00340624" w:rsidRDefault="00340624" w:rsidP="00EB2166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624">
              <w:rPr>
                <w:rFonts w:ascii="Arial" w:hAnsi="Arial" w:cs="Arial"/>
                <w:sz w:val="22"/>
                <w:szCs w:val="22"/>
                <w:lang w:val="az-Latn-AZ"/>
              </w:rPr>
              <w:t>Beynəlxalq ÖS Qaydaları ilə müəyyən edilmiş disput tsikli çərçivəsində Mübahisəli tranzaksiyalar üzrə araşdırmaların aparılması</w:t>
            </w:r>
            <w:r w:rsidR="002D55CF">
              <w:rPr>
                <w:rFonts w:ascii="Arial" w:hAnsi="Arial" w:cs="Arial"/>
                <w:sz w:val="22"/>
                <w:szCs w:val="22"/>
                <w:lang w:val="az-Latn-AZ"/>
              </w:rPr>
              <w:t>n</w:t>
            </w:r>
            <w:r w:rsidRPr="00340624">
              <w:rPr>
                <w:rFonts w:ascii="Arial" w:hAnsi="Arial" w:cs="Arial"/>
                <w:sz w:val="22"/>
                <w:szCs w:val="22"/>
                <w:lang w:val="az-Latn-AZ"/>
              </w:rPr>
              <w:t>da iştirak etmək (disput tsikli</w:t>
            </w:r>
            <w:r w:rsidR="000458F0">
              <w:rPr>
                <w:rFonts w:ascii="Arial" w:hAnsi="Arial" w:cs="Arial"/>
                <w:sz w:val="22"/>
                <w:szCs w:val="22"/>
                <w:lang w:val="az-Latn-AZ"/>
              </w:rPr>
              <w:t xml:space="preserve">nin başladılmasının </w:t>
            </w:r>
            <w:r w:rsidR="007B1188">
              <w:rPr>
                <w:rFonts w:ascii="Arial" w:hAnsi="Arial" w:cs="Arial"/>
                <w:sz w:val="22"/>
                <w:szCs w:val="22"/>
                <w:lang w:val="az-Latn-AZ"/>
              </w:rPr>
              <w:t>məqsəd</w:t>
            </w:r>
            <w:r w:rsidRPr="00340624">
              <w:rPr>
                <w:rFonts w:ascii="Arial" w:hAnsi="Arial" w:cs="Arial"/>
                <w:sz w:val="22"/>
                <w:szCs w:val="22"/>
                <w:lang w:val="az-Latn-AZ"/>
              </w:rPr>
              <w:t xml:space="preserve">yönlüyü/imkanın olmaması haqqında qərar qəbulu, onun </w:t>
            </w:r>
            <w:r w:rsidRPr="00FD6124">
              <w:rPr>
                <w:rFonts w:ascii="Arial" w:hAnsi="Arial" w:cs="Arial"/>
                <w:sz w:val="22"/>
                <w:szCs w:val="22"/>
                <w:lang w:val="az-Latn-AZ"/>
              </w:rPr>
              <w:t>b</w:t>
            </w:r>
            <w:r w:rsidR="00FD6124" w:rsidRPr="00FD6124">
              <w:rPr>
                <w:rFonts w:ascii="Arial" w:hAnsi="Arial" w:cs="Arial"/>
                <w:sz w:val="22"/>
                <w:szCs w:val="22"/>
                <w:lang w:val="az-Latn-AZ"/>
              </w:rPr>
              <w:t xml:space="preserve">ütün </w:t>
            </w:r>
            <w:r w:rsidRPr="00340624">
              <w:rPr>
                <w:rFonts w:ascii="Arial" w:hAnsi="Arial" w:cs="Arial"/>
                <w:sz w:val="22"/>
                <w:szCs w:val="22"/>
                <w:lang w:val="az-Latn-AZ"/>
              </w:rPr>
              <w:t>mərhələ və yekunlarının aparılması daxil olmaqla)</w:t>
            </w:r>
            <w:r w:rsidR="00BD521D" w:rsidRPr="0034062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0394215" w14:textId="0160C579" w:rsidR="00BD521D" w:rsidRPr="00B8288D" w:rsidRDefault="00B8288D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88D">
              <w:rPr>
                <w:rFonts w:ascii="Arial" w:hAnsi="Arial" w:cs="Arial"/>
                <w:sz w:val="22"/>
                <w:szCs w:val="22"/>
                <w:lang w:val="az-Latn-AZ"/>
              </w:rPr>
              <w:t xml:space="preserve">ATM-lərin </w:t>
            </w:r>
            <w:r w:rsidR="00CB0249">
              <w:rPr>
                <w:rFonts w:ascii="Arial" w:hAnsi="Arial" w:cs="Arial"/>
                <w:sz w:val="22"/>
                <w:szCs w:val="22"/>
                <w:lang w:val="az-Latn-AZ"/>
              </w:rPr>
              <w:t>nasaz</w:t>
            </w:r>
            <w:r w:rsidRPr="00B8288D">
              <w:rPr>
                <w:rFonts w:ascii="Arial" w:hAnsi="Arial" w:cs="Arial"/>
                <w:sz w:val="22"/>
                <w:szCs w:val="22"/>
                <w:lang w:val="az-Latn-AZ"/>
              </w:rPr>
              <w:t xml:space="preserve"> işi ilə bağlı araşdırmaların aparılması</w:t>
            </w:r>
            <w:r w:rsidR="00BD521D" w:rsidRPr="00B8288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FA8E337" w14:textId="3C78E3E9" w:rsidR="00BD521D" w:rsidRPr="0086298F" w:rsidRDefault="009C3530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98F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isput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tsiklinin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tic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ri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zr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 xml:space="preserve">ə 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pul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saitl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rinin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="0086298F"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="0086298F" w:rsidRPr="0086298F">
              <w:rPr>
                <w:rFonts w:ascii="Arial" w:hAnsi="Arial" w:cs="Arial"/>
                <w:sz w:val="22"/>
                <w:szCs w:val="22"/>
                <w:lang w:val="en-US"/>
              </w:rPr>
              <w:t>daxili</w:t>
            </w:r>
            <w:r w:rsidR="00BD521D" w:rsidRPr="0086298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D2188AE" w14:textId="2B99A404" w:rsidR="00BD521D" w:rsidRPr="0038379B" w:rsidRDefault="009C3530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79B">
              <w:rPr>
                <w:rFonts w:ascii="Arial" w:hAnsi="Arial" w:cs="Arial"/>
                <w:sz w:val="22"/>
                <w:szCs w:val="22"/>
                <w:lang w:val="az-Latn-AZ"/>
              </w:rPr>
              <w:t>M</w:t>
            </w:r>
            <w:r w:rsidR="0038379B" w:rsidRPr="0038379B">
              <w:rPr>
                <w:rFonts w:ascii="Arial" w:hAnsi="Arial" w:cs="Arial"/>
                <w:sz w:val="22"/>
                <w:szCs w:val="22"/>
                <w:lang w:val="az-Latn-AZ"/>
              </w:rPr>
              <w:t>übahisəli tranzaksiyalar üzrə PİMMT</w:t>
            </w:r>
            <w:r w:rsidR="00B83EDF">
              <w:rPr>
                <w:rFonts w:ascii="Arial" w:hAnsi="Arial" w:cs="Arial"/>
                <w:sz w:val="22"/>
                <w:szCs w:val="22"/>
                <w:lang w:val="az-Latn-AZ"/>
              </w:rPr>
              <w:t>Ş</w:t>
            </w:r>
            <w:r w:rsidR="0038379B" w:rsidRPr="0038379B">
              <w:rPr>
                <w:rFonts w:ascii="Arial" w:hAnsi="Arial" w:cs="Arial"/>
                <w:sz w:val="22"/>
                <w:szCs w:val="22"/>
                <w:lang w:val="az-Latn-AZ"/>
              </w:rPr>
              <w:t xml:space="preserve">-yə araşdırmanın nəticələrinin təqdim edilməsi </w:t>
            </w:r>
            <w:r w:rsidR="00BD521D" w:rsidRPr="0038379B">
              <w:rPr>
                <w:rFonts w:ascii="Arial" w:hAnsi="Arial" w:cs="Arial"/>
                <w:sz w:val="22"/>
                <w:szCs w:val="22"/>
              </w:rPr>
              <w:t>(</w:t>
            </w:r>
            <w:r w:rsidR="0038379B" w:rsidRPr="0038379B">
              <w:rPr>
                <w:rFonts w:ascii="Arial" w:hAnsi="Arial" w:cs="Arial"/>
                <w:sz w:val="22"/>
                <w:szCs w:val="22"/>
                <w:lang w:val="az-Latn-AZ"/>
              </w:rPr>
              <w:t>disput tsiklinin nəticələri üzrə, o cümlədən onun başlanılmasının məqsədəuyğunsuzluğu barədə informasiyanın</w:t>
            </w:r>
            <w:r w:rsidR="00BD521D" w:rsidRPr="0038379B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2A852A91" w14:textId="3DF6496F" w:rsidR="00BD521D" w:rsidRPr="0013737B" w:rsidRDefault="009C3530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37B">
              <w:rPr>
                <w:rFonts w:ascii="Arial" w:hAnsi="Arial" w:cs="Arial"/>
                <w:sz w:val="22"/>
                <w:szCs w:val="22"/>
                <w:lang w:val="az-Latn-AZ"/>
              </w:rPr>
              <w:t>K</w:t>
            </w:r>
            <w:r w:rsidR="0013737B" w:rsidRPr="0013737B">
              <w:rPr>
                <w:rFonts w:ascii="Arial" w:hAnsi="Arial" w:cs="Arial"/>
                <w:sz w:val="22"/>
                <w:szCs w:val="22"/>
                <w:lang w:val="az-Latn-AZ"/>
              </w:rPr>
              <w:t>artlara xidmətlə bağlı Müştərilərin şikayətlərinə məsul olan bölmələrin sorğuları üzrə sənəd</w:t>
            </w:r>
            <w:r w:rsidR="007B1188">
              <w:rPr>
                <w:rFonts w:ascii="Arial" w:hAnsi="Arial" w:cs="Arial"/>
                <w:sz w:val="22"/>
                <w:szCs w:val="22"/>
                <w:lang w:val="az-Latn-AZ"/>
              </w:rPr>
              <w:t>lərin</w:t>
            </w:r>
            <w:r w:rsidR="0013737B" w:rsidRPr="0013737B">
              <w:rPr>
                <w:rFonts w:ascii="Arial" w:hAnsi="Arial" w:cs="Arial"/>
                <w:sz w:val="22"/>
                <w:szCs w:val="22"/>
                <w:lang w:val="az-Latn-AZ"/>
              </w:rPr>
              <w:t xml:space="preserve"> və ekspert rəylərinin təqdim edilməsi</w:t>
            </w:r>
            <w:r w:rsidR="00BD521D" w:rsidRPr="0013737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1BECEB9" w14:textId="7BA5A634" w:rsidR="00BD521D" w:rsidRPr="009C4F93" w:rsidRDefault="009C3530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F93">
              <w:rPr>
                <w:rFonts w:ascii="Arial" w:hAnsi="Arial" w:cs="Arial"/>
                <w:sz w:val="22"/>
                <w:szCs w:val="22"/>
                <w:lang w:val="az-Latn-AZ"/>
              </w:rPr>
              <w:t>P</w:t>
            </w:r>
            <w:r w:rsidR="009C4F93" w:rsidRPr="009C4F93">
              <w:rPr>
                <w:rFonts w:ascii="Arial" w:hAnsi="Arial" w:cs="Arial"/>
                <w:sz w:val="22"/>
                <w:szCs w:val="22"/>
                <w:lang w:val="az-Latn-AZ"/>
              </w:rPr>
              <w:t xml:space="preserve">lastik kartlara pul vəsaitlərinin mədaxili/kompensasiyası üzrə, </w:t>
            </w:r>
            <w:r w:rsidR="007B1188">
              <w:rPr>
                <w:rFonts w:ascii="Arial" w:hAnsi="Arial" w:cs="Arial"/>
                <w:sz w:val="22"/>
                <w:szCs w:val="22"/>
                <w:lang w:val="az-Latn-AZ"/>
              </w:rPr>
              <w:t xml:space="preserve">o cümlədən </w:t>
            </w:r>
            <w:r w:rsidR="005C02DC">
              <w:rPr>
                <w:rFonts w:ascii="Arial" w:hAnsi="Arial" w:cs="Arial"/>
                <w:sz w:val="22"/>
                <w:szCs w:val="22"/>
                <w:lang w:val="az-Latn-AZ"/>
              </w:rPr>
              <w:t>saxtakarlıq</w:t>
            </w:r>
            <w:r w:rsidR="007B1188">
              <w:rPr>
                <w:rFonts w:ascii="Arial" w:hAnsi="Arial" w:cs="Arial"/>
                <w:sz w:val="22"/>
                <w:szCs w:val="22"/>
                <w:lang w:val="az-Latn-AZ"/>
              </w:rPr>
              <w:t xml:space="preserve"> əməliy</w:t>
            </w:r>
            <w:r w:rsidR="009C4F93" w:rsidRPr="009C4F93">
              <w:rPr>
                <w:rFonts w:ascii="Arial" w:hAnsi="Arial" w:cs="Arial"/>
                <w:sz w:val="22"/>
                <w:szCs w:val="22"/>
                <w:lang w:val="az-Latn-AZ"/>
              </w:rPr>
              <w:t>y</w:t>
            </w:r>
            <w:r w:rsidR="007B1188">
              <w:rPr>
                <w:rFonts w:ascii="Arial" w:hAnsi="Arial" w:cs="Arial"/>
                <w:sz w:val="22"/>
                <w:szCs w:val="22"/>
                <w:lang w:val="az-Latn-AZ"/>
              </w:rPr>
              <w:t>a</w:t>
            </w:r>
            <w:r w:rsidR="009C4F93" w:rsidRPr="009C4F93">
              <w:rPr>
                <w:rFonts w:ascii="Arial" w:hAnsi="Arial" w:cs="Arial"/>
                <w:sz w:val="22"/>
                <w:szCs w:val="22"/>
                <w:lang w:val="az-Latn-AZ"/>
              </w:rPr>
              <w:t>tları üzrə şikayətlər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="009C4F93" w:rsidRPr="009C4F93">
              <w:rPr>
                <w:rFonts w:ascii="Arial" w:hAnsi="Arial" w:cs="Arial"/>
                <w:sz w:val="22"/>
                <w:szCs w:val="22"/>
                <w:lang w:val="az-Latn-AZ"/>
              </w:rPr>
              <w:t xml:space="preserve"> baxılmasına məsul olan bölmələrin qərarlarının icrası</w:t>
            </w:r>
            <w:r w:rsidR="00BD521D" w:rsidRPr="009C4F9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00D6514" w14:textId="76B38348" w:rsidR="00BD521D" w:rsidRPr="00E4728A" w:rsidRDefault="00BC63B7" w:rsidP="00AA703B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28A">
              <w:rPr>
                <w:rFonts w:ascii="Arial" w:hAnsi="Arial" w:cs="Arial"/>
                <w:sz w:val="22"/>
                <w:szCs w:val="22"/>
                <w:lang w:val="az-Latn-AZ"/>
              </w:rPr>
              <w:t>B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>axılma nəticəsində vəs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a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itlərin sonradan </w:t>
            </w:r>
            <w:r w:rsidR="000458F0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əsas kart hesabına 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mə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daxil edilməsi ilə müşayiət 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olunan əməliyyatların uğurlu müb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>ahisələndirilməsi</w:t>
            </w:r>
            <w:r w:rsidR="00A85EDE" w:rsidRPr="00E472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030F">
              <w:rPr>
                <w:rFonts w:ascii="Arial" w:hAnsi="Arial" w:cs="Arial"/>
                <w:sz w:val="22"/>
                <w:szCs w:val="22"/>
                <w:lang w:val="az-Latn-AZ"/>
              </w:rPr>
              <w:t>tutub saxlanılmaların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>blokdan çıxarılması</w:t>
            </w:r>
            <w:r w:rsidR="00356962">
              <w:rPr>
                <w:rFonts w:ascii="Arial" w:hAnsi="Arial" w:cs="Arial"/>
                <w:sz w:val="22"/>
                <w:szCs w:val="22"/>
                <w:lang w:val="az-Latn-AZ"/>
              </w:rPr>
              <w:t xml:space="preserve"> və ya reversal daxilolmaları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və fa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i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>zlər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in, cərimə sanksiy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>a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la</w:t>
            </w:r>
            <w:r w:rsidR="00A608F1">
              <w:rPr>
                <w:rFonts w:ascii="Arial" w:hAnsi="Arial" w:cs="Arial"/>
                <w:sz w:val="22"/>
                <w:szCs w:val="22"/>
                <w:lang w:val="az-Latn-AZ"/>
              </w:rPr>
              <w:t>rı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və  Banka olan di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gə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r </w:t>
            </w:r>
            <w:r w:rsidR="00A85EDE" w:rsidRPr="008F08F4">
              <w:rPr>
                <w:rFonts w:ascii="Arial" w:hAnsi="Arial" w:cs="Arial"/>
                <w:sz w:val="22"/>
                <w:szCs w:val="22"/>
                <w:lang w:val="az-Latn-AZ"/>
              </w:rPr>
              <w:t xml:space="preserve">borcların </w:t>
            </w:r>
            <w:r w:rsidR="005512EB">
              <w:rPr>
                <w:rFonts w:ascii="Arial" w:hAnsi="Arial" w:cs="Arial"/>
                <w:sz w:val="22"/>
                <w:szCs w:val="22"/>
                <w:lang w:val="az-Latn-AZ"/>
              </w:rPr>
              <w:t>ödənilməsi</w:t>
            </w:r>
            <w:r w:rsidR="00A608F1">
              <w:rPr>
                <w:rFonts w:ascii="Arial" w:hAnsi="Arial" w:cs="Arial"/>
                <w:sz w:val="22"/>
                <w:szCs w:val="22"/>
                <w:lang w:val="az-Latn-AZ"/>
              </w:rPr>
              <w:t>nin</w:t>
            </w:r>
            <w:r w:rsidR="00A85EDE" w:rsidRPr="008F08F4">
              <w:rPr>
                <w:rFonts w:ascii="Arial" w:hAnsi="Arial" w:cs="Arial"/>
                <w:sz w:val="22"/>
                <w:szCs w:val="22"/>
                <w:lang w:val="az-Latn-AZ"/>
              </w:rPr>
              <w:t xml:space="preserve"> və yazılı cavabın verilməsinin tələb olunmadığı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müsbət 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qərarların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qəbul</w:t>
            </w:r>
            <w:r w:rsidR="00A85EDE">
              <w:rPr>
                <w:rFonts w:ascii="Arial" w:hAnsi="Arial" w:cs="Arial"/>
                <w:sz w:val="22"/>
                <w:szCs w:val="22"/>
                <w:lang w:val="az-Latn-AZ"/>
              </w:rPr>
              <w:t>u ilə nəticələnən</w:t>
            </w:r>
            <w:r w:rsidR="00A85EDE" w:rsidRPr="00E4728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="00E4728A" w:rsidRPr="008F08F4">
              <w:rPr>
                <w:rFonts w:ascii="Arial" w:hAnsi="Arial" w:cs="Arial"/>
                <w:sz w:val="22"/>
                <w:szCs w:val="22"/>
                <w:lang w:val="az-Latn-AZ"/>
              </w:rPr>
              <w:t>şikayətlərin bağlanması</w:t>
            </w:r>
            <w:r w:rsidR="00BD521D" w:rsidRPr="008F08F4">
              <w:rPr>
                <w:rFonts w:ascii="Arial" w:hAnsi="Arial" w:cs="Arial"/>
                <w:sz w:val="22"/>
                <w:szCs w:val="22"/>
              </w:rPr>
              <w:t>;</w:t>
            </w:r>
            <w:r w:rsidR="008A76DB" w:rsidRPr="001356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EB69E3" w14:textId="61FBEEB1" w:rsidR="00BD521D" w:rsidRPr="00F3658C" w:rsidRDefault="0086298F" w:rsidP="0086298F">
            <w:pPr>
              <w:pStyle w:val="ListParagraph"/>
              <w:numPr>
                <w:ilvl w:val="0"/>
                <w:numId w:val="30"/>
              </w:numPr>
              <w:tabs>
                <w:tab w:val="left" w:pos="315"/>
              </w:tabs>
              <w:ind w:left="0" w:firstLine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298F">
              <w:rPr>
                <w:rFonts w:ascii="Arial" w:hAnsi="Arial" w:cs="Arial"/>
                <w:sz w:val="22"/>
                <w:szCs w:val="22"/>
                <w:lang w:val="az-Latn-AZ"/>
              </w:rPr>
              <w:t>Müştərilərin plastik kartlara dair şikayətləri üzrə kompensasiya edilməli olan pul vəsaitlərinin hesablanması</w:t>
            </w:r>
            <w:r w:rsidR="00BD521D" w:rsidRPr="008629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D04D55" w14:paraId="244AE2C0" w14:textId="77777777" w:rsidTr="00E01436">
        <w:tc>
          <w:tcPr>
            <w:tcW w:w="567" w:type="dxa"/>
            <w:vAlign w:val="center"/>
          </w:tcPr>
          <w:p w14:paraId="66990E16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8BE4EF1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7E72B12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A6C423B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635B278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50C61AF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70C6A56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2585770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323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14:paraId="621F1045" w14:textId="77777777" w:rsidR="00BD521D" w:rsidRPr="00182433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003D4" w14:textId="77777777" w:rsidR="00BD521D" w:rsidRPr="00182433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5FB0E9" w14:textId="77777777" w:rsidR="00BD521D" w:rsidRPr="00182433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12ACC3" w14:textId="77777777" w:rsidR="00BD521D" w:rsidRPr="00182433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AB80A" w14:textId="77777777" w:rsidR="00BD521D" w:rsidRPr="00182433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F33391" w14:textId="77777777" w:rsidR="00BD521D" w:rsidRPr="00182433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0E3D02" w14:textId="77777777" w:rsidR="00BD521D" w:rsidRPr="00182433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BF63CE" w14:textId="77777777" w:rsidR="00BF24B7" w:rsidRPr="00182433" w:rsidRDefault="00BF24B7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BA6E2" w14:textId="77777777" w:rsidR="00BF24B7" w:rsidRPr="00182433" w:rsidRDefault="00BF24B7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18E6E" w14:textId="77777777" w:rsidR="00BF24B7" w:rsidRPr="00182433" w:rsidRDefault="00BF24B7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3808B1" w14:textId="77777777" w:rsidR="00BF24B7" w:rsidRPr="00182433" w:rsidRDefault="00BF24B7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474EF7" w14:textId="1CD1D4AD" w:rsidR="00BD521D" w:rsidRPr="00182433" w:rsidRDefault="00D804BB" w:rsidP="00D8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SŞİMXİ </w:t>
            </w:r>
          </w:p>
        </w:tc>
        <w:tc>
          <w:tcPr>
            <w:tcW w:w="7139" w:type="dxa"/>
          </w:tcPr>
          <w:p w14:paraId="44AD4062" w14:textId="3E81A7C1" w:rsidR="00BD521D" w:rsidRPr="00182433" w:rsidRDefault="00822586" w:rsidP="00AA703B">
            <w:pPr>
              <w:pStyle w:val="ListParagraph"/>
              <w:widowControl w:val="0"/>
              <w:numPr>
                <w:ilvl w:val="1"/>
                <w:numId w:val="1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SŞİMXİ-nin səlahiyyətlər</w:t>
            </w:r>
            <w:r w:rsidR="0040374D">
              <w:rPr>
                <w:rFonts w:ascii="Arial" w:hAnsi="Arial" w:cs="Arial"/>
                <w:sz w:val="22"/>
                <w:szCs w:val="22"/>
                <w:lang w:val="az-Latn-AZ"/>
              </w:rPr>
              <w:t>inə aid</w:t>
            </w:r>
            <w:r w:rsidR="00182433" w:rsidRPr="001824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 məsələlər üzrə Müraciətlərə baxılmasına məsul olan bölmənin sorğusu üzrə araşdırmanın aparılması və ekspert rəyinin təqdim edilməsi</w:t>
            </w:r>
            <w:r w:rsidR="00BD521D" w:rsidRPr="0018243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82433" w:rsidRPr="00182433">
              <w:rPr>
                <w:rFonts w:ascii="Arial" w:hAnsi="Arial" w:cs="Arial"/>
                <w:sz w:val="22"/>
                <w:szCs w:val="22"/>
                <w:lang w:val="az-Latn-AZ"/>
              </w:rPr>
              <w:t>yəni</w:t>
            </w:r>
            <w:r w:rsidR="00BD521D" w:rsidRPr="001824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8BC399" w14:textId="7143ABAA" w:rsidR="00BD521D" w:rsidRPr="00182433" w:rsidRDefault="00774809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>Müştəri</w:t>
            </w:r>
            <w:r w:rsidR="00FC7672" w:rsidRPr="00182433">
              <w:rPr>
                <w:rFonts w:ascii="Arial" w:hAnsi="Arial" w:cs="Arial"/>
                <w:sz w:val="22"/>
                <w:szCs w:val="22"/>
                <w:lang w:val="az-Latn-AZ"/>
              </w:rPr>
              <w:t>l</w:t>
            </w: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>ərə xidmət standartları və onların icrasına nəzarət</w:t>
            </w:r>
            <w:r w:rsidR="00BD521D" w:rsidRPr="0018243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DDB8FD0" w14:textId="6DFB4EA6" w:rsidR="00BD521D" w:rsidRPr="00D36962" w:rsidRDefault="00774809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>ofisin saxlanma standartları və onların icrasına nəzarət</w:t>
            </w:r>
            <w:r w:rsidR="00BD521D" w:rsidRPr="00D36962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0B28E021" w14:textId="7D2BCA79" w:rsidR="00BD521D" w:rsidRPr="00D36962" w:rsidRDefault="00355BAA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>SvəMXŞ əməkdaşları arasında məhsullara bələd olma</w:t>
            </w:r>
            <w:r w:rsidR="00BD521D" w:rsidRPr="00D36962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3A2B02FE" w14:textId="2ADE33DD" w:rsidR="00BD521D" w:rsidRPr="00D36962" w:rsidRDefault="00817B44" w:rsidP="00AA703B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740"/>
              </w:tabs>
              <w:autoSpaceDE w:val="0"/>
              <w:autoSpaceDN w:val="0"/>
              <w:adjustRightInd w:val="0"/>
              <w:ind w:left="31" w:firstLine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>Bank tərəfindən göstərilən xidmətlərin keyfiyyətinin yaxşılaşdırılması üzrə təkliflər, xidmət və servisin standartlarının yüksəldilməsi</w:t>
            </w:r>
            <w:r w:rsidR="00BD521D" w:rsidRPr="00D36962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1F1E9C2C" w14:textId="19FEBB03" w:rsidR="00446816" w:rsidRPr="00D36962" w:rsidRDefault="00FC7672" w:rsidP="00AA703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Pərakəndə biznesin </w:t>
            </w:r>
            <w:r w:rsidR="00E579A7" w:rsidRPr="001824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Müştərilərinin müraciətləri üzrə </w:t>
            </w:r>
            <w:r w:rsidR="00116BA6" w:rsidRPr="00D3696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E579A7" w:rsidRPr="00182433">
              <w:rPr>
                <w:rFonts w:ascii="Arial" w:hAnsi="Arial" w:cs="Arial"/>
                <w:sz w:val="22"/>
                <w:szCs w:val="22"/>
                <w:lang w:val="az-Latn-AZ"/>
              </w:rPr>
              <w:t>pərakəndə biznesin problemli borcu (PB) istisna olmaqla), o cümlədən ara</w:t>
            </w:r>
            <w:r w:rsidR="00FF0B84">
              <w:rPr>
                <w:rFonts w:ascii="Arial" w:hAnsi="Arial" w:cs="Arial"/>
                <w:sz w:val="22"/>
                <w:szCs w:val="22"/>
                <w:lang w:val="az-Latn-AZ"/>
              </w:rPr>
              <w:t>şdırmanın nəticələrinə əsasən ə</w:t>
            </w:r>
            <w:r w:rsidR="00E579A7" w:rsidRPr="00182433">
              <w:rPr>
                <w:rFonts w:ascii="Arial" w:hAnsi="Arial" w:cs="Arial"/>
                <w:sz w:val="22"/>
                <w:szCs w:val="22"/>
                <w:lang w:val="az-Latn-AZ"/>
              </w:rPr>
              <w:t>sassızlığı mü</w:t>
            </w:r>
            <w:r w:rsidR="000F184E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="00E579A7" w:rsidRPr="00182433">
              <w:rPr>
                <w:rFonts w:ascii="Arial" w:hAnsi="Arial" w:cs="Arial"/>
                <w:sz w:val="22"/>
                <w:szCs w:val="22"/>
                <w:lang w:val="az-Latn-AZ"/>
              </w:rPr>
              <w:t>yyən edilən əsassız müraciətlər üzrə biznes qərarlarının qəbulu</w:t>
            </w:r>
            <w:r w:rsidR="00446816" w:rsidRPr="00D36962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14:paraId="745A0BEA" w14:textId="6B641E0D" w:rsidR="00446816" w:rsidRPr="00D36962" w:rsidRDefault="00261D8A" w:rsidP="00AA703B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en-US"/>
              </w:rPr>
              <w:t>Ban</w:t>
            </w: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kın səlahiyyətli orqanının müvafiq qərarına uyğun </w:t>
            </w:r>
            <w:r w:rsidR="000458F0" w:rsidRPr="00182433">
              <w:rPr>
                <w:rFonts w:ascii="Arial" w:hAnsi="Arial" w:cs="Arial"/>
                <w:sz w:val="22"/>
                <w:szCs w:val="22"/>
                <w:lang w:val="az-Latn-AZ"/>
              </w:rPr>
              <w:t>olaraq, pərakəndə</w:t>
            </w: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 xml:space="preserve"> biznesin məhsulları üzrə təsdiq edilmiş kredit əqdi</w:t>
            </w:r>
            <w:r w:rsidR="00FF0B84">
              <w:rPr>
                <w:rFonts w:ascii="Arial" w:hAnsi="Arial" w:cs="Arial"/>
                <w:sz w:val="22"/>
                <w:szCs w:val="22"/>
                <w:lang w:val="az-Latn-AZ"/>
              </w:rPr>
              <w:t>nin parametrlərinin dəyişdirilmə</w:t>
            </w: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>si ilə bağlı Müştərilərin Müraciətləri üzrə qərarların qəbul</w:t>
            </w:r>
            <w:r w:rsidR="000F184E">
              <w:rPr>
                <w:rFonts w:ascii="Arial" w:hAnsi="Arial" w:cs="Arial"/>
                <w:sz w:val="22"/>
                <w:szCs w:val="22"/>
                <w:lang w:val="az-Latn-AZ"/>
              </w:rPr>
              <w:t>u</w:t>
            </w:r>
            <w:r w:rsidR="00446816" w:rsidRPr="00D36962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3D87F83C" w14:textId="5652FC47" w:rsidR="00446816" w:rsidRPr="00D36962" w:rsidRDefault="00D80A35" w:rsidP="00D80A3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48"/>
                <w:tab w:val="left" w:pos="438"/>
              </w:tabs>
              <w:autoSpaceDE w:val="0"/>
              <w:autoSpaceDN w:val="0"/>
              <w:adjustRightInd w:val="0"/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2433">
              <w:rPr>
                <w:rFonts w:ascii="Arial" w:hAnsi="Arial" w:cs="Arial"/>
                <w:sz w:val="22"/>
                <w:szCs w:val="22"/>
                <w:lang w:val="en-US"/>
              </w:rPr>
              <w:t>Ban</w:t>
            </w:r>
            <w:r w:rsidRPr="00182433">
              <w:rPr>
                <w:rFonts w:ascii="Arial" w:hAnsi="Arial" w:cs="Arial"/>
                <w:sz w:val="22"/>
                <w:szCs w:val="22"/>
                <w:lang w:val="az-Latn-AZ"/>
              </w:rPr>
              <w:t>kın səlahiyyətli orqanının müvafiq qərarına uyğun olaraq, Bankın məhsulları üzrə güzəştli şərtlərin verilməsi ilə bağlı Müştərilərin sorğularına baxılması və cavabların hazırlanması</w:t>
            </w:r>
            <w:r w:rsidR="00446816" w:rsidRPr="00D3696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BD521D" w:rsidRPr="00F15FBC" w14:paraId="116718E8" w14:textId="77777777" w:rsidTr="00E01436">
        <w:tc>
          <w:tcPr>
            <w:tcW w:w="567" w:type="dxa"/>
            <w:vAlign w:val="center"/>
          </w:tcPr>
          <w:p w14:paraId="72010B01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323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14:paraId="2D101502" w14:textId="77777777" w:rsidR="00BD521D" w:rsidRPr="00FC3F2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02BA14" w14:textId="77777777" w:rsidR="00BD521D" w:rsidRPr="00FC3F2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96EA0" w14:textId="77777777" w:rsidR="00BD521D" w:rsidRPr="00FC3F2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5D668" w14:textId="77777777" w:rsidR="00BD521D" w:rsidRPr="00FC3F2A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FB65F5" w14:textId="77777777" w:rsidR="00BF24B7" w:rsidRPr="00FC3F2A" w:rsidRDefault="00BF24B7" w:rsidP="00930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5AE68F" w14:textId="77777777" w:rsidR="002D5093" w:rsidRPr="00FC3F2A" w:rsidRDefault="002D5093" w:rsidP="00F93BB0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  <w:p w14:paraId="11242716" w14:textId="255141ED" w:rsidR="00BD521D" w:rsidRPr="00FC3F2A" w:rsidRDefault="00F93BB0" w:rsidP="00F93B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3F2A">
              <w:rPr>
                <w:rFonts w:ascii="Arial" w:hAnsi="Arial" w:cs="Arial"/>
                <w:sz w:val="22"/>
                <w:szCs w:val="22"/>
                <w:lang w:val="az-Latn-AZ"/>
              </w:rPr>
              <w:t xml:space="preserve">OKBİİ </w:t>
            </w:r>
          </w:p>
        </w:tc>
        <w:tc>
          <w:tcPr>
            <w:tcW w:w="7139" w:type="dxa"/>
          </w:tcPr>
          <w:p w14:paraId="32FC399B" w14:textId="2A0E6999" w:rsidR="00BD521D" w:rsidRPr="002B5C5D" w:rsidRDefault="004C35CD" w:rsidP="00AA703B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ind w:left="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Korporativ biznesin müştərilərinin (PB statusu istisna olmaql</w:t>
            </w:r>
            <w:r w:rsidR="00FF0B84">
              <w:rPr>
                <w:rFonts w:ascii="Arial" w:hAnsi="Arial" w:cs="Arial"/>
                <w:sz w:val="22"/>
                <w:szCs w:val="22"/>
                <w:lang w:val="az-Latn-AZ"/>
              </w:rPr>
              <w:t>a) şikayətləri üzrə, o cümlədən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 xml:space="preserve"> araşdırmanın nəticələrinə əsasən əsassızlığı aşkar edilən əsassız müraciətlər</w:t>
            </w:r>
            <w:r w:rsidR="00F830A9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üzrə biznes qərarlarının qəbul</w:t>
            </w:r>
            <w:r w:rsidR="00F830A9">
              <w:rPr>
                <w:rFonts w:ascii="Arial" w:hAnsi="Arial" w:cs="Arial"/>
                <w:sz w:val="22"/>
                <w:szCs w:val="22"/>
                <w:lang w:val="az-Latn-AZ"/>
              </w:rPr>
              <w:t>u</w:t>
            </w:r>
            <w:r w:rsidR="00BD521D" w:rsidRPr="002B5C5D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113AB525" w14:textId="22268566" w:rsidR="00BD521D" w:rsidRPr="002B5C5D" w:rsidRDefault="002B5C5D" w:rsidP="00195414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ind w:left="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C5D">
              <w:rPr>
                <w:rFonts w:ascii="Arial" w:hAnsi="Arial" w:cs="Arial"/>
                <w:sz w:val="22"/>
                <w:szCs w:val="22"/>
              </w:rPr>
              <w:t>Kredit qərarlarının qəbulu üçün Bankın səlahiyyətli orqanın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ın</w:t>
            </w:r>
            <w:r w:rsidRPr="002B5C5D">
              <w:rPr>
                <w:rFonts w:ascii="Arial" w:hAnsi="Arial" w:cs="Arial"/>
                <w:sz w:val="22"/>
                <w:szCs w:val="22"/>
              </w:rPr>
              <w:t>/ səlahiyyətli şəxslərinin müvafiq qərarına uyğun olaraq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,</w:t>
            </w:r>
            <w:r w:rsidRPr="002B5C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təsdiq edilmiş kredit əqdinin parametrlərinin/</w:t>
            </w:r>
            <w:r w:rsidRPr="002B5C5D">
              <w:rPr>
                <w:rFonts w:ascii="Arial" w:hAnsi="Arial" w:cs="Arial"/>
                <w:sz w:val="22"/>
                <w:szCs w:val="22"/>
              </w:rPr>
              <w:t>korporativ biznes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 w:rsidRPr="002B5C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məhsulları üzrə hesablaşma-kassa xidmətinin fərdi tariflərinin dəyiş</w:t>
            </w:r>
            <w:r w:rsidR="00F830A9">
              <w:rPr>
                <w:rFonts w:ascii="Arial" w:hAnsi="Arial" w:cs="Arial"/>
                <w:sz w:val="22"/>
                <w:szCs w:val="22"/>
                <w:lang w:val="az-Latn-AZ"/>
              </w:rPr>
              <w:t xml:space="preserve">dirilməsi ilə bağlı </w:t>
            </w:r>
            <w:r w:rsidR="009E4633">
              <w:rPr>
                <w:rFonts w:ascii="Arial" w:hAnsi="Arial" w:cs="Arial"/>
                <w:sz w:val="22"/>
                <w:szCs w:val="22"/>
                <w:lang w:val="az-Latn-AZ"/>
              </w:rPr>
              <w:t>Müştərilərin</w:t>
            </w:r>
            <w:r w:rsidR="000458F0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2B5C5D">
              <w:rPr>
                <w:rFonts w:ascii="Arial" w:hAnsi="Arial" w:cs="Arial"/>
                <w:sz w:val="22"/>
                <w:szCs w:val="22"/>
                <w:lang w:val="az-Latn-AZ"/>
              </w:rPr>
              <w:t>Müraciətləri üzrə qərarların qəbul</w:t>
            </w:r>
            <w:r w:rsidR="00F830A9">
              <w:rPr>
                <w:rFonts w:ascii="Arial" w:hAnsi="Arial" w:cs="Arial"/>
                <w:sz w:val="22"/>
                <w:szCs w:val="22"/>
                <w:lang w:val="az-Latn-AZ"/>
              </w:rPr>
              <w:t>u</w:t>
            </w:r>
            <w:r w:rsidR="00BD521D" w:rsidRPr="002B5C5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440B02" w14:textId="06692009" w:rsidR="00BD521D" w:rsidRPr="00FC3F2A" w:rsidRDefault="00FC3F2A" w:rsidP="00FC3F2A">
            <w:pPr>
              <w:pStyle w:val="ListParagraph"/>
              <w:numPr>
                <w:ilvl w:val="0"/>
                <w:numId w:val="20"/>
              </w:numPr>
              <w:tabs>
                <w:tab w:val="left" w:pos="315"/>
              </w:tabs>
              <w:ind w:left="4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3F2A">
              <w:rPr>
                <w:rFonts w:ascii="Arial" w:hAnsi="Arial" w:cs="Arial"/>
                <w:sz w:val="22"/>
                <w:szCs w:val="22"/>
                <w:lang w:val="az-Latn-AZ"/>
              </w:rPr>
              <w:lastRenderedPageBreak/>
              <w:t>Bankın kredit q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>ərarlarının qəbulu üzrə səlahiy</w:t>
            </w:r>
            <w:r w:rsidRPr="00FC3F2A">
              <w:rPr>
                <w:rFonts w:ascii="Arial" w:hAnsi="Arial" w:cs="Arial"/>
                <w:sz w:val="22"/>
                <w:szCs w:val="22"/>
                <w:lang w:val="az-Latn-AZ"/>
              </w:rPr>
              <w:t>y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Pr="00FC3F2A">
              <w:rPr>
                <w:rFonts w:ascii="Arial" w:hAnsi="Arial" w:cs="Arial"/>
                <w:sz w:val="22"/>
                <w:szCs w:val="22"/>
                <w:lang w:val="az-Latn-AZ"/>
              </w:rPr>
              <w:t>tli o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 xml:space="preserve">rqanı/səlahiyyətli şəxslərinin </w:t>
            </w:r>
            <w:r w:rsidRPr="00FC3F2A">
              <w:rPr>
                <w:rFonts w:ascii="Arial" w:hAnsi="Arial" w:cs="Arial"/>
                <w:sz w:val="22"/>
                <w:szCs w:val="22"/>
                <w:lang w:val="az-Latn-AZ"/>
              </w:rPr>
              <w:t>müvafiq qərarına uyğun olaraq, güzəştli şərtlər daxil olmaqla, şərtlərin verilməsi ilə bağlı, habelə Bankın məhsulları üzrə HKX tarifləri ilə əlaqədar Müştərilərin sorğularına baxılması və cavabl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>a</w:t>
            </w:r>
            <w:r w:rsidRPr="00FC3F2A">
              <w:rPr>
                <w:rFonts w:ascii="Arial" w:hAnsi="Arial" w:cs="Arial"/>
                <w:sz w:val="22"/>
                <w:szCs w:val="22"/>
                <w:lang w:val="az-Latn-AZ"/>
              </w:rPr>
              <w:t>rı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>n</w:t>
            </w:r>
            <w:r w:rsidRPr="00FC3F2A">
              <w:rPr>
                <w:rFonts w:ascii="Arial" w:hAnsi="Arial" w:cs="Arial"/>
                <w:sz w:val="22"/>
                <w:szCs w:val="22"/>
                <w:lang w:val="az-Latn-AZ"/>
              </w:rPr>
              <w:t xml:space="preserve"> hazırlanması</w:t>
            </w:r>
            <w:r w:rsidR="00BD521D" w:rsidRPr="00FC3F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F15FBC" w14:paraId="0A95214F" w14:textId="77777777" w:rsidTr="00E01436">
        <w:tc>
          <w:tcPr>
            <w:tcW w:w="567" w:type="dxa"/>
            <w:vAlign w:val="center"/>
          </w:tcPr>
          <w:p w14:paraId="3B333334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0B108DB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323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14:paraId="52ADA801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B12FE4F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2B315A2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B51C849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7D6997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136DDE6" w14:textId="7CE3F822" w:rsidR="00BD521D" w:rsidRPr="00724709" w:rsidRDefault="00724709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4709">
              <w:rPr>
                <w:rFonts w:ascii="Arial" w:hAnsi="Arial" w:cs="Arial"/>
                <w:sz w:val="22"/>
                <w:szCs w:val="22"/>
                <w:lang w:val="az-Latn-AZ"/>
              </w:rPr>
              <w:t xml:space="preserve">PBPAİİ </w:t>
            </w:r>
          </w:p>
          <w:p w14:paraId="60EBAFAC" w14:textId="638574A9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139" w:type="dxa"/>
          </w:tcPr>
          <w:p w14:paraId="4CBF41B6" w14:textId="48F9719C" w:rsidR="00BD521D" w:rsidRPr="00BD7B89" w:rsidRDefault="00BD7B89" w:rsidP="00E35E8C">
            <w:pPr>
              <w:pStyle w:val="ListParagraph"/>
              <w:numPr>
                <w:ilvl w:val="0"/>
                <w:numId w:val="13"/>
              </w:numPr>
              <w:tabs>
                <w:tab w:val="clear" w:pos="387"/>
                <w:tab w:val="num" w:pos="142"/>
                <w:tab w:val="left" w:pos="438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rak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nd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ə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biznesin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7C6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olan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D36962">
              <w:rPr>
                <w:rFonts w:ascii="Arial" w:hAnsi="Arial" w:cs="Arial"/>
                <w:sz w:val="22"/>
                <w:szCs w:val="22"/>
              </w:rPr>
              <w:t>üş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ril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rinin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Ş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ikay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tl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ri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zr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ə,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D36962">
              <w:rPr>
                <w:rFonts w:ascii="Arial" w:hAnsi="Arial" w:cs="Arial"/>
                <w:sz w:val="22"/>
                <w:szCs w:val="22"/>
              </w:rPr>
              <w:t>ü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ara</w:t>
            </w:r>
            <w:r w:rsidRPr="00D36962">
              <w:rPr>
                <w:rFonts w:ascii="Arial" w:hAnsi="Arial" w:cs="Arial"/>
                <w:sz w:val="22"/>
                <w:szCs w:val="22"/>
              </w:rPr>
              <w:t>ş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rman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tic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ri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zr</w:t>
            </w:r>
            <w:r w:rsidRPr="00D36962">
              <w:rPr>
                <w:rFonts w:ascii="Arial" w:hAnsi="Arial" w:cs="Arial"/>
                <w:sz w:val="22"/>
                <w:szCs w:val="22"/>
              </w:rPr>
              <w:t>ə 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sass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zl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ığı </w:t>
            </w:r>
            <w:r w:rsidR="00865C1A" w:rsidRPr="00ED6426">
              <w:rPr>
                <w:rFonts w:ascii="Arial" w:hAnsi="Arial" w:cs="Arial"/>
                <w:sz w:val="22"/>
                <w:szCs w:val="22"/>
              </w:rPr>
              <w:t>aydınlaş</w:t>
            </w:r>
            <w:r w:rsidR="00865C1A" w:rsidRPr="00ED6426">
              <w:rPr>
                <w:rFonts w:ascii="Arial" w:hAnsi="Arial" w:cs="Arial"/>
                <w:sz w:val="22"/>
                <w:szCs w:val="22"/>
                <w:lang w:val="az-Latn-AZ"/>
              </w:rPr>
              <w:t>dırılan</w:t>
            </w:r>
            <w:r w:rsidR="00865C1A"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sass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z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D36962">
              <w:rPr>
                <w:rFonts w:ascii="Arial" w:hAnsi="Arial" w:cs="Arial"/>
                <w:sz w:val="22"/>
                <w:szCs w:val="22"/>
              </w:rPr>
              <w:t>ü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raci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tl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zr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ə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biznes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rarlar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36962">
              <w:rPr>
                <w:rFonts w:ascii="Arial" w:hAnsi="Arial" w:cs="Arial"/>
                <w:sz w:val="22"/>
                <w:szCs w:val="22"/>
              </w:rPr>
              <w:t>ı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D369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D36962">
              <w:rPr>
                <w:rFonts w:ascii="Arial" w:hAnsi="Arial" w:cs="Arial"/>
                <w:sz w:val="22"/>
                <w:szCs w:val="22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en-US"/>
              </w:rPr>
              <w:t>bulu</w:t>
            </w:r>
            <w:r w:rsidR="00BD521D" w:rsidRPr="00BD7B8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6048AFFE" w14:textId="2B34B1BE" w:rsidR="00BD521D" w:rsidRPr="00BD7B89" w:rsidRDefault="00147D14" w:rsidP="00E35E8C">
            <w:pPr>
              <w:pStyle w:val="ListParagraph"/>
              <w:numPr>
                <w:ilvl w:val="0"/>
                <w:numId w:val="13"/>
              </w:numPr>
              <w:tabs>
                <w:tab w:val="clear" w:pos="387"/>
                <w:tab w:val="num" w:pos="142"/>
                <w:tab w:val="left" w:pos="496"/>
                <w:tab w:val="left" w:pos="963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B89">
              <w:rPr>
                <w:rFonts w:ascii="Arial" w:hAnsi="Arial" w:cs="Arial"/>
                <w:sz w:val="22"/>
                <w:szCs w:val="22"/>
                <w:lang w:val="az-Latn-AZ"/>
              </w:rPr>
              <w:t>Bankın kredit q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>ərarlarının qəbulu üzrə səlahiy</w:t>
            </w:r>
            <w:r w:rsidRPr="00BD7B89">
              <w:rPr>
                <w:rFonts w:ascii="Arial" w:hAnsi="Arial" w:cs="Arial"/>
                <w:sz w:val="22"/>
                <w:szCs w:val="22"/>
                <w:lang w:val="az-Latn-AZ"/>
              </w:rPr>
              <w:t>y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Pr="00BD7B89">
              <w:rPr>
                <w:rFonts w:ascii="Arial" w:hAnsi="Arial" w:cs="Arial"/>
                <w:sz w:val="22"/>
                <w:szCs w:val="22"/>
                <w:lang w:val="az-Latn-AZ"/>
              </w:rPr>
              <w:t xml:space="preserve">tli 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>orqanı/səlahiyyətli şəxslərinin</w:t>
            </w:r>
            <w:r w:rsidRPr="00BD7B89">
              <w:rPr>
                <w:rFonts w:ascii="Arial" w:hAnsi="Arial" w:cs="Arial"/>
                <w:sz w:val="22"/>
                <w:szCs w:val="22"/>
                <w:lang w:val="az-Latn-AZ"/>
              </w:rPr>
              <w:t xml:space="preserve"> müvafiq qərarına uyğun olaraq, pərakəndə biznesi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 xml:space="preserve">n məhsulları üzrə </w:t>
            </w:r>
            <w:r w:rsidRPr="00BD7B89">
              <w:rPr>
                <w:rFonts w:ascii="Arial" w:hAnsi="Arial" w:cs="Arial"/>
                <w:sz w:val="22"/>
                <w:szCs w:val="22"/>
                <w:lang w:val="az-Latn-AZ"/>
              </w:rPr>
              <w:t>təsdiq edilmiş kredit əqdinin parametrlərinin dəyişdirilməs</w:t>
            </w:r>
            <w:r w:rsidR="001927C6">
              <w:rPr>
                <w:rFonts w:ascii="Arial" w:hAnsi="Arial" w:cs="Arial"/>
                <w:sz w:val="22"/>
                <w:szCs w:val="22"/>
                <w:lang w:val="az-Latn-AZ"/>
              </w:rPr>
              <w:t xml:space="preserve">i ilə bağlı pərakəndə biznesin </w:t>
            </w:r>
            <w:r w:rsidR="00361E3F">
              <w:rPr>
                <w:rFonts w:ascii="Arial" w:hAnsi="Arial" w:cs="Arial"/>
                <w:sz w:val="22"/>
                <w:szCs w:val="22"/>
                <w:lang w:val="az-Latn-AZ"/>
              </w:rPr>
              <w:t>P</w:t>
            </w:r>
            <w:r w:rsidRPr="00BD7B89">
              <w:rPr>
                <w:rFonts w:ascii="Arial" w:hAnsi="Arial" w:cs="Arial"/>
                <w:sz w:val="22"/>
                <w:szCs w:val="22"/>
                <w:lang w:val="az-Latn-AZ"/>
              </w:rPr>
              <w:t>B olan Müştərilərinin Müraciətləri üzrə qərarların qəbulu</w:t>
            </w:r>
            <w:r w:rsidR="00BD521D" w:rsidRPr="00BD7B8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0A73B27" w14:textId="5D9D6DBB" w:rsidR="00BD521D" w:rsidRPr="00BD7B89" w:rsidRDefault="00361E3F" w:rsidP="00A37AD7">
            <w:pPr>
              <w:pStyle w:val="ListParagraph"/>
              <w:numPr>
                <w:ilvl w:val="0"/>
                <w:numId w:val="13"/>
              </w:numPr>
              <w:tabs>
                <w:tab w:val="clear" w:pos="387"/>
                <w:tab w:val="num" w:pos="142"/>
                <w:tab w:val="left" w:pos="348"/>
              </w:tabs>
              <w:ind w:left="0" w:firstLine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Pərakəndə biznesin P</w:t>
            </w:r>
            <w:r w:rsidR="00A37AD7" w:rsidRPr="00BD7B89">
              <w:rPr>
                <w:rFonts w:ascii="Arial" w:hAnsi="Arial" w:cs="Arial"/>
                <w:sz w:val="22"/>
                <w:szCs w:val="22"/>
                <w:lang w:val="az-Latn-AZ"/>
              </w:rPr>
              <w:t xml:space="preserve">B olan Müştərilərinin sorğularına baxılması və </w:t>
            </w:r>
            <w:r w:rsidR="004F6F47" w:rsidRPr="00BD7B89">
              <w:rPr>
                <w:rFonts w:ascii="Arial" w:hAnsi="Arial" w:cs="Arial"/>
                <w:sz w:val="22"/>
                <w:szCs w:val="22"/>
                <w:lang w:val="az-Latn-AZ"/>
              </w:rPr>
              <w:t>Bankın kredit q</w:t>
            </w:r>
            <w:r w:rsidR="007F4FEA">
              <w:rPr>
                <w:rFonts w:ascii="Arial" w:hAnsi="Arial" w:cs="Arial"/>
                <w:sz w:val="22"/>
                <w:szCs w:val="22"/>
                <w:lang w:val="az-Latn-AZ"/>
              </w:rPr>
              <w:t>ərarlarının qəbulu üzrə səlahiy</w:t>
            </w:r>
            <w:r w:rsidR="004F6F47" w:rsidRPr="00BD7B89">
              <w:rPr>
                <w:rFonts w:ascii="Arial" w:hAnsi="Arial" w:cs="Arial"/>
                <w:sz w:val="22"/>
                <w:szCs w:val="22"/>
                <w:lang w:val="az-Latn-AZ"/>
              </w:rPr>
              <w:t>y</w:t>
            </w:r>
            <w:r w:rsidR="007F4FEA">
              <w:rPr>
                <w:rFonts w:ascii="Arial" w:hAnsi="Arial" w:cs="Arial"/>
                <w:sz w:val="22"/>
                <w:szCs w:val="22"/>
                <w:lang w:val="az-Latn-AZ"/>
              </w:rPr>
              <w:t>ə</w:t>
            </w:r>
            <w:r w:rsidR="004F6F47" w:rsidRPr="00BD7B89">
              <w:rPr>
                <w:rFonts w:ascii="Arial" w:hAnsi="Arial" w:cs="Arial"/>
                <w:sz w:val="22"/>
                <w:szCs w:val="22"/>
                <w:lang w:val="az-Latn-AZ"/>
              </w:rPr>
              <w:t>tli o</w:t>
            </w:r>
            <w:r w:rsidR="007F4FEA">
              <w:rPr>
                <w:rFonts w:ascii="Arial" w:hAnsi="Arial" w:cs="Arial"/>
                <w:sz w:val="22"/>
                <w:szCs w:val="22"/>
                <w:lang w:val="az-Latn-AZ"/>
              </w:rPr>
              <w:t xml:space="preserve">rqanı/səlahiyyətli şəxslərinin </w:t>
            </w:r>
            <w:r w:rsidR="004F6F47" w:rsidRPr="00BD7B89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müvafiq qərarına uyğun olaraq </w:t>
            </w:r>
            <w:r w:rsidR="00A37AD7" w:rsidRPr="00BD7B89">
              <w:rPr>
                <w:rFonts w:ascii="Arial" w:hAnsi="Arial" w:cs="Arial"/>
                <w:sz w:val="22"/>
                <w:szCs w:val="22"/>
                <w:lang w:val="az-Latn-AZ"/>
              </w:rPr>
              <w:t>cavabların hazırlanması</w:t>
            </w:r>
            <w:r w:rsidR="00BD521D" w:rsidRPr="00BD7B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521D" w:rsidRPr="00F15FBC" w14:paraId="4D2446BF" w14:textId="77777777" w:rsidTr="00E01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DE1" w14:textId="77777777" w:rsidR="00BD521D" w:rsidRPr="00F15FBC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D323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D48F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6201EAF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945FAE9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CB7A699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C7EE90F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2BBFEE78" w14:textId="77777777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D2C3B8B" w14:textId="6B0A1396" w:rsidR="00BD521D" w:rsidRPr="00B96CD4" w:rsidRDefault="00B96CD4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6CD4">
              <w:rPr>
                <w:rFonts w:ascii="Arial" w:hAnsi="Arial" w:cs="Arial"/>
                <w:sz w:val="22"/>
                <w:szCs w:val="22"/>
                <w:lang w:val="az-Latn-AZ"/>
              </w:rPr>
              <w:t xml:space="preserve">KBPAİİ </w:t>
            </w:r>
          </w:p>
          <w:p w14:paraId="24F54E6A" w14:textId="43C9B563" w:rsidR="00BD521D" w:rsidRPr="00F15FBC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95A" w14:textId="6EB1E9B3" w:rsidR="00BD521D" w:rsidRPr="00ED6426" w:rsidRDefault="002A10AB" w:rsidP="007107CB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  <w:tab w:val="left" w:pos="432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Korporativ biznesin </w:t>
            </w:r>
            <w:r w:rsidRPr="00ED6426">
              <w:rPr>
                <w:rFonts w:ascii="Arial" w:hAnsi="Arial" w:cs="Arial"/>
                <w:sz w:val="22"/>
                <w:szCs w:val="22"/>
              </w:rPr>
              <w:t>Müştərilərin</w:t>
            </w:r>
            <w:r w:rsidR="004E2C4E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E23">
              <w:rPr>
                <w:rFonts w:ascii="Arial" w:hAnsi="Arial" w:cs="Arial"/>
                <w:sz w:val="22"/>
                <w:szCs w:val="22"/>
                <w:lang w:val="az-Latn-AZ"/>
              </w:rPr>
              <w:t>(P</w:t>
            </w: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>B statuslu) şikayətləri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üzrə biznes qərarlar</w:t>
            </w: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>ının</w:t>
            </w:r>
            <w:r w:rsidRPr="00ED6426">
              <w:rPr>
                <w:rFonts w:ascii="Arial" w:hAnsi="Arial" w:cs="Arial"/>
                <w:sz w:val="22"/>
                <w:szCs w:val="22"/>
              </w:rPr>
              <w:t>, o cümlədən araşdırmaların nəticə</w:t>
            </w: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lərinə əsasən </w:t>
            </w:r>
            <w:r w:rsidRPr="00ED6426">
              <w:rPr>
                <w:rFonts w:ascii="Arial" w:hAnsi="Arial" w:cs="Arial"/>
                <w:sz w:val="22"/>
                <w:szCs w:val="22"/>
              </w:rPr>
              <w:t>əsassızlığı aydınlaş</w:t>
            </w: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dırılan 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əsassız </w:t>
            </w: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müraciətlər 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üzrə </w:t>
            </w: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qərarların </w:t>
            </w:r>
            <w:r w:rsidRPr="00ED6426">
              <w:rPr>
                <w:rFonts w:ascii="Arial" w:hAnsi="Arial" w:cs="Arial"/>
                <w:sz w:val="22"/>
                <w:szCs w:val="22"/>
              </w:rPr>
              <w:t>qəbulu</w:t>
            </w:r>
            <w:r w:rsidR="00BD521D" w:rsidRPr="00ED6426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849C187" w14:textId="6B0B0EFF" w:rsidR="00BD521D" w:rsidRPr="00ED6426" w:rsidRDefault="00C55027" w:rsidP="00ED6426">
            <w:pPr>
              <w:pStyle w:val="ListParagraph"/>
              <w:numPr>
                <w:ilvl w:val="0"/>
                <w:numId w:val="14"/>
              </w:numPr>
              <w:tabs>
                <w:tab w:val="left" w:pos="354"/>
              </w:tabs>
              <w:ind w:left="-1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426">
              <w:rPr>
                <w:rFonts w:ascii="Arial" w:hAnsi="Arial" w:cs="Arial"/>
                <w:sz w:val="22"/>
                <w:szCs w:val="22"/>
              </w:rPr>
              <w:t xml:space="preserve">Kreditin verilməsi üçün </w:t>
            </w:r>
            <w:r w:rsidR="00ED6426" w:rsidRPr="00ED6426">
              <w:rPr>
                <w:rFonts w:ascii="Arial" w:hAnsi="Arial" w:cs="Arial"/>
                <w:sz w:val="22"/>
                <w:szCs w:val="22"/>
              </w:rPr>
              <w:t xml:space="preserve">Bankın </w:t>
            </w:r>
            <w:r w:rsidRPr="00ED6426">
              <w:rPr>
                <w:rFonts w:ascii="Arial" w:hAnsi="Arial" w:cs="Arial"/>
                <w:sz w:val="22"/>
                <w:szCs w:val="22"/>
              </w:rPr>
              <w:t>səlahiyyətli orqanın</w:t>
            </w:r>
            <w:r w:rsidR="00ED6426" w:rsidRPr="00ED6426">
              <w:rPr>
                <w:rFonts w:ascii="Arial" w:hAnsi="Arial" w:cs="Arial"/>
                <w:sz w:val="22"/>
                <w:szCs w:val="22"/>
                <w:lang w:val="az-Latn-AZ"/>
              </w:rPr>
              <w:t>ın</w:t>
            </w:r>
            <w:r w:rsidR="00735A70">
              <w:rPr>
                <w:rFonts w:ascii="Arial" w:hAnsi="Arial" w:cs="Arial"/>
                <w:sz w:val="22"/>
                <w:szCs w:val="22"/>
              </w:rPr>
              <w:t>/</w:t>
            </w:r>
            <w:r w:rsidRPr="00ED6426">
              <w:rPr>
                <w:rFonts w:ascii="Arial" w:hAnsi="Arial" w:cs="Arial"/>
                <w:sz w:val="22"/>
                <w:szCs w:val="22"/>
              </w:rPr>
              <w:t>səlahiyyətli şəxslərinin müvafiq qərarına uyğun olaraq korporativ biznes</w:t>
            </w:r>
            <w:r w:rsidR="00735A70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məhsulları ü</w:t>
            </w:r>
            <w:r w:rsidR="00ED6426"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zrə 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təsdiq edilmiş kredit </w:t>
            </w:r>
            <w:r w:rsidR="00ED6426"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əqdinin 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parametrlərinin dəyişdirilməsi ilə bağlı </w:t>
            </w:r>
            <w:r w:rsidR="00ED6426" w:rsidRPr="00ED6426">
              <w:rPr>
                <w:rFonts w:ascii="Arial" w:hAnsi="Arial" w:cs="Arial"/>
                <w:sz w:val="22"/>
                <w:szCs w:val="22"/>
              </w:rPr>
              <w:t>k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orporativ </w:t>
            </w:r>
            <w:r w:rsidR="00ED6426" w:rsidRPr="00ED6426">
              <w:rPr>
                <w:rFonts w:ascii="Arial" w:hAnsi="Arial" w:cs="Arial"/>
                <w:sz w:val="22"/>
                <w:szCs w:val="22"/>
              </w:rPr>
              <w:t>b</w:t>
            </w:r>
            <w:r w:rsidRPr="00ED6426">
              <w:rPr>
                <w:rFonts w:ascii="Arial" w:hAnsi="Arial" w:cs="Arial"/>
                <w:sz w:val="22"/>
                <w:szCs w:val="22"/>
              </w:rPr>
              <w:t>iznes</w:t>
            </w:r>
            <w:r w:rsidR="00ED6426" w:rsidRPr="00ED6426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Müştərilərinin (</w:t>
            </w:r>
            <w:r w:rsidR="00195414">
              <w:rPr>
                <w:rFonts w:ascii="Arial" w:hAnsi="Arial" w:cs="Arial"/>
                <w:sz w:val="22"/>
                <w:szCs w:val="22"/>
                <w:lang w:val="az-Latn-AZ"/>
              </w:rPr>
              <w:t>P</w:t>
            </w:r>
            <w:r w:rsidR="00ED6426" w:rsidRPr="00ED6426">
              <w:rPr>
                <w:rFonts w:ascii="Arial" w:hAnsi="Arial" w:cs="Arial"/>
                <w:sz w:val="22"/>
                <w:szCs w:val="22"/>
                <w:lang w:val="az-Latn-AZ"/>
              </w:rPr>
              <w:t>B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statuslu) müraciətlərinə dair qərar</w:t>
            </w:r>
            <w:r w:rsidR="00ED6426" w:rsidRPr="00ED6426">
              <w:rPr>
                <w:rFonts w:ascii="Arial" w:hAnsi="Arial" w:cs="Arial"/>
                <w:sz w:val="22"/>
                <w:szCs w:val="22"/>
                <w:lang w:val="az-Latn-AZ"/>
              </w:rPr>
              <w:t>ların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qəbul</w:t>
            </w:r>
            <w:r w:rsidR="00AB434B">
              <w:rPr>
                <w:rFonts w:ascii="Arial" w:hAnsi="Arial" w:cs="Arial"/>
                <w:sz w:val="22"/>
                <w:szCs w:val="22"/>
                <w:lang w:val="az-Latn-AZ"/>
              </w:rPr>
              <w:t>u</w:t>
            </w:r>
            <w:r w:rsidR="00BD521D" w:rsidRPr="00ED642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0920707" w14:textId="5EBB1BD7" w:rsidR="00BD521D" w:rsidRPr="00ED6426" w:rsidRDefault="00B6166F" w:rsidP="00195414">
            <w:pPr>
              <w:pStyle w:val="ListParagraph"/>
              <w:numPr>
                <w:ilvl w:val="0"/>
                <w:numId w:val="14"/>
              </w:numPr>
              <w:tabs>
                <w:tab w:val="left" w:pos="354"/>
              </w:tabs>
              <w:ind w:left="0" w:hanging="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426">
              <w:rPr>
                <w:rFonts w:ascii="Arial" w:hAnsi="Arial" w:cs="Arial"/>
                <w:sz w:val="22"/>
                <w:szCs w:val="22"/>
              </w:rPr>
              <w:t xml:space="preserve">Kredit qərarlarının qəbulu üçün </w:t>
            </w:r>
            <w:r w:rsidR="00C55027" w:rsidRPr="00ED6426">
              <w:rPr>
                <w:rFonts w:ascii="Arial" w:hAnsi="Arial" w:cs="Arial"/>
                <w:sz w:val="22"/>
                <w:szCs w:val="22"/>
              </w:rPr>
              <w:t xml:space="preserve">Bankın </w:t>
            </w:r>
            <w:r w:rsidRPr="00ED6426">
              <w:rPr>
                <w:rFonts w:ascii="Arial" w:hAnsi="Arial" w:cs="Arial"/>
                <w:sz w:val="22"/>
                <w:szCs w:val="22"/>
              </w:rPr>
              <w:t>səlahiyyətli orqanın</w:t>
            </w:r>
            <w:r w:rsidR="00C55027" w:rsidRPr="00ED6426">
              <w:rPr>
                <w:rFonts w:ascii="Arial" w:hAnsi="Arial" w:cs="Arial"/>
                <w:sz w:val="22"/>
                <w:szCs w:val="22"/>
                <w:lang w:val="az-Latn-AZ"/>
              </w:rPr>
              <w:t>ın</w:t>
            </w:r>
            <w:r w:rsidRPr="00ED6426">
              <w:rPr>
                <w:rFonts w:ascii="Arial" w:hAnsi="Arial" w:cs="Arial"/>
                <w:sz w:val="22"/>
                <w:szCs w:val="22"/>
              </w:rPr>
              <w:t>/ səlahiyyətli şəxslərinin müvafiq qərarına uyğun olaraq</w:t>
            </w:r>
            <w:r w:rsidR="004E2C4E">
              <w:rPr>
                <w:rFonts w:ascii="Arial" w:hAnsi="Arial" w:cs="Arial"/>
                <w:sz w:val="22"/>
                <w:szCs w:val="22"/>
                <w:lang w:val="az-Latn-AZ"/>
              </w:rPr>
              <w:t>,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027" w:rsidRPr="00ED6426">
              <w:rPr>
                <w:rFonts w:ascii="Arial" w:hAnsi="Arial" w:cs="Arial"/>
                <w:sz w:val="22"/>
                <w:szCs w:val="22"/>
              </w:rPr>
              <w:t>k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orporativ </w:t>
            </w:r>
            <w:r w:rsidR="00C55027" w:rsidRPr="00ED6426">
              <w:rPr>
                <w:rFonts w:ascii="Arial" w:hAnsi="Arial" w:cs="Arial"/>
                <w:sz w:val="22"/>
                <w:szCs w:val="22"/>
              </w:rPr>
              <w:t>b</w:t>
            </w:r>
            <w:r w:rsidRPr="00ED6426">
              <w:rPr>
                <w:rFonts w:ascii="Arial" w:hAnsi="Arial" w:cs="Arial"/>
                <w:sz w:val="22"/>
                <w:szCs w:val="22"/>
              </w:rPr>
              <w:t>iznes</w:t>
            </w:r>
            <w:r w:rsidR="00C55027" w:rsidRPr="00ED6426">
              <w:rPr>
                <w:rFonts w:ascii="Arial" w:hAnsi="Arial" w:cs="Arial"/>
                <w:sz w:val="22"/>
                <w:szCs w:val="22"/>
                <w:lang w:val="az-Latn-AZ"/>
              </w:rPr>
              <w:t>in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Müştərilərinin (</w:t>
            </w:r>
            <w:r w:rsidR="00195414">
              <w:rPr>
                <w:rFonts w:ascii="Arial" w:hAnsi="Arial" w:cs="Arial"/>
                <w:sz w:val="22"/>
                <w:szCs w:val="22"/>
                <w:lang w:val="az-Latn-AZ"/>
              </w:rPr>
              <w:t>P</w:t>
            </w:r>
            <w:r w:rsidR="00C55027" w:rsidRPr="00ED6426">
              <w:rPr>
                <w:rFonts w:ascii="Arial" w:hAnsi="Arial" w:cs="Arial"/>
                <w:sz w:val="22"/>
                <w:szCs w:val="22"/>
                <w:lang w:val="az-Latn-AZ"/>
              </w:rPr>
              <w:t>B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 statuslu) sorğularına baxılması və cavabların hazırlanması</w:t>
            </w:r>
            <w:r w:rsidR="00BD521D" w:rsidRPr="00ED642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D521D" w:rsidRPr="007107CB" w14:paraId="2AEB7E40" w14:textId="77777777" w:rsidTr="00E014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F32" w14:textId="6945B9C1" w:rsidR="00BD521D" w:rsidRPr="007107CB" w:rsidRDefault="00BD521D" w:rsidP="00AA703B">
            <w:pPr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7107C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017" w14:textId="77777777" w:rsidR="00BD521D" w:rsidRPr="007107C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68672C" w14:textId="77777777" w:rsidR="00BD521D" w:rsidRPr="007107C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ABD47" w14:textId="77777777" w:rsidR="00BD521D" w:rsidRPr="007107C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0BCEB" w14:textId="77777777" w:rsidR="00BF24B7" w:rsidRPr="007107CB" w:rsidRDefault="00BF24B7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A94D9C" w14:textId="0F37A123" w:rsidR="00BD521D" w:rsidRPr="007107CB" w:rsidRDefault="00F10D69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7CB">
              <w:rPr>
                <w:rFonts w:ascii="Arial" w:hAnsi="Arial" w:cs="Arial"/>
                <w:sz w:val="22"/>
                <w:szCs w:val="22"/>
                <w:lang w:val="az-Latn-AZ"/>
              </w:rPr>
              <w:t xml:space="preserve">Hİ </w:t>
            </w:r>
          </w:p>
          <w:p w14:paraId="421350BC" w14:textId="77777777" w:rsidR="00BD521D" w:rsidRPr="007107C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0D1349" w14:textId="77777777" w:rsidR="00BD521D" w:rsidRPr="007107CB" w:rsidRDefault="00BD521D" w:rsidP="00BD5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34D" w14:textId="57024915" w:rsidR="00BD521D" w:rsidRPr="00ED6426" w:rsidRDefault="00EF514F" w:rsidP="002E1476">
            <w:pPr>
              <w:numPr>
                <w:ilvl w:val="0"/>
                <w:numId w:val="9"/>
              </w:numPr>
              <w:tabs>
                <w:tab w:val="clear" w:pos="360"/>
                <w:tab w:val="num" w:pos="25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426">
              <w:rPr>
                <w:rFonts w:ascii="Arial" w:hAnsi="Arial" w:cs="Arial"/>
                <w:sz w:val="22"/>
                <w:szCs w:val="22"/>
              </w:rPr>
              <w:t>Müştərilərin Müraciətlərində göstərilən tələblərin qanuniliyi ilə bağlı ekspert rəylərinin (istənilən formada), müqavilələrin şərtlərinin, A</w:t>
            </w:r>
            <w:r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R </w:t>
            </w:r>
            <w:r w:rsidR="002A7D88" w:rsidRPr="00ED6426">
              <w:rPr>
                <w:rFonts w:ascii="Arial" w:hAnsi="Arial" w:cs="Arial"/>
                <w:sz w:val="22"/>
                <w:szCs w:val="22"/>
              </w:rPr>
              <w:t>Q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anunvericiliyinin və yaranan hüquqi risklərin şərhinə dair rəylərin (istənilən formada) </w:t>
            </w:r>
            <w:r w:rsidR="002A7D88">
              <w:rPr>
                <w:rFonts w:ascii="Arial" w:hAnsi="Arial" w:cs="Arial"/>
                <w:sz w:val="22"/>
                <w:szCs w:val="22"/>
                <w:lang w:val="az-Latn-AZ"/>
              </w:rPr>
              <w:t>təqdim edilməsi</w:t>
            </w:r>
            <w:r w:rsidR="00BD521D" w:rsidRPr="00ED64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1C0D83" w14:textId="32BF22E3" w:rsidR="00BD521D" w:rsidRPr="00ED6426" w:rsidRDefault="00EF514F" w:rsidP="002E1476">
            <w:pPr>
              <w:numPr>
                <w:ilvl w:val="0"/>
                <w:numId w:val="9"/>
              </w:numPr>
              <w:tabs>
                <w:tab w:val="clear" w:pos="360"/>
                <w:tab w:val="num" w:pos="25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426">
              <w:rPr>
                <w:rFonts w:ascii="Arial" w:hAnsi="Arial" w:cs="Arial"/>
                <w:sz w:val="22"/>
                <w:szCs w:val="22"/>
              </w:rPr>
              <w:t>Bu Qaydalarda nəzərdə tutulmuş hallarda Müştərilərin şikayətləri</w:t>
            </w:r>
            <w:r w:rsidR="009E2A1F"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 üzrə </w:t>
            </w:r>
            <w:r w:rsidRPr="00ED6426">
              <w:rPr>
                <w:rFonts w:ascii="Arial" w:hAnsi="Arial" w:cs="Arial"/>
                <w:sz w:val="22"/>
                <w:szCs w:val="22"/>
              </w:rPr>
              <w:t xml:space="preserve">verilən qərarların və cavabların </w:t>
            </w:r>
            <w:r w:rsidR="009E2A1F" w:rsidRPr="00ED6426">
              <w:rPr>
                <w:rFonts w:ascii="Arial" w:hAnsi="Arial" w:cs="Arial"/>
                <w:sz w:val="22"/>
                <w:szCs w:val="22"/>
                <w:lang w:val="az-Latn-AZ"/>
              </w:rPr>
              <w:t>razılaşdırılması</w:t>
            </w:r>
            <w:r w:rsidR="00BD521D" w:rsidRPr="00ED64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3F1A94" w14:textId="5E74C922" w:rsidR="00BD521D" w:rsidRPr="00ED6426" w:rsidRDefault="00195414" w:rsidP="007107CB">
            <w:pPr>
              <w:numPr>
                <w:ilvl w:val="0"/>
                <w:numId w:val="9"/>
              </w:numPr>
              <w:tabs>
                <w:tab w:val="clear" w:pos="360"/>
                <w:tab w:val="num" w:pos="25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Mübahisə</w:t>
            </w:r>
            <w:r w:rsidR="007107CB" w:rsidRPr="00ED6426">
              <w:rPr>
                <w:rFonts w:ascii="Arial" w:hAnsi="Arial" w:cs="Arial"/>
                <w:sz w:val="22"/>
                <w:szCs w:val="22"/>
                <w:lang w:val="az-Latn-AZ"/>
              </w:rPr>
              <w:t xml:space="preserve">li halların </w:t>
            </w:r>
            <w:r w:rsidR="009E2A1F" w:rsidRPr="00ED6426">
              <w:rPr>
                <w:rFonts w:ascii="Arial" w:hAnsi="Arial" w:cs="Arial"/>
                <w:sz w:val="22"/>
                <w:szCs w:val="22"/>
              </w:rPr>
              <w:t xml:space="preserve">həlli və qarşısının alınması məqsədilə əlavə </w:t>
            </w:r>
            <w:r w:rsidR="007107CB" w:rsidRPr="00ED6426">
              <w:rPr>
                <w:rFonts w:ascii="Arial" w:hAnsi="Arial" w:cs="Arial"/>
                <w:sz w:val="22"/>
                <w:szCs w:val="22"/>
                <w:lang w:val="az-Latn-AZ"/>
              </w:rPr>
              <w:t>razılaşmaların</w:t>
            </w:r>
            <w:r w:rsidR="009E2A1F" w:rsidRPr="00ED6426">
              <w:rPr>
                <w:rFonts w:ascii="Arial" w:hAnsi="Arial" w:cs="Arial"/>
                <w:sz w:val="22"/>
                <w:szCs w:val="22"/>
              </w:rPr>
              <w:t xml:space="preserve"> və digər sənədlərin işlənib hazırlanmasında iştirak</w:t>
            </w:r>
            <w:r w:rsidR="00BD521D" w:rsidRPr="00ED64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75738F7" w14:textId="77777777" w:rsidR="00C11A14" w:rsidRPr="007107CB" w:rsidRDefault="00C11A14" w:rsidP="00C11A14">
      <w:pPr>
        <w:pStyle w:val="a6"/>
        <w:spacing w:line="360" w:lineRule="auto"/>
        <w:rPr>
          <w:rFonts w:cs="Arial"/>
          <w:sz w:val="22"/>
          <w:szCs w:val="22"/>
        </w:rPr>
      </w:pPr>
    </w:p>
    <w:p w14:paraId="58311BCB" w14:textId="10DE653F" w:rsidR="00C11A14" w:rsidRPr="00F15FBC" w:rsidRDefault="004E0B0D" w:rsidP="00C11A14">
      <w:pPr>
        <w:pStyle w:val="a6"/>
        <w:spacing w:line="360" w:lineRule="auto"/>
        <w:rPr>
          <w:rFonts w:cs="Arial"/>
          <w:sz w:val="22"/>
          <w:szCs w:val="22"/>
          <w:highlight w:val="yellow"/>
        </w:rPr>
      </w:pPr>
      <w:r w:rsidRPr="00857721">
        <w:rPr>
          <w:rFonts w:cs="Arial"/>
          <w:sz w:val="22"/>
          <w:szCs w:val="22"/>
        </w:rPr>
        <w:t>4</w:t>
      </w:r>
      <w:r w:rsidR="00C11A14" w:rsidRPr="00857721">
        <w:rPr>
          <w:rFonts w:cs="Arial"/>
          <w:sz w:val="22"/>
          <w:szCs w:val="22"/>
        </w:rPr>
        <w:t xml:space="preserve">.2. </w:t>
      </w:r>
      <w:r w:rsidR="00857721" w:rsidRPr="00857721">
        <w:rPr>
          <w:rFonts w:cs="Arial"/>
          <w:sz w:val="22"/>
          <w:szCs w:val="22"/>
          <w:lang w:val="az-Latn-AZ"/>
        </w:rPr>
        <w:t xml:space="preserve">Müştərinin Müraciətinə cavab hazırlamaq məqsədilə </w:t>
      </w:r>
      <w:r w:rsidR="00857721" w:rsidRPr="00857721">
        <w:rPr>
          <w:rFonts w:cs="Arial"/>
          <w:sz w:val="22"/>
          <w:szCs w:val="22"/>
          <w:lang w:val="en-US"/>
        </w:rPr>
        <w:t>S</w:t>
      </w:r>
      <w:r w:rsidR="00857721" w:rsidRPr="00D36962">
        <w:rPr>
          <w:rFonts w:cs="Arial"/>
          <w:sz w:val="22"/>
          <w:szCs w:val="22"/>
        </w:rPr>
        <w:t xml:space="preserve">Ə </w:t>
      </w:r>
      <w:r w:rsidR="00857721" w:rsidRPr="00857721">
        <w:rPr>
          <w:rFonts w:cs="Arial"/>
          <w:sz w:val="22"/>
          <w:szCs w:val="22"/>
          <w:lang w:val="en-US"/>
        </w:rPr>
        <w:t>MXM</w:t>
      </w:r>
      <w:r w:rsidR="00857721" w:rsidRPr="00D36962">
        <w:rPr>
          <w:rFonts w:cs="Arial"/>
          <w:sz w:val="22"/>
          <w:szCs w:val="22"/>
        </w:rPr>
        <w:t>/</w:t>
      </w:r>
      <w:r w:rsidR="00857721" w:rsidRPr="00857721">
        <w:rPr>
          <w:rFonts w:cs="Arial"/>
          <w:sz w:val="22"/>
          <w:szCs w:val="22"/>
          <w:lang w:val="en-US"/>
        </w:rPr>
        <w:t>Filial</w:t>
      </w:r>
      <w:r w:rsidR="00857721" w:rsidRPr="00D36962">
        <w:rPr>
          <w:rFonts w:cs="Arial"/>
          <w:sz w:val="22"/>
          <w:szCs w:val="22"/>
        </w:rPr>
        <w:t>ı</w:t>
      </w:r>
      <w:r w:rsidR="00857721" w:rsidRPr="00857721">
        <w:rPr>
          <w:rFonts w:cs="Arial"/>
          <w:sz w:val="22"/>
          <w:szCs w:val="22"/>
          <w:lang w:val="en-US"/>
        </w:rPr>
        <w:t>n</w:t>
      </w:r>
      <w:r w:rsidR="00857721" w:rsidRPr="00D36962">
        <w:rPr>
          <w:rFonts w:cs="Arial"/>
          <w:sz w:val="22"/>
          <w:szCs w:val="22"/>
        </w:rPr>
        <w:t xml:space="preserve"> ə</w:t>
      </w:r>
      <w:r w:rsidR="00857721" w:rsidRPr="00857721">
        <w:rPr>
          <w:rFonts w:cs="Arial"/>
          <w:sz w:val="22"/>
          <w:szCs w:val="22"/>
          <w:lang w:val="en-US"/>
        </w:rPr>
        <w:t>m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kda</w:t>
      </w:r>
      <w:r w:rsidR="00857721" w:rsidRPr="00D36962">
        <w:rPr>
          <w:rFonts w:cs="Arial"/>
          <w:sz w:val="22"/>
          <w:szCs w:val="22"/>
        </w:rPr>
        <w:t>ş</w:t>
      </w:r>
      <w:r w:rsidR="00857721" w:rsidRPr="00857721">
        <w:rPr>
          <w:rFonts w:cs="Arial"/>
          <w:sz w:val="22"/>
          <w:szCs w:val="22"/>
          <w:lang w:val="en-US"/>
        </w:rPr>
        <w:t>lar</w:t>
      </w:r>
      <w:r w:rsidR="00857721" w:rsidRPr="00D36962">
        <w:rPr>
          <w:rFonts w:cs="Arial"/>
          <w:sz w:val="22"/>
          <w:szCs w:val="22"/>
        </w:rPr>
        <w:t>ı</w:t>
      </w:r>
      <w:r w:rsidR="00857721" w:rsidRPr="00857721">
        <w:rPr>
          <w:rFonts w:cs="Arial"/>
          <w:sz w:val="22"/>
          <w:szCs w:val="22"/>
          <w:lang w:val="en-US"/>
        </w:rPr>
        <w:t>ndan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v</w:t>
      </w:r>
      <w:r w:rsidR="00857721" w:rsidRPr="00D36962">
        <w:rPr>
          <w:rFonts w:cs="Arial"/>
          <w:sz w:val="22"/>
          <w:szCs w:val="22"/>
        </w:rPr>
        <w:t xml:space="preserve">ə </w:t>
      </w:r>
      <w:r w:rsidR="00857721" w:rsidRPr="00857721">
        <w:rPr>
          <w:rFonts w:cs="Arial"/>
          <w:sz w:val="22"/>
          <w:szCs w:val="22"/>
          <w:lang w:val="en-US"/>
        </w:rPr>
        <w:t>dig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r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struktur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b</w:t>
      </w:r>
      <w:r w:rsidR="00857721" w:rsidRPr="00D36962">
        <w:rPr>
          <w:rFonts w:cs="Arial"/>
          <w:sz w:val="22"/>
          <w:szCs w:val="22"/>
        </w:rPr>
        <w:t>ö</w:t>
      </w:r>
      <w:r w:rsidR="00857721" w:rsidRPr="00857721">
        <w:rPr>
          <w:rFonts w:cs="Arial"/>
          <w:sz w:val="22"/>
          <w:szCs w:val="22"/>
          <w:lang w:val="en-US"/>
        </w:rPr>
        <w:t>lm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l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rinin</w:t>
      </w:r>
      <w:r w:rsidR="00857721" w:rsidRPr="00D36962">
        <w:rPr>
          <w:rFonts w:cs="Arial"/>
          <w:sz w:val="22"/>
          <w:szCs w:val="22"/>
        </w:rPr>
        <w:t xml:space="preserve"> ə</w:t>
      </w:r>
      <w:r w:rsidR="00857721" w:rsidRPr="00857721">
        <w:rPr>
          <w:rFonts w:cs="Arial"/>
          <w:sz w:val="22"/>
          <w:szCs w:val="22"/>
          <w:lang w:val="en-US"/>
        </w:rPr>
        <w:t>m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kda</w:t>
      </w:r>
      <w:r w:rsidR="00857721" w:rsidRPr="00D36962">
        <w:rPr>
          <w:rFonts w:cs="Arial"/>
          <w:sz w:val="22"/>
          <w:szCs w:val="22"/>
        </w:rPr>
        <w:t>ş</w:t>
      </w:r>
      <w:r w:rsidR="00857721" w:rsidRPr="00857721">
        <w:rPr>
          <w:rFonts w:cs="Arial"/>
          <w:sz w:val="22"/>
          <w:szCs w:val="22"/>
          <w:lang w:val="en-US"/>
        </w:rPr>
        <w:t>lar</w:t>
      </w:r>
      <w:r w:rsidR="00857721" w:rsidRPr="00D36962">
        <w:rPr>
          <w:rFonts w:cs="Arial"/>
          <w:sz w:val="22"/>
          <w:szCs w:val="22"/>
        </w:rPr>
        <w:t>ı</w:t>
      </w:r>
      <w:r w:rsidR="00857721" w:rsidRPr="00857721">
        <w:rPr>
          <w:rFonts w:cs="Arial"/>
          <w:sz w:val="22"/>
          <w:szCs w:val="22"/>
          <w:lang w:val="en-US"/>
        </w:rPr>
        <w:t>ndan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bax</w:t>
      </w:r>
      <w:r w:rsidR="00857721" w:rsidRPr="00D36962">
        <w:rPr>
          <w:rFonts w:cs="Arial"/>
          <w:sz w:val="22"/>
          <w:szCs w:val="22"/>
        </w:rPr>
        <w:t>ı</w:t>
      </w:r>
      <w:r w:rsidR="00857721" w:rsidRPr="00857721">
        <w:rPr>
          <w:rFonts w:cs="Arial"/>
          <w:sz w:val="22"/>
          <w:szCs w:val="22"/>
          <w:lang w:val="en-US"/>
        </w:rPr>
        <w:t>lan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M</w:t>
      </w:r>
      <w:r w:rsidR="00857721" w:rsidRPr="00D36962">
        <w:rPr>
          <w:rFonts w:cs="Arial"/>
          <w:sz w:val="22"/>
          <w:szCs w:val="22"/>
        </w:rPr>
        <w:t>ü</w:t>
      </w:r>
      <w:r w:rsidR="00857721" w:rsidRPr="00857721">
        <w:rPr>
          <w:rFonts w:cs="Arial"/>
          <w:sz w:val="22"/>
          <w:szCs w:val="22"/>
          <w:lang w:val="en-US"/>
        </w:rPr>
        <w:t>raci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tin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mahiyy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tin</w:t>
      </w:r>
      <w:r w:rsidR="00857721" w:rsidRPr="00D36962">
        <w:rPr>
          <w:rFonts w:cs="Arial"/>
          <w:sz w:val="22"/>
          <w:szCs w:val="22"/>
        </w:rPr>
        <w:t xml:space="preserve">ə </w:t>
      </w:r>
      <w:r w:rsidR="00857721" w:rsidRPr="00857721">
        <w:rPr>
          <w:rFonts w:cs="Arial"/>
          <w:sz w:val="22"/>
          <w:szCs w:val="22"/>
          <w:lang w:val="en-US"/>
        </w:rPr>
        <w:t>dair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z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ruri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m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lumatlar</w:t>
      </w:r>
      <w:r w:rsidR="00857721" w:rsidRPr="00D36962">
        <w:rPr>
          <w:rFonts w:cs="Arial"/>
          <w:sz w:val="22"/>
          <w:szCs w:val="22"/>
        </w:rPr>
        <w:t xml:space="preserve">ı </w:t>
      </w:r>
      <w:r w:rsidR="00857721" w:rsidRPr="00857721">
        <w:rPr>
          <w:rFonts w:cs="Arial"/>
          <w:sz w:val="22"/>
          <w:szCs w:val="22"/>
          <w:lang w:val="en-US"/>
        </w:rPr>
        <w:t>sor</w:t>
      </w:r>
      <w:r w:rsidR="00857721" w:rsidRPr="00D36962">
        <w:rPr>
          <w:rFonts w:cs="Arial"/>
          <w:sz w:val="22"/>
          <w:szCs w:val="22"/>
        </w:rPr>
        <w:t>ğ</w:t>
      </w:r>
      <w:r w:rsidR="00857721" w:rsidRPr="00857721">
        <w:rPr>
          <w:rFonts w:cs="Arial"/>
          <w:sz w:val="22"/>
          <w:szCs w:val="22"/>
          <w:lang w:val="en-US"/>
        </w:rPr>
        <w:t>ulaya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v</w:t>
      </w:r>
      <w:r w:rsidR="00857721" w:rsidRPr="00D36962">
        <w:rPr>
          <w:rFonts w:cs="Arial"/>
          <w:sz w:val="22"/>
          <w:szCs w:val="22"/>
        </w:rPr>
        <w:t xml:space="preserve">ə </w:t>
      </w:r>
      <w:r w:rsidR="00857721" w:rsidRPr="00857721">
        <w:rPr>
          <w:rFonts w:cs="Arial"/>
          <w:sz w:val="22"/>
          <w:szCs w:val="22"/>
          <w:lang w:val="en-US"/>
        </w:rPr>
        <w:t>ala</w:t>
      </w:r>
      <w:r w:rsidR="00857721" w:rsidRPr="00D36962">
        <w:rPr>
          <w:rFonts w:cs="Arial"/>
          <w:sz w:val="22"/>
          <w:szCs w:val="22"/>
        </w:rPr>
        <w:t xml:space="preserve"> </w:t>
      </w:r>
      <w:r w:rsidR="00857721" w:rsidRPr="00857721">
        <w:rPr>
          <w:rFonts w:cs="Arial"/>
          <w:sz w:val="22"/>
          <w:szCs w:val="22"/>
          <w:lang w:val="en-US"/>
        </w:rPr>
        <w:t>bil</w:t>
      </w:r>
      <w:r w:rsidR="00857721" w:rsidRPr="00D36962">
        <w:rPr>
          <w:rFonts w:cs="Arial"/>
          <w:sz w:val="22"/>
          <w:szCs w:val="22"/>
        </w:rPr>
        <w:t>ə</w:t>
      </w:r>
      <w:r w:rsidR="00857721" w:rsidRPr="00857721">
        <w:rPr>
          <w:rFonts w:cs="Arial"/>
          <w:sz w:val="22"/>
          <w:szCs w:val="22"/>
          <w:lang w:val="en-US"/>
        </w:rPr>
        <w:t>r</w:t>
      </w:r>
      <w:r w:rsidR="00857721" w:rsidRPr="00D36962">
        <w:rPr>
          <w:rFonts w:cs="Arial"/>
          <w:sz w:val="22"/>
          <w:szCs w:val="22"/>
        </w:rPr>
        <w:t>.</w:t>
      </w:r>
      <w:r w:rsidR="00C11A14" w:rsidRPr="00F15FBC">
        <w:rPr>
          <w:rFonts w:cs="Arial"/>
          <w:sz w:val="22"/>
          <w:szCs w:val="22"/>
          <w:highlight w:val="yellow"/>
        </w:rPr>
        <w:t xml:space="preserve"> </w:t>
      </w:r>
    </w:p>
    <w:p w14:paraId="6F042032" w14:textId="24505D78" w:rsidR="00C11A14" w:rsidRPr="00F15FBC" w:rsidRDefault="004E0B0D" w:rsidP="00B25A3D">
      <w:pPr>
        <w:pStyle w:val="a6"/>
        <w:tabs>
          <w:tab w:val="left" w:pos="540"/>
        </w:tabs>
        <w:spacing w:line="360" w:lineRule="auto"/>
        <w:rPr>
          <w:rFonts w:cs="Arial"/>
          <w:sz w:val="22"/>
          <w:szCs w:val="22"/>
          <w:highlight w:val="yellow"/>
        </w:rPr>
      </w:pPr>
      <w:r w:rsidRPr="00784E63">
        <w:rPr>
          <w:rFonts w:cs="Arial"/>
          <w:sz w:val="22"/>
          <w:szCs w:val="22"/>
        </w:rPr>
        <w:t>4</w:t>
      </w:r>
      <w:r w:rsidR="00C11A14" w:rsidRPr="00784E63">
        <w:rPr>
          <w:rFonts w:cs="Arial"/>
          <w:sz w:val="22"/>
          <w:szCs w:val="22"/>
        </w:rPr>
        <w:t xml:space="preserve">.3. </w:t>
      </w:r>
      <w:r w:rsidR="00784E63" w:rsidRPr="00784E63">
        <w:rPr>
          <w:rFonts w:cs="Arial"/>
          <w:sz w:val="22"/>
          <w:szCs w:val="22"/>
          <w:lang w:val="az-Latn-AZ"/>
        </w:rPr>
        <w:t xml:space="preserve">Baxılmaq üçün Bankın struktur bölməsinə yönəldilmiş </w:t>
      </w:r>
      <w:r w:rsidR="009E4633">
        <w:rPr>
          <w:rFonts w:cs="Arial"/>
          <w:sz w:val="22"/>
          <w:szCs w:val="22"/>
          <w:lang w:val="az-Latn-AZ"/>
        </w:rPr>
        <w:t>Müştərilərin</w:t>
      </w:r>
      <w:r w:rsidR="00575DC2">
        <w:rPr>
          <w:rFonts w:cs="Arial"/>
          <w:sz w:val="22"/>
          <w:szCs w:val="22"/>
          <w:lang w:val="az-Latn-AZ"/>
        </w:rPr>
        <w:t xml:space="preserve"> </w:t>
      </w:r>
      <w:r w:rsidR="00D10344" w:rsidRPr="00784E63">
        <w:rPr>
          <w:rFonts w:cs="Arial"/>
          <w:sz w:val="22"/>
          <w:szCs w:val="22"/>
          <w:lang w:val="az-Latn-AZ"/>
        </w:rPr>
        <w:t>M</w:t>
      </w:r>
      <w:r w:rsidR="00784E63" w:rsidRPr="00784E63">
        <w:rPr>
          <w:rFonts w:cs="Arial"/>
          <w:sz w:val="22"/>
          <w:szCs w:val="22"/>
          <w:lang w:val="az-Latn-AZ"/>
        </w:rPr>
        <w:t>ü</w:t>
      </w:r>
      <w:r w:rsidR="00D10344" w:rsidRPr="00784E63">
        <w:rPr>
          <w:rFonts w:cs="Arial"/>
          <w:sz w:val="22"/>
          <w:szCs w:val="22"/>
          <w:lang w:val="az-Latn-AZ"/>
        </w:rPr>
        <w:t>raciətlərinin təhlili işinə</w:t>
      </w:r>
      <w:r w:rsidR="00784E63" w:rsidRPr="00784E63">
        <w:rPr>
          <w:rFonts w:cs="Arial"/>
          <w:sz w:val="22"/>
          <w:szCs w:val="22"/>
          <w:lang w:val="az-Latn-AZ"/>
        </w:rPr>
        <w:t>, habelə digər strukt</w:t>
      </w:r>
      <w:r w:rsidR="00784E63">
        <w:rPr>
          <w:rFonts w:cs="Arial"/>
          <w:sz w:val="22"/>
          <w:szCs w:val="22"/>
          <w:lang w:val="az-Latn-AZ"/>
        </w:rPr>
        <w:t>u</w:t>
      </w:r>
      <w:r w:rsidR="00784E63" w:rsidRPr="00784E63">
        <w:rPr>
          <w:rFonts w:cs="Arial"/>
          <w:sz w:val="22"/>
          <w:szCs w:val="22"/>
          <w:lang w:val="az-Latn-AZ"/>
        </w:rPr>
        <w:t xml:space="preserve">r bölmələrlə əlaqəyə görə məsul şəxs, </w:t>
      </w:r>
      <w:r w:rsidR="003217AC">
        <w:rPr>
          <w:rFonts w:cs="Arial"/>
          <w:sz w:val="22"/>
          <w:szCs w:val="22"/>
          <w:lang w:val="az-Latn-AZ"/>
        </w:rPr>
        <w:t>Cədvəl</w:t>
      </w:r>
      <w:r w:rsidR="003217AC" w:rsidRPr="00784E63">
        <w:rPr>
          <w:rFonts w:cs="Arial"/>
          <w:sz w:val="22"/>
          <w:szCs w:val="22"/>
          <w:lang w:val="az-Latn-AZ"/>
        </w:rPr>
        <w:t xml:space="preserve"> </w:t>
      </w:r>
      <w:r w:rsidR="00784E63" w:rsidRPr="00784E63">
        <w:rPr>
          <w:rFonts w:cs="Arial"/>
          <w:sz w:val="22"/>
          <w:szCs w:val="22"/>
          <w:lang w:val="az-Latn-AZ"/>
        </w:rPr>
        <w:t>2</w:t>
      </w:r>
      <w:r w:rsidR="003217AC">
        <w:rPr>
          <w:rFonts w:cs="Arial"/>
          <w:sz w:val="22"/>
          <w:szCs w:val="22"/>
          <w:lang w:val="az-Latn-AZ"/>
        </w:rPr>
        <w:t>-yə</w:t>
      </w:r>
      <w:r w:rsidR="00784E63" w:rsidRPr="00784E63">
        <w:rPr>
          <w:rFonts w:cs="Arial"/>
          <w:sz w:val="22"/>
          <w:szCs w:val="22"/>
          <w:lang w:val="az-Latn-AZ"/>
        </w:rPr>
        <w:t xml:space="preserve"> əsasən Müraciət</w:t>
      </w:r>
      <w:r w:rsidR="00EB448E">
        <w:rPr>
          <w:rFonts w:cs="Arial"/>
          <w:sz w:val="22"/>
          <w:szCs w:val="22"/>
          <w:lang w:val="az-Latn-AZ"/>
        </w:rPr>
        <w:t>l</w:t>
      </w:r>
      <w:r w:rsidR="00784E63" w:rsidRPr="00784E63">
        <w:rPr>
          <w:rFonts w:cs="Arial"/>
          <w:sz w:val="22"/>
          <w:szCs w:val="22"/>
          <w:lang w:val="az-Latn-AZ"/>
        </w:rPr>
        <w:t>ərə baxılmas</w:t>
      </w:r>
      <w:r w:rsidR="00363239">
        <w:rPr>
          <w:rFonts w:cs="Arial"/>
          <w:sz w:val="22"/>
          <w:szCs w:val="22"/>
          <w:lang w:val="az-Latn-AZ"/>
        </w:rPr>
        <w:t>ı</w:t>
      </w:r>
      <w:r w:rsidR="00784E63" w:rsidRPr="00784E63">
        <w:rPr>
          <w:rFonts w:cs="Arial"/>
          <w:sz w:val="22"/>
          <w:szCs w:val="22"/>
          <w:lang w:val="az-Latn-AZ"/>
        </w:rPr>
        <w:t>na görə məsul olan struktur bölmənin müdiridir</w:t>
      </w:r>
      <w:r w:rsidR="00C11A14" w:rsidRPr="00784E63">
        <w:rPr>
          <w:rFonts w:cs="Arial"/>
          <w:sz w:val="22"/>
          <w:szCs w:val="22"/>
        </w:rPr>
        <w:t>.</w:t>
      </w:r>
      <w:r w:rsidR="00C11A14" w:rsidRPr="00F15FBC">
        <w:rPr>
          <w:rFonts w:cs="Arial"/>
          <w:sz w:val="22"/>
          <w:szCs w:val="22"/>
          <w:highlight w:val="yellow"/>
        </w:rPr>
        <w:t xml:space="preserve"> </w:t>
      </w:r>
    </w:p>
    <w:p w14:paraId="0C541C1F" w14:textId="76B15B3F" w:rsidR="00C11A14" w:rsidRPr="003B333C" w:rsidRDefault="004E0B0D" w:rsidP="00B25A3D">
      <w:pPr>
        <w:pStyle w:val="a6"/>
        <w:tabs>
          <w:tab w:val="left" w:pos="540"/>
        </w:tabs>
        <w:spacing w:line="360" w:lineRule="auto"/>
        <w:rPr>
          <w:rFonts w:cs="Arial"/>
          <w:sz w:val="22"/>
          <w:szCs w:val="22"/>
        </w:rPr>
      </w:pPr>
      <w:r w:rsidRPr="003B333C">
        <w:rPr>
          <w:rFonts w:cs="Arial"/>
          <w:sz w:val="22"/>
          <w:szCs w:val="22"/>
        </w:rPr>
        <w:t>4</w:t>
      </w:r>
      <w:r w:rsidR="00C11A14" w:rsidRPr="003B333C">
        <w:rPr>
          <w:rFonts w:cs="Arial"/>
          <w:sz w:val="22"/>
          <w:szCs w:val="22"/>
        </w:rPr>
        <w:t xml:space="preserve">.4. </w:t>
      </w:r>
      <w:r w:rsidR="00115099" w:rsidRPr="003B333C">
        <w:rPr>
          <w:rFonts w:cs="Arial"/>
          <w:sz w:val="22"/>
          <w:szCs w:val="22"/>
          <w:lang w:val="en-US"/>
        </w:rPr>
        <w:t>Banka</w:t>
      </w:r>
      <w:r w:rsidR="00115099" w:rsidRPr="00D36962">
        <w:rPr>
          <w:rFonts w:cs="Arial"/>
          <w:sz w:val="22"/>
          <w:szCs w:val="22"/>
        </w:rPr>
        <w:t xml:space="preserve"> </w:t>
      </w:r>
      <w:r w:rsidR="00115099" w:rsidRPr="003B333C">
        <w:rPr>
          <w:rFonts w:cs="Arial"/>
          <w:sz w:val="22"/>
          <w:szCs w:val="22"/>
          <w:lang w:val="en-US"/>
        </w:rPr>
        <w:t>M</w:t>
      </w:r>
      <w:r w:rsidR="00115099" w:rsidRPr="00D36962">
        <w:rPr>
          <w:rFonts w:cs="Arial"/>
          <w:sz w:val="22"/>
          <w:szCs w:val="22"/>
        </w:rPr>
        <w:t>ü</w:t>
      </w:r>
      <w:r w:rsidR="00115099" w:rsidRPr="003B333C">
        <w:rPr>
          <w:rFonts w:cs="Arial"/>
          <w:sz w:val="22"/>
          <w:szCs w:val="22"/>
          <w:lang w:val="en-US"/>
        </w:rPr>
        <w:t>raci</w:t>
      </w:r>
      <w:r w:rsidR="00115099" w:rsidRPr="00D36962">
        <w:rPr>
          <w:rFonts w:cs="Arial"/>
          <w:sz w:val="22"/>
          <w:szCs w:val="22"/>
        </w:rPr>
        <w:t>ə</w:t>
      </w:r>
      <w:r w:rsidR="00115099" w:rsidRPr="003B333C">
        <w:rPr>
          <w:rFonts w:cs="Arial"/>
          <w:sz w:val="22"/>
          <w:szCs w:val="22"/>
          <w:lang w:val="en-US"/>
        </w:rPr>
        <w:t>t</w:t>
      </w:r>
      <w:r w:rsidR="00115099" w:rsidRPr="00D36962">
        <w:rPr>
          <w:rFonts w:cs="Arial"/>
          <w:sz w:val="22"/>
          <w:szCs w:val="22"/>
        </w:rPr>
        <w:t xml:space="preserve"> </w:t>
      </w:r>
      <w:r w:rsidR="00115099" w:rsidRPr="003B333C">
        <w:rPr>
          <w:rFonts w:cs="Arial"/>
          <w:sz w:val="22"/>
          <w:szCs w:val="22"/>
          <w:lang w:val="en-US"/>
        </w:rPr>
        <w:t>t</w:t>
      </w:r>
      <w:r w:rsidR="00115099" w:rsidRPr="00D36962">
        <w:rPr>
          <w:rFonts w:cs="Arial"/>
          <w:sz w:val="22"/>
          <w:szCs w:val="22"/>
        </w:rPr>
        <w:t>ə</w:t>
      </w:r>
      <w:r w:rsidR="00115099" w:rsidRPr="003B333C">
        <w:rPr>
          <w:rFonts w:cs="Arial"/>
          <w:sz w:val="22"/>
          <w:szCs w:val="22"/>
          <w:lang w:val="en-US"/>
        </w:rPr>
        <w:t>qdi</w:t>
      </w:r>
      <w:r w:rsidR="00195414">
        <w:rPr>
          <w:rFonts w:cs="Arial"/>
          <w:sz w:val="22"/>
          <w:szCs w:val="22"/>
          <w:lang w:val="en-US"/>
        </w:rPr>
        <w:t>m</w:t>
      </w:r>
      <w:r w:rsidR="00115099" w:rsidRPr="00D36962">
        <w:rPr>
          <w:rFonts w:cs="Arial"/>
          <w:sz w:val="22"/>
          <w:szCs w:val="22"/>
        </w:rPr>
        <w:t xml:space="preserve"> </w:t>
      </w:r>
      <w:r w:rsidR="00115099" w:rsidRPr="003B333C">
        <w:rPr>
          <w:rFonts w:cs="Arial"/>
          <w:sz w:val="22"/>
          <w:szCs w:val="22"/>
          <w:lang w:val="en-US"/>
        </w:rPr>
        <w:t>ed</w:t>
      </w:r>
      <w:r w:rsidR="00115099" w:rsidRPr="00D36962">
        <w:rPr>
          <w:rFonts w:cs="Arial"/>
          <w:sz w:val="22"/>
          <w:szCs w:val="22"/>
        </w:rPr>
        <w:t>ə</w:t>
      </w:r>
      <w:r w:rsidR="00115099" w:rsidRPr="003B333C">
        <w:rPr>
          <w:rFonts w:cs="Arial"/>
          <w:sz w:val="22"/>
          <w:szCs w:val="22"/>
          <w:lang w:val="en-US"/>
        </w:rPr>
        <w:t>n</w:t>
      </w:r>
      <w:r w:rsidR="00115099" w:rsidRPr="00D36962">
        <w:rPr>
          <w:rFonts w:cs="Arial"/>
          <w:sz w:val="22"/>
          <w:szCs w:val="22"/>
        </w:rPr>
        <w:t xml:space="preserve"> </w:t>
      </w:r>
      <w:r w:rsidR="00115099" w:rsidRPr="003B333C">
        <w:rPr>
          <w:rFonts w:cs="Arial"/>
          <w:sz w:val="22"/>
          <w:szCs w:val="22"/>
          <w:lang w:val="en-US"/>
        </w:rPr>
        <w:t>M</w:t>
      </w:r>
      <w:r w:rsidR="00115099" w:rsidRPr="00D36962">
        <w:rPr>
          <w:rFonts w:cs="Arial"/>
          <w:sz w:val="22"/>
          <w:szCs w:val="22"/>
        </w:rPr>
        <w:t>üş</w:t>
      </w:r>
      <w:r w:rsidR="00115099" w:rsidRPr="003B333C">
        <w:rPr>
          <w:rFonts w:cs="Arial"/>
          <w:sz w:val="22"/>
          <w:szCs w:val="22"/>
          <w:lang w:val="en-US"/>
        </w:rPr>
        <w:t>t</w:t>
      </w:r>
      <w:r w:rsidR="00115099" w:rsidRPr="00D36962">
        <w:rPr>
          <w:rFonts w:cs="Arial"/>
          <w:sz w:val="22"/>
          <w:szCs w:val="22"/>
        </w:rPr>
        <w:t>ə</w:t>
      </w:r>
      <w:r w:rsidR="00115099" w:rsidRPr="003B333C">
        <w:rPr>
          <w:rFonts w:cs="Arial"/>
          <w:sz w:val="22"/>
          <w:szCs w:val="22"/>
          <w:lang w:val="en-US"/>
        </w:rPr>
        <w:t>ril</w:t>
      </w:r>
      <w:r w:rsidR="00115099" w:rsidRPr="00D36962">
        <w:rPr>
          <w:rFonts w:cs="Arial"/>
          <w:sz w:val="22"/>
          <w:szCs w:val="22"/>
        </w:rPr>
        <w:t>ə</w:t>
      </w:r>
      <w:r w:rsidR="00115099" w:rsidRPr="003B333C">
        <w:rPr>
          <w:rFonts w:cs="Arial"/>
          <w:sz w:val="22"/>
          <w:szCs w:val="22"/>
          <w:lang w:val="en-US"/>
        </w:rPr>
        <w:t>rin</w:t>
      </w:r>
      <w:r w:rsidR="00115099" w:rsidRPr="00D36962">
        <w:rPr>
          <w:rFonts w:cs="Arial"/>
          <w:sz w:val="22"/>
          <w:szCs w:val="22"/>
        </w:rPr>
        <w:t xml:space="preserve"> </w:t>
      </w:r>
      <w:r w:rsidR="00575DC2">
        <w:rPr>
          <w:rFonts w:cs="Arial"/>
          <w:sz w:val="22"/>
          <w:szCs w:val="22"/>
          <w:lang w:val="en-US"/>
        </w:rPr>
        <w:t>identifikasiyas</w:t>
      </w:r>
      <w:r w:rsidR="00575DC2" w:rsidRPr="00575DC2">
        <w:rPr>
          <w:rFonts w:cs="Arial"/>
          <w:sz w:val="22"/>
          <w:szCs w:val="22"/>
        </w:rPr>
        <w:t>ı</w:t>
      </w:r>
      <w:r w:rsidR="00575DC2">
        <w:rPr>
          <w:rFonts w:cs="Arial"/>
          <w:sz w:val="22"/>
          <w:szCs w:val="22"/>
          <w:lang w:val="en-US"/>
        </w:rPr>
        <w:t>n</w:t>
      </w:r>
      <w:r w:rsidR="00575DC2" w:rsidRPr="00575DC2">
        <w:rPr>
          <w:rFonts w:cs="Arial"/>
          <w:sz w:val="22"/>
          <w:szCs w:val="22"/>
        </w:rPr>
        <w:t>ı</w:t>
      </w:r>
      <w:r w:rsidR="00575DC2">
        <w:rPr>
          <w:rFonts w:cs="Arial"/>
          <w:sz w:val="22"/>
          <w:szCs w:val="22"/>
          <w:lang w:val="en-US"/>
        </w:rPr>
        <w:t>n</w:t>
      </w:r>
      <w:r w:rsidR="00115099" w:rsidRPr="00D36962">
        <w:rPr>
          <w:rFonts w:cs="Arial"/>
          <w:sz w:val="22"/>
          <w:szCs w:val="22"/>
        </w:rPr>
        <w:t xml:space="preserve"> </w:t>
      </w:r>
      <w:r w:rsidR="00115099" w:rsidRPr="003B333C">
        <w:rPr>
          <w:rFonts w:cs="Arial"/>
          <w:sz w:val="22"/>
          <w:szCs w:val="22"/>
          <w:lang w:val="en-US"/>
        </w:rPr>
        <w:t>apar</w:t>
      </w:r>
      <w:r w:rsidR="00115099" w:rsidRPr="00D36962">
        <w:rPr>
          <w:rFonts w:cs="Arial"/>
          <w:sz w:val="22"/>
          <w:szCs w:val="22"/>
        </w:rPr>
        <w:t>ı</w:t>
      </w:r>
      <w:r w:rsidR="00115099" w:rsidRPr="003B333C">
        <w:rPr>
          <w:rFonts w:cs="Arial"/>
          <w:sz w:val="22"/>
          <w:szCs w:val="22"/>
          <w:lang w:val="en-US"/>
        </w:rPr>
        <w:t>lmas</w:t>
      </w:r>
      <w:r w:rsidR="00115099" w:rsidRPr="00D36962">
        <w:rPr>
          <w:rFonts w:cs="Arial"/>
          <w:sz w:val="22"/>
          <w:szCs w:val="22"/>
        </w:rPr>
        <w:t>ı</w:t>
      </w:r>
      <w:r w:rsidR="00115099" w:rsidRPr="003B333C">
        <w:rPr>
          <w:rFonts w:cs="Arial"/>
          <w:sz w:val="22"/>
          <w:szCs w:val="22"/>
          <w:lang w:val="en-US"/>
        </w:rPr>
        <w:t>n</w:t>
      </w:r>
      <w:r w:rsidR="003B333C" w:rsidRPr="00D36962">
        <w:rPr>
          <w:rFonts w:cs="Arial"/>
          <w:sz w:val="22"/>
          <w:szCs w:val="22"/>
        </w:rPr>
        <w:t>ı</w:t>
      </w:r>
      <w:r w:rsidR="003B333C" w:rsidRPr="003B333C">
        <w:rPr>
          <w:rFonts w:cs="Arial"/>
          <w:sz w:val="22"/>
          <w:szCs w:val="22"/>
          <w:lang w:val="en-US"/>
        </w:rPr>
        <w:t>n</w:t>
      </w:r>
      <w:r w:rsidR="003B333C" w:rsidRPr="00D36962">
        <w:rPr>
          <w:rFonts w:cs="Arial"/>
          <w:sz w:val="22"/>
          <w:szCs w:val="22"/>
        </w:rPr>
        <w:t xml:space="preserve"> </w:t>
      </w:r>
      <w:r w:rsidR="003B333C" w:rsidRPr="003B333C">
        <w:rPr>
          <w:rFonts w:cs="Arial"/>
          <w:sz w:val="22"/>
          <w:szCs w:val="22"/>
          <w:lang w:val="en-US"/>
        </w:rPr>
        <w:t>t</w:t>
      </w:r>
      <w:r w:rsidR="003B333C" w:rsidRPr="00D36962">
        <w:rPr>
          <w:rFonts w:cs="Arial"/>
          <w:sz w:val="22"/>
          <w:szCs w:val="22"/>
        </w:rPr>
        <w:t>ə</w:t>
      </w:r>
      <w:r w:rsidR="003B333C" w:rsidRPr="003B333C">
        <w:rPr>
          <w:rFonts w:cs="Arial"/>
          <w:sz w:val="22"/>
          <w:szCs w:val="22"/>
          <w:lang w:val="en-US"/>
        </w:rPr>
        <w:t>min</w:t>
      </w:r>
      <w:r w:rsidR="003B333C" w:rsidRPr="00D36962">
        <w:rPr>
          <w:rFonts w:cs="Arial"/>
          <w:sz w:val="22"/>
          <w:szCs w:val="22"/>
        </w:rPr>
        <w:t xml:space="preserve"> </w:t>
      </w:r>
      <w:r w:rsidR="003B333C" w:rsidRPr="003B333C">
        <w:rPr>
          <w:rFonts w:cs="Arial"/>
          <w:sz w:val="22"/>
          <w:szCs w:val="22"/>
          <w:lang w:val="en-US"/>
        </w:rPr>
        <w:t>olunmas</w:t>
      </w:r>
      <w:r w:rsidR="003B333C" w:rsidRPr="00D36962">
        <w:rPr>
          <w:rFonts w:cs="Arial"/>
          <w:sz w:val="22"/>
          <w:szCs w:val="22"/>
        </w:rPr>
        <w:t>ı</w:t>
      </w:r>
      <w:r w:rsidR="003B333C" w:rsidRPr="003B333C">
        <w:rPr>
          <w:rFonts w:cs="Arial"/>
          <w:sz w:val="22"/>
          <w:szCs w:val="22"/>
          <w:lang w:val="en-US"/>
        </w:rPr>
        <w:t>na</w:t>
      </w:r>
      <w:r w:rsidR="003B333C" w:rsidRPr="00D36962">
        <w:rPr>
          <w:rFonts w:cs="Arial"/>
          <w:sz w:val="22"/>
          <w:szCs w:val="22"/>
        </w:rPr>
        <w:t xml:space="preserve"> </w:t>
      </w:r>
      <w:r w:rsidR="003B333C" w:rsidRPr="003B333C">
        <w:rPr>
          <w:rFonts w:cs="Arial"/>
          <w:sz w:val="22"/>
          <w:szCs w:val="22"/>
          <w:lang w:val="en-US"/>
        </w:rPr>
        <w:t>m</w:t>
      </w:r>
      <w:r w:rsidR="003B333C" w:rsidRPr="00D36962">
        <w:rPr>
          <w:rFonts w:cs="Arial"/>
          <w:sz w:val="22"/>
          <w:szCs w:val="22"/>
        </w:rPr>
        <w:t>ə</w:t>
      </w:r>
      <w:r w:rsidR="003B333C" w:rsidRPr="003B333C">
        <w:rPr>
          <w:rFonts w:cs="Arial"/>
          <w:sz w:val="22"/>
          <w:szCs w:val="22"/>
          <w:lang w:val="en-US"/>
        </w:rPr>
        <w:t>sul</w:t>
      </w:r>
      <w:r w:rsidR="00115099" w:rsidRPr="00D36962">
        <w:rPr>
          <w:rFonts w:cs="Arial"/>
          <w:sz w:val="22"/>
          <w:szCs w:val="22"/>
        </w:rPr>
        <w:t xml:space="preserve"> </w:t>
      </w:r>
      <w:r w:rsidR="003B333C">
        <w:rPr>
          <w:rFonts w:cs="Arial"/>
          <w:sz w:val="22"/>
          <w:szCs w:val="22"/>
          <w:lang w:val="en-US"/>
        </w:rPr>
        <w:t>olan</w:t>
      </w:r>
      <w:r w:rsidR="003B333C" w:rsidRPr="00D36962">
        <w:rPr>
          <w:rFonts w:cs="Arial"/>
          <w:sz w:val="22"/>
          <w:szCs w:val="22"/>
        </w:rPr>
        <w:t xml:space="preserve"> </w:t>
      </w:r>
      <w:r w:rsidR="00115099" w:rsidRPr="00D36962">
        <w:rPr>
          <w:rFonts w:cs="Arial"/>
          <w:sz w:val="22"/>
          <w:szCs w:val="22"/>
        </w:rPr>
        <w:t>şə</w:t>
      </w:r>
      <w:r w:rsidR="00115099" w:rsidRPr="003B333C">
        <w:rPr>
          <w:rFonts w:cs="Arial"/>
          <w:sz w:val="22"/>
          <w:szCs w:val="22"/>
          <w:lang w:val="en-US"/>
        </w:rPr>
        <w:t>xs</w:t>
      </w:r>
      <w:r w:rsidR="003B333C" w:rsidRPr="003B333C">
        <w:rPr>
          <w:rFonts w:cs="Arial"/>
          <w:sz w:val="22"/>
          <w:szCs w:val="22"/>
          <w:lang w:val="en-US"/>
        </w:rPr>
        <w:t>l</w:t>
      </w:r>
      <w:r w:rsidR="003B333C" w:rsidRPr="00D36962">
        <w:rPr>
          <w:rFonts w:cs="Arial"/>
          <w:sz w:val="22"/>
          <w:szCs w:val="22"/>
        </w:rPr>
        <w:t>ə</w:t>
      </w:r>
      <w:r w:rsidR="003B333C" w:rsidRPr="003B333C">
        <w:rPr>
          <w:rFonts w:cs="Arial"/>
          <w:sz w:val="22"/>
          <w:szCs w:val="22"/>
          <w:lang w:val="en-US"/>
        </w:rPr>
        <w:t>r</w:t>
      </w:r>
      <w:r w:rsidR="00115099" w:rsidRPr="00D36962">
        <w:rPr>
          <w:rFonts w:cs="Arial"/>
          <w:sz w:val="22"/>
          <w:szCs w:val="22"/>
        </w:rPr>
        <w:t xml:space="preserve"> </w:t>
      </w:r>
      <w:r w:rsidR="003B333C" w:rsidRPr="003B333C">
        <w:rPr>
          <w:rFonts w:cs="Arial"/>
          <w:sz w:val="22"/>
          <w:szCs w:val="22"/>
          <w:lang w:val="az-Latn-AZ"/>
        </w:rPr>
        <w:t xml:space="preserve">SƏ-dir. </w:t>
      </w:r>
    </w:p>
    <w:p w14:paraId="11C791C7" w14:textId="77777777" w:rsidR="00C11A14" w:rsidRPr="00F15FBC" w:rsidRDefault="00C11A14" w:rsidP="00E536D8">
      <w:pPr>
        <w:pStyle w:val="a4"/>
        <w:tabs>
          <w:tab w:val="left" w:pos="1440"/>
          <w:tab w:val="left" w:pos="1620"/>
        </w:tabs>
        <w:spacing w:line="360" w:lineRule="auto"/>
        <w:ind w:left="720"/>
        <w:jc w:val="both"/>
        <w:rPr>
          <w:rFonts w:cs="Arial"/>
          <w:b w:val="0"/>
          <w:caps w:val="0"/>
          <w:sz w:val="22"/>
          <w:szCs w:val="22"/>
          <w:highlight w:val="yellow"/>
        </w:rPr>
      </w:pPr>
    </w:p>
    <w:p w14:paraId="303041D5" w14:textId="06F7E72F" w:rsidR="00E536D8" w:rsidRPr="001D2642" w:rsidRDefault="001D2642" w:rsidP="00B65392">
      <w:pPr>
        <w:pStyle w:val="Heading1"/>
        <w:numPr>
          <w:ilvl w:val="0"/>
          <w:numId w:val="109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31" w:name="_Toc265845989"/>
      <w:bookmarkStart w:id="32" w:name="_Toc461780510"/>
      <w:bookmarkStart w:id="33" w:name="_Toc536623793"/>
      <w:r w:rsidRPr="001D2642">
        <w:rPr>
          <w:rFonts w:ascii="Arial" w:hAnsi="Arial" w:cs="Arial"/>
          <w:caps/>
          <w:sz w:val="22"/>
          <w:szCs w:val="22"/>
          <w:lang w:val="en-US"/>
        </w:rPr>
        <w:t xml:space="preserve">MÜRACİƏTLƏRƏ BAXILMANIN PRİNSİPLƏRİ </w:t>
      </w:r>
      <w:bookmarkEnd w:id="31"/>
      <w:bookmarkEnd w:id="32"/>
      <w:bookmarkEnd w:id="33"/>
    </w:p>
    <w:p w14:paraId="465A473E" w14:textId="77777777" w:rsidR="00086EB1" w:rsidRPr="00F15FBC" w:rsidRDefault="00086EB1" w:rsidP="00086EB1">
      <w:pPr>
        <w:rPr>
          <w:rFonts w:ascii="Arial" w:hAnsi="Arial" w:cs="Arial"/>
          <w:sz w:val="22"/>
          <w:szCs w:val="22"/>
          <w:highlight w:val="yellow"/>
        </w:rPr>
      </w:pPr>
    </w:p>
    <w:p w14:paraId="106BFE93" w14:textId="7144510A" w:rsidR="00A95B1C" w:rsidRPr="00D36962" w:rsidRDefault="00251FCA" w:rsidP="003508D3">
      <w:pPr>
        <w:pStyle w:val="ListParagraph"/>
        <w:numPr>
          <w:ilvl w:val="1"/>
          <w:numId w:val="11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443A09">
        <w:rPr>
          <w:rFonts w:ascii="Arial" w:hAnsi="Arial" w:cs="Arial"/>
          <w:sz w:val="22"/>
          <w:szCs w:val="22"/>
          <w:lang w:val="az-Latn-AZ"/>
        </w:rPr>
        <w:lastRenderedPageBreak/>
        <w:t>Müraciətlərə baxılma prosesində MƏ dosye toplayır. Dosye elektron sur</w:t>
      </w:r>
      <w:r w:rsidR="00443A09">
        <w:rPr>
          <w:rFonts w:ascii="Arial" w:hAnsi="Arial" w:cs="Arial"/>
          <w:sz w:val="22"/>
          <w:szCs w:val="22"/>
          <w:lang w:val="az-Latn-AZ"/>
        </w:rPr>
        <w:t>ə</w:t>
      </w:r>
      <w:r w:rsidRPr="00443A09">
        <w:rPr>
          <w:rFonts w:ascii="Arial" w:hAnsi="Arial" w:cs="Arial"/>
          <w:sz w:val="22"/>
          <w:szCs w:val="22"/>
          <w:lang w:val="az-Latn-AZ"/>
        </w:rPr>
        <w:t>tlər və/</w:t>
      </w:r>
      <w:r w:rsidR="00443A09">
        <w:rPr>
          <w:rFonts w:ascii="Arial" w:hAnsi="Arial" w:cs="Arial"/>
          <w:sz w:val="22"/>
          <w:szCs w:val="22"/>
          <w:lang w:val="az-Latn-AZ"/>
        </w:rPr>
        <w:t>v</w:t>
      </w:r>
      <w:r w:rsidRPr="00443A09">
        <w:rPr>
          <w:rFonts w:ascii="Arial" w:hAnsi="Arial" w:cs="Arial"/>
          <w:sz w:val="22"/>
          <w:szCs w:val="22"/>
          <w:lang w:val="az-Latn-AZ"/>
        </w:rPr>
        <w:t>ə ya sənədlərin əsli şəklidə toplanır. Əlavə araşdı</w:t>
      </w:r>
      <w:r w:rsidR="00363239">
        <w:rPr>
          <w:rFonts w:ascii="Arial" w:hAnsi="Arial" w:cs="Arial"/>
          <w:sz w:val="22"/>
          <w:szCs w:val="22"/>
          <w:lang w:val="az-Latn-AZ"/>
        </w:rPr>
        <w:t xml:space="preserve">rma tələb etməyən və </w:t>
      </w:r>
      <w:r w:rsidR="00FE3D7A">
        <w:rPr>
          <w:rFonts w:ascii="Arial" w:hAnsi="Arial" w:cs="Arial"/>
          <w:sz w:val="22"/>
          <w:szCs w:val="22"/>
          <w:lang w:val="az-Latn-AZ"/>
        </w:rPr>
        <w:t>Cəd</w:t>
      </w:r>
      <w:r w:rsidR="00FE3D7A" w:rsidRPr="00443A09">
        <w:rPr>
          <w:rFonts w:ascii="Arial" w:hAnsi="Arial" w:cs="Arial"/>
          <w:sz w:val="22"/>
          <w:szCs w:val="22"/>
          <w:lang w:val="az-Latn-AZ"/>
        </w:rPr>
        <w:t>v</w:t>
      </w:r>
      <w:r w:rsidR="00FE3D7A">
        <w:rPr>
          <w:rFonts w:ascii="Arial" w:hAnsi="Arial" w:cs="Arial"/>
          <w:sz w:val="22"/>
          <w:szCs w:val="22"/>
          <w:lang w:val="az-Latn-AZ"/>
        </w:rPr>
        <w:t>ə</w:t>
      </w:r>
      <w:r w:rsidR="00823B1F">
        <w:rPr>
          <w:rFonts w:ascii="Arial" w:hAnsi="Arial" w:cs="Arial"/>
          <w:sz w:val="22"/>
          <w:szCs w:val="22"/>
          <w:lang w:val="az-Latn-AZ"/>
        </w:rPr>
        <w:t>l</w:t>
      </w:r>
      <w:r w:rsidR="00FE3D7A" w:rsidRPr="00443A09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63239">
        <w:rPr>
          <w:rFonts w:ascii="Arial" w:hAnsi="Arial" w:cs="Arial"/>
          <w:sz w:val="22"/>
          <w:szCs w:val="22"/>
          <w:lang w:val="az-Latn-AZ"/>
        </w:rPr>
        <w:t>2</w:t>
      </w:r>
      <w:r w:rsidR="00FE3D7A">
        <w:rPr>
          <w:rFonts w:ascii="Arial" w:hAnsi="Arial" w:cs="Arial"/>
          <w:sz w:val="22"/>
          <w:szCs w:val="22"/>
          <w:lang w:val="az-Latn-AZ"/>
        </w:rPr>
        <w:t>-yə</w:t>
      </w:r>
      <w:r w:rsidR="00363239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443A09">
        <w:rPr>
          <w:rFonts w:ascii="Arial" w:hAnsi="Arial" w:cs="Arial"/>
          <w:sz w:val="22"/>
          <w:szCs w:val="22"/>
          <w:lang w:val="az-Latn-AZ"/>
        </w:rPr>
        <w:t>uyğun olaraq MX</w:t>
      </w:r>
      <w:r w:rsidR="00443A09" w:rsidRPr="00443A09">
        <w:rPr>
          <w:rFonts w:ascii="Arial" w:hAnsi="Arial" w:cs="Arial"/>
          <w:sz w:val="22"/>
          <w:szCs w:val="22"/>
          <w:lang w:val="az-Latn-AZ"/>
        </w:rPr>
        <w:t>M/</w:t>
      </w:r>
      <w:r w:rsidR="00363239" w:rsidRPr="00443A09">
        <w:rPr>
          <w:rFonts w:ascii="Arial" w:hAnsi="Arial" w:cs="Arial"/>
          <w:sz w:val="22"/>
          <w:szCs w:val="22"/>
          <w:lang w:val="az-Latn-AZ"/>
        </w:rPr>
        <w:t>F</w:t>
      </w:r>
      <w:r w:rsidR="00443A09" w:rsidRPr="00443A09">
        <w:rPr>
          <w:rFonts w:ascii="Arial" w:hAnsi="Arial" w:cs="Arial"/>
          <w:sz w:val="22"/>
          <w:szCs w:val="22"/>
          <w:lang w:val="az-Latn-AZ"/>
        </w:rPr>
        <w:t xml:space="preserve">ilialların səlahiyyətinə aid olan </w:t>
      </w:r>
      <w:r w:rsidRPr="00443A09">
        <w:rPr>
          <w:rFonts w:ascii="Arial" w:hAnsi="Arial" w:cs="Arial"/>
          <w:sz w:val="22"/>
          <w:szCs w:val="22"/>
          <w:lang w:val="az-Latn-AZ"/>
        </w:rPr>
        <w:t xml:space="preserve">Müraciətlər istisna </w:t>
      </w:r>
      <w:r w:rsidR="00443A09" w:rsidRPr="00443A09">
        <w:rPr>
          <w:rFonts w:ascii="Arial" w:hAnsi="Arial" w:cs="Arial"/>
          <w:sz w:val="22"/>
          <w:szCs w:val="22"/>
          <w:lang w:val="az-Latn-AZ"/>
        </w:rPr>
        <w:t>təkil edir.</w:t>
      </w:r>
      <w:r w:rsidR="00B25A3D" w:rsidRPr="00D36962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1A121A35" w14:textId="4212C1D3" w:rsidR="00A95B1C" w:rsidRPr="00D36962" w:rsidRDefault="0056777A" w:rsidP="003508D3">
      <w:pPr>
        <w:pStyle w:val="ListParagraph"/>
        <w:numPr>
          <w:ilvl w:val="1"/>
          <w:numId w:val="11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C14AA8">
        <w:rPr>
          <w:rFonts w:ascii="Arial" w:hAnsi="Arial" w:cs="Arial"/>
          <w:sz w:val="22"/>
          <w:szCs w:val="22"/>
          <w:lang w:val="az-Latn-AZ"/>
        </w:rPr>
        <w:t>Müraci</w:t>
      </w:r>
      <w:r w:rsidR="00363239">
        <w:rPr>
          <w:rFonts w:ascii="Arial" w:hAnsi="Arial" w:cs="Arial"/>
          <w:sz w:val="22"/>
          <w:szCs w:val="22"/>
          <w:lang w:val="az-Latn-AZ"/>
        </w:rPr>
        <w:t>ətə baxılmanın nəticələ</w:t>
      </w:r>
      <w:r w:rsidRPr="00C14AA8">
        <w:rPr>
          <w:rFonts w:ascii="Arial" w:hAnsi="Arial" w:cs="Arial"/>
          <w:sz w:val="22"/>
          <w:szCs w:val="22"/>
          <w:lang w:val="az-Latn-AZ"/>
        </w:rPr>
        <w:t xml:space="preserve">ri Uçot reyestrində yerləşdirilir </w:t>
      </w:r>
      <w:r w:rsidR="00D94056" w:rsidRPr="00D36962">
        <w:rPr>
          <w:rFonts w:ascii="Arial" w:hAnsi="Arial" w:cs="Arial"/>
          <w:sz w:val="22"/>
          <w:szCs w:val="22"/>
          <w:lang w:val="az-Latn-AZ"/>
        </w:rPr>
        <w:t>(</w:t>
      </w:r>
      <w:r w:rsidR="00797815" w:rsidRPr="00D36962">
        <w:rPr>
          <w:rFonts w:ascii="Arial" w:hAnsi="Arial" w:cs="Arial"/>
          <w:sz w:val="22"/>
          <w:szCs w:val="22"/>
          <w:lang w:val="az-Latn-AZ"/>
        </w:rPr>
        <w:t>6</w:t>
      </w:r>
      <w:r w:rsidR="00797815">
        <w:rPr>
          <w:rFonts w:ascii="Arial" w:hAnsi="Arial" w:cs="Arial"/>
          <w:sz w:val="22"/>
          <w:szCs w:val="22"/>
          <w:lang w:val="az-Latn-AZ"/>
        </w:rPr>
        <w:t xml:space="preserve"> saylı </w:t>
      </w:r>
      <w:r w:rsidRPr="00C14AA8">
        <w:rPr>
          <w:rFonts w:ascii="Arial" w:hAnsi="Arial" w:cs="Arial"/>
          <w:sz w:val="22"/>
          <w:szCs w:val="22"/>
          <w:lang w:val="az-Latn-AZ"/>
        </w:rPr>
        <w:t>Əlavə</w:t>
      </w:r>
      <w:r w:rsidR="00B25A3D" w:rsidRPr="00D36962">
        <w:rPr>
          <w:rFonts w:ascii="Arial" w:hAnsi="Arial" w:cs="Arial"/>
          <w:sz w:val="22"/>
          <w:szCs w:val="22"/>
          <w:lang w:val="az-Latn-AZ"/>
        </w:rPr>
        <w:t>).</w:t>
      </w:r>
    </w:p>
    <w:p w14:paraId="43841DB3" w14:textId="773B8D90" w:rsidR="001444DC" w:rsidRPr="00D36962" w:rsidRDefault="00731862" w:rsidP="003508D3">
      <w:pPr>
        <w:pStyle w:val="ListParagraph"/>
        <w:numPr>
          <w:ilvl w:val="1"/>
          <w:numId w:val="11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C14AA8">
        <w:rPr>
          <w:rFonts w:ascii="Arial" w:hAnsi="Arial" w:cs="Arial"/>
          <w:sz w:val="22"/>
          <w:szCs w:val="22"/>
          <w:lang w:val="az-Latn-AZ"/>
        </w:rPr>
        <w:t xml:space="preserve">Müraciətin SƏ-nin işinə qəbulu müddəti Müraciətin </w:t>
      </w:r>
      <w:r w:rsidR="00D60B37" w:rsidRPr="00A50609">
        <w:rPr>
          <w:rFonts w:ascii="Arial" w:hAnsi="Arial" w:cs="Arial"/>
          <w:sz w:val="22"/>
          <w:szCs w:val="22"/>
          <w:lang w:val="az-Latn-AZ"/>
        </w:rPr>
        <w:t>qeydiyyata</w:t>
      </w:r>
      <w:r w:rsidRPr="00C14AA8">
        <w:rPr>
          <w:rFonts w:ascii="Arial" w:hAnsi="Arial" w:cs="Arial"/>
          <w:sz w:val="22"/>
          <w:szCs w:val="22"/>
          <w:lang w:val="az-Latn-AZ"/>
        </w:rPr>
        <w:t xml:space="preserve"> alındığı tarixdən etibarən 1 iş günündən artıq ola bilməz.</w:t>
      </w:r>
    </w:p>
    <w:p w14:paraId="3E742994" w14:textId="45B7E8BE" w:rsidR="00A95B1C" w:rsidRPr="00D36962" w:rsidRDefault="00D721BD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C14AA8">
        <w:rPr>
          <w:rFonts w:ascii="Arial" w:hAnsi="Arial" w:cs="Arial"/>
          <w:sz w:val="22"/>
          <w:szCs w:val="22"/>
          <w:lang w:val="az-Latn-AZ"/>
        </w:rPr>
        <w:t>Müraciət təhlil olunarkən SƏ Müraciətin bu Qaydaların 3-cü Fəslində nəzərdə tutulmuş tələblərə cavab verdiyini yoxlamalıdır.</w:t>
      </w:r>
      <w:r w:rsidR="00A95B1C" w:rsidRPr="00D36962">
        <w:rPr>
          <w:rFonts w:ascii="Arial" w:hAnsi="Arial" w:cs="Arial"/>
          <w:sz w:val="22"/>
          <w:szCs w:val="22"/>
          <w:lang w:val="az-Latn-AZ"/>
        </w:rPr>
        <w:t xml:space="preserve"> </w:t>
      </w:r>
      <w:r w:rsidR="00FA39E3" w:rsidRPr="00C14AA8">
        <w:rPr>
          <w:rFonts w:ascii="Arial" w:hAnsi="Arial" w:cs="Arial"/>
          <w:sz w:val="22"/>
          <w:szCs w:val="22"/>
          <w:lang w:val="az-Latn-AZ"/>
        </w:rPr>
        <w:t xml:space="preserve">Uyğunsuzluq aşkar edildikdə, SƏ </w:t>
      </w:r>
      <w:r w:rsidR="001911FC">
        <w:rPr>
          <w:rFonts w:ascii="Arial" w:hAnsi="Arial" w:cs="Arial"/>
          <w:sz w:val="22"/>
          <w:szCs w:val="22"/>
          <w:lang w:val="az-Latn-AZ"/>
        </w:rPr>
        <w:t>Cədvəl</w:t>
      </w:r>
      <w:r w:rsidR="001911FC" w:rsidRPr="00C14AA8">
        <w:rPr>
          <w:rFonts w:ascii="Arial" w:hAnsi="Arial" w:cs="Arial"/>
          <w:sz w:val="22"/>
          <w:szCs w:val="22"/>
          <w:lang w:val="az-Latn-AZ"/>
        </w:rPr>
        <w:t xml:space="preserve"> 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>1</w:t>
      </w:r>
      <w:r w:rsidR="001911FC">
        <w:rPr>
          <w:rFonts w:ascii="Arial" w:hAnsi="Arial" w:cs="Arial"/>
          <w:sz w:val="22"/>
          <w:szCs w:val="22"/>
          <w:lang w:val="az-Latn-AZ"/>
        </w:rPr>
        <w:t>-ə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 xml:space="preserve"> uyğun </w:t>
      </w:r>
      <w:r w:rsidR="00F07675">
        <w:rPr>
          <w:rFonts w:ascii="Arial" w:hAnsi="Arial" w:cs="Arial"/>
          <w:sz w:val="22"/>
          <w:szCs w:val="22"/>
          <w:lang w:val="az-Latn-AZ"/>
        </w:rPr>
        <w:t>olaraq, aş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>kar edil</w:t>
      </w:r>
      <w:r w:rsidR="00F07675">
        <w:rPr>
          <w:rFonts w:ascii="Arial" w:hAnsi="Arial" w:cs="Arial"/>
          <w:sz w:val="22"/>
          <w:szCs w:val="22"/>
          <w:lang w:val="az-Latn-AZ"/>
        </w:rPr>
        <w:t>mi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 xml:space="preserve">ş çatışmazlıqları aradan qaldırmaq üçün </w:t>
      </w:r>
      <w:r w:rsidR="00913ED5">
        <w:rPr>
          <w:rFonts w:ascii="Arial" w:hAnsi="Arial" w:cs="Arial"/>
          <w:sz w:val="22"/>
          <w:szCs w:val="22"/>
          <w:lang w:val="az-Latn-AZ"/>
        </w:rPr>
        <w:t>yanlış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 xml:space="preserve"> rəsmiləşdirilmiş Müraciəti MQƏ-yə qaytarır və yol verilmiş </w:t>
      </w:r>
      <w:r w:rsidR="00FD7DC6" w:rsidRPr="001F681B">
        <w:rPr>
          <w:rFonts w:ascii="Arial" w:hAnsi="Arial" w:cs="Arial"/>
          <w:sz w:val="22"/>
          <w:szCs w:val="22"/>
          <w:lang w:val="az-Latn-AZ"/>
        </w:rPr>
        <w:t>nöqsanların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 xml:space="preserve"> zəruri d</w:t>
      </w:r>
      <w:r w:rsidR="00F07675">
        <w:rPr>
          <w:rFonts w:ascii="Arial" w:hAnsi="Arial" w:cs="Arial"/>
          <w:sz w:val="22"/>
          <w:szCs w:val="22"/>
          <w:lang w:val="az-Latn-AZ"/>
        </w:rPr>
        <w:t xml:space="preserve">üzəlişi 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>ilə on</w:t>
      </w:r>
      <w:r w:rsidR="00F07675">
        <w:rPr>
          <w:rFonts w:ascii="Arial" w:hAnsi="Arial" w:cs="Arial"/>
          <w:sz w:val="22"/>
          <w:szCs w:val="22"/>
          <w:lang w:val="az-Latn-AZ"/>
        </w:rPr>
        <w:t>u</w:t>
      </w:r>
      <w:r w:rsidR="00CA5398">
        <w:rPr>
          <w:rFonts w:ascii="Arial" w:hAnsi="Arial" w:cs="Arial"/>
          <w:sz w:val="22"/>
          <w:szCs w:val="22"/>
          <w:lang w:val="az-Latn-AZ"/>
        </w:rPr>
        <w:t>n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 xml:space="preserve"> yenid</w:t>
      </w:r>
      <w:r w:rsidR="00F07675">
        <w:rPr>
          <w:rFonts w:ascii="Arial" w:hAnsi="Arial" w:cs="Arial"/>
          <w:sz w:val="22"/>
          <w:szCs w:val="22"/>
          <w:lang w:val="az-Latn-AZ"/>
        </w:rPr>
        <w:t>ə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>n daxil ol</w:t>
      </w:r>
      <w:r w:rsidR="00F07675">
        <w:rPr>
          <w:rFonts w:ascii="Arial" w:hAnsi="Arial" w:cs="Arial"/>
          <w:sz w:val="22"/>
          <w:szCs w:val="22"/>
          <w:lang w:val="az-Latn-AZ"/>
        </w:rPr>
        <w:t>un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>masına nəz</w:t>
      </w:r>
      <w:r w:rsidR="00F07675">
        <w:rPr>
          <w:rFonts w:ascii="Arial" w:hAnsi="Arial" w:cs="Arial"/>
          <w:sz w:val="22"/>
          <w:szCs w:val="22"/>
          <w:lang w:val="az-Latn-AZ"/>
        </w:rPr>
        <w:t>a</w:t>
      </w:r>
      <w:r w:rsidR="00C14AA8" w:rsidRPr="00C14AA8">
        <w:rPr>
          <w:rFonts w:ascii="Arial" w:hAnsi="Arial" w:cs="Arial"/>
          <w:sz w:val="22"/>
          <w:szCs w:val="22"/>
          <w:lang w:val="az-Latn-AZ"/>
        </w:rPr>
        <w:t>rət edir</w:t>
      </w:r>
      <w:r w:rsidR="00A95B1C" w:rsidRPr="00D36962">
        <w:rPr>
          <w:rFonts w:ascii="Arial" w:hAnsi="Arial" w:cs="Arial"/>
          <w:sz w:val="22"/>
          <w:szCs w:val="22"/>
          <w:lang w:val="az-Latn-AZ"/>
        </w:rPr>
        <w:t xml:space="preserve">.  </w:t>
      </w:r>
    </w:p>
    <w:p w14:paraId="096BEC89" w14:textId="074F8764" w:rsidR="00A95B1C" w:rsidRPr="00D36962" w:rsidRDefault="00877CA5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1F681B">
        <w:rPr>
          <w:rFonts w:ascii="Arial" w:hAnsi="Arial" w:cs="Arial"/>
          <w:sz w:val="22"/>
          <w:szCs w:val="22"/>
          <w:lang w:val="az-Latn-AZ"/>
        </w:rPr>
        <w:t>Müraciəti</w:t>
      </w:r>
      <w:r w:rsidR="00CA5398">
        <w:rPr>
          <w:rFonts w:ascii="Arial" w:hAnsi="Arial" w:cs="Arial"/>
          <w:sz w:val="22"/>
          <w:szCs w:val="22"/>
          <w:lang w:val="az-Latn-AZ"/>
        </w:rPr>
        <w:t>,</w:t>
      </w:r>
      <w:r w:rsidRPr="001F681B">
        <w:rPr>
          <w:rFonts w:ascii="Arial" w:hAnsi="Arial" w:cs="Arial"/>
          <w:sz w:val="22"/>
          <w:szCs w:val="22"/>
          <w:lang w:val="az-Latn-AZ"/>
        </w:rPr>
        <w:t xml:space="preserve"> bu Qaydaların tələblərini pozmaqla qəbul etmiş MQƏ</w:t>
      </w:r>
      <w:r w:rsidR="00CA5398">
        <w:rPr>
          <w:rFonts w:ascii="Arial" w:hAnsi="Arial" w:cs="Arial"/>
          <w:sz w:val="22"/>
          <w:szCs w:val="22"/>
          <w:lang w:val="az-Latn-AZ"/>
        </w:rPr>
        <w:t>,</w:t>
      </w:r>
      <w:r w:rsidRPr="001F681B">
        <w:rPr>
          <w:rFonts w:ascii="Arial" w:hAnsi="Arial" w:cs="Arial"/>
          <w:sz w:val="22"/>
          <w:szCs w:val="22"/>
          <w:lang w:val="az-Latn-AZ"/>
        </w:rPr>
        <w:t xml:space="preserve"> </w:t>
      </w:r>
      <w:r w:rsidR="002C4305" w:rsidRPr="001F681B">
        <w:rPr>
          <w:rFonts w:ascii="Arial" w:hAnsi="Arial" w:cs="Arial"/>
          <w:sz w:val="22"/>
          <w:szCs w:val="22"/>
          <w:lang w:val="az-Latn-AZ"/>
        </w:rPr>
        <w:t xml:space="preserve">MƏ-dən müvafiq məlumatı aldıqdan </w:t>
      </w:r>
      <w:r w:rsidR="002C4305" w:rsidRPr="00F85A39">
        <w:rPr>
          <w:rFonts w:ascii="Arial" w:hAnsi="Arial" w:cs="Arial"/>
          <w:sz w:val="22"/>
          <w:szCs w:val="22"/>
          <w:lang w:val="az-Latn-AZ"/>
        </w:rPr>
        <w:t>sonra gələn</w:t>
      </w:r>
      <w:r w:rsidR="002C4305" w:rsidRPr="001F681B">
        <w:rPr>
          <w:rFonts w:ascii="Arial" w:hAnsi="Arial" w:cs="Arial"/>
          <w:sz w:val="22"/>
          <w:szCs w:val="22"/>
          <w:lang w:val="az-Latn-AZ"/>
        </w:rPr>
        <w:t xml:space="preserve"> iş günündən gec olmayaraq </w:t>
      </w:r>
      <w:r w:rsidRPr="001F681B">
        <w:rPr>
          <w:rFonts w:ascii="Arial" w:hAnsi="Arial" w:cs="Arial"/>
          <w:sz w:val="22"/>
          <w:szCs w:val="22"/>
          <w:lang w:val="az-Latn-AZ"/>
        </w:rPr>
        <w:t xml:space="preserve">yol verilmiş </w:t>
      </w:r>
      <w:r w:rsidR="00FD7DC6" w:rsidRPr="001F681B">
        <w:rPr>
          <w:rFonts w:ascii="Arial" w:hAnsi="Arial" w:cs="Arial"/>
          <w:sz w:val="22"/>
          <w:szCs w:val="22"/>
          <w:lang w:val="az-Latn-AZ"/>
        </w:rPr>
        <w:t>nöqsanların</w:t>
      </w:r>
      <w:r w:rsidRPr="001F681B">
        <w:rPr>
          <w:rFonts w:ascii="Arial" w:hAnsi="Arial" w:cs="Arial"/>
          <w:sz w:val="22"/>
          <w:szCs w:val="22"/>
          <w:lang w:val="az-Latn-AZ"/>
        </w:rPr>
        <w:t xml:space="preserve"> </w:t>
      </w:r>
      <w:r w:rsidR="00F07675">
        <w:rPr>
          <w:rFonts w:ascii="Arial" w:hAnsi="Arial" w:cs="Arial"/>
          <w:sz w:val="22"/>
          <w:szCs w:val="22"/>
          <w:lang w:val="az-Latn-AZ"/>
        </w:rPr>
        <w:t>aradan qaldırılması üzrə tə</w:t>
      </w:r>
      <w:r w:rsidR="002C4305" w:rsidRPr="001F681B">
        <w:rPr>
          <w:rFonts w:ascii="Arial" w:hAnsi="Arial" w:cs="Arial"/>
          <w:sz w:val="22"/>
          <w:szCs w:val="22"/>
          <w:lang w:val="az-Latn-AZ"/>
        </w:rPr>
        <w:t>d</w:t>
      </w:r>
      <w:r w:rsidR="00F07675">
        <w:rPr>
          <w:rFonts w:ascii="Arial" w:hAnsi="Arial" w:cs="Arial"/>
          <w:sz w:val="22"/>
          <w:szCs w:val="22"/>
          <w:lang w:val="az-Latn-AZ"/>
        </w:rPr>
        <w:t>b</w:t>
      </w:r>
      <w:r w:rsidR="002C4305" w:rsidRPr="001F681B">
        <w:rPr>
          <w:rFonts w:ascii="Arial" w:hAnsi="Arial" w:cs="Arial"/>
          <w:sz w:val="22"/>
          <w:szCs w:val="22"/>
          <w:lang w:val="az-Latn-AZ"/>
        </w:rPr>
        <w:t>irləri həyata keçirməlidir</w:t>
      </w:r>
      <w:r w:rsidR="00A95B1C" w:rsidRPr="00D36962">
        <w:rPr>
          <w:rFonts w:ascii="Arial" w:hAnsi="Arial" w:cs="Arial"/>
          <w:sz w:val="22"/>
          <w:szCs w:val="22"/>
          <w:lang w:val="az-Latn-AZ"/>
        </w:rPr>
        <w:t xml:space="preserve">. </w:t>
      </w:r>
    </w:p>
    <w:p w14:paraId="0C5DE81D" w14:textId="6B92EC29" w:rsidR="00A95B1C" w:rsidRPr="00D36962" w:rsidRDefault="00044E80" w:rsidP="00B65392">
      <w:pPr>
        <w:pStyle w:val="ListParagraph"/>
        <w:numPr>
          <w:ilvl w:val="1"/>
          <w:numId w:val="112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1F681B">
        <w:rPr>
          <w:rFonts w:ascii="Arial" w:hAnsi="Arial" w:cs="Arial"/>
          <w:sz w:val="22"/>
          <w:szCs w:val="22"/>
          <w:lang w:val="az-Latn-AZ"/>
        </w:rPr>
        <w:t xml:space="preserve">Aşkar olunmuş nöqsanların aradan qaldırılması barədə </w:t>
      </w:r>
      <w:r w:rsidR="0047642A" w:rsidRPr="00D36962">
        <w:rPr>
          <w:rFonts w:ascii="Arial" w:hAnsi="Arial" w:cs="Arial"/>
          <w:sz w:val="22"/>
          <w:szCs w:val="22"/>
          <w:lang w:val="az-Latn-AZ"/>
        </w:rPr>
        <w:t xml:space="preserve">2 </w:t>
      </w:r>
      <w:r w:rsidR="0047642A" w:rsidRPr="001F681B">
        <w:rPr>
          <w:rFonts w:ascii="Arial" w:hAnsi="Arial" w:cs="Arial"/>
          <w:sz w:val="22"/>
          <w:szCs w:val="22"/>
          <w:lang w:val="az-Latn-AZ"/>
        </w:rPr>
        <w:t xml:space="preserve">iş günü ərzində </w:t>
      </w:r>
      <w:r w:rsidR="001F681B" w:rsidRPr="001F681B">
        <w:rPr>
          <w:rFonts w:ascii="Arial" w:hAnsi="Arial" w:cs="Arial"/>
          <w:sz w:val="22"/>
          <w:szCs w:val="22"/>
          <w:lang w:val="az-Latn-AZ"/>
        </w:rPr>
        <w:t>məlumat almadıqda, SŞ bu barədə öz kuratoru və MQŞ-nin kuratoru qarşısında Müraciə</w:t>
      </w:r>
      <w:r>
        <w:rPr>
          <w:rFonts w:ascii="Arial" w:hAnsi="Arial" w:cs="Arial"/>
          <w:sz w:val="22"/>
          <w:szCs w:val="22"/>
          <w:lang w:val="az-Latn-AZ"/>
        </w:rPr>
        <w:t xml:space="preserve">tin baxılmadan </w:t>
      </w:r>
      <w:r w:rsidR="00B12AA2" w:rsidRPr="001F681B">
        <w:rPr>
          <w:rFonts w:ascii="Arial" w:hAnsi="Arial" w:cs="Arial"/>
          <w:sz w:val="22"/>
          <w:szCs w:val="22"/>
          <w:lang w:val="az-Latn-AZ"/>
        </w:rPr>
        <w:t>bağlanm</w:t>
      </w:r>
      <w:r w:rsidR="00B12AA2">
        <w:rPr>
          <w:rFonts w:ascii="Arial" w:hAnsi="Arial" w:cs="Arial"/>
          <w:sz w:val="22"/>
          <w:szCs w:val="22"/>
          <w:lang w:val="az-Latn-AZ"/>
        </w:rPr>
        <w:t>as</w:t>
      </w:r>
      <w:r w:rsidR="00B12AA2" w:rsidRPr="001F681B">
        <w:rPr>
          <w:rFonts w:ascii="Arial" w:hAnsi="Arial" w:cs="Arial"/>
          <w:sz w:val="22"/>
          <w:szCs w:val="22"/>
          <w:lang w:val="az-Latn-AZ"/>
        </w:rPr>
        <w:t>ı</w:t>
      </w:r>
      <w:r w:rsidR="00B12AA2">
        <w:rPr>
          <w:rFonts w:ascii="Arial" w:hAnsi="Arial" w:cs="Arial"/>
          <w:sz w:val="22"/>
          <w:szCs w:val="22"/>
          <w:lang w:val="az-Latn-AZ"/>
        </w:rPr>
        <w:t>nın</w:t>
      </w:r>
      <w:r>
        <w:rPr>
          <w:rFonts w:ascii="Arial" w:hAnsi="Arial" w:cs="Arial"/>
          <w:sz w:val="22"/>
          <w:szCs w:val="22"/>
          <w:lang w:val="az-Latn-AZ"/>
        </w:rPr>
        <w:t xml:space="preserve"> mə</w:t>
      </w:r>
      <w:r w:rsidR="001F681B" w:rsidRPr="001F681B">
        <w:rPr>
          <w:rFonts w:ascii="Arial" w:hAnsi="Arial" w:cs="Arial"/>
          <w:sz w:val="22"/>
          <w:szCs w:val="22"/>
          <w:lang w:val="az-Latn-AZ"/>
        </w:rPr>
        <w:t>qs</w:t>
      </w:r>
      <w:r>
        <w:rPr>
          <w:rFonts w:ascii="Arial" w:hAnsi="Arial" w:cs="Arial"/>
          <w:sz w:val="22"/>
          <w:szCs w:val="22"/>
          <w:lang w:val="az-Latn-AZ"/>
        </w:rPr>
        <w:t>ə</w:t>
      </w:r>
      <w:r w:rsidR="001F681B" w:rsidRPr="001F681B">
        <w:rPr>
          <w:rFonts w:ascii="Arial" w:hAnsi="Arial" w:cs="Arial"/>
          <w:sz w:val="22"/>
          <w:szCs w:val="22"/>
          <w:lang w:val="az-Latn-AZ"/>
        </w:rPr>
        <w:t>d</w:t>
      </w:r>
      <w:r>
        <w:rPr>
          <w:rFonts w:ascii="Arial" w:hAnsi="Arial" w:cs="Arial"/>
          <w:sz w:val="22"/>
          <w:szCs w:val="22"/>
          <w:lang w:val="az-Latn-AZ"/>
        </w:rPr>
        <w:t>əuyğunlu</w:t>
      </w:r>
      <w:r w:rsidR="001F681B" w:rsidRPr="001F681B">
        <w:rPr>
          <w:rFonts w:ascii="Arial" w:hAnsi="Arial" w:cs="Arial"/>
          <w:sz w:val="22"/>
          <w:szCs w:val="22"/>
          <w:lang w:val="az-Latn-AZ"/>
        </w:rPr>
        <w:t>ğu haqqında özünün bilava</w:t>
      </w:r>
      <w:r>
        <w:rPr>
          <w:rFonts w:ascii="Arial" w:hAnsi="Arial" w:cs="Arial"/>
          <w:sz w:val="22"/>
          <w:szCs w:val="22"/>
          <w:lang w:val="az-Latn-AZ"/>
        </w:rPr>
        <w:t>s</w:t>
      </w:r>
      <w:r w:rsidR="001F681B" w:rsidRPr="001F681B">
        <w:rPr>
          <w:rFonts w:ascii="Arial" w:hAnsi="Arial" w:cs="Arial"/>
          <w:sz w:val="22"/>
          <w:szCs w:val="22"/>
          <w:lang w:val="az-Latn-AZ"/>
        </w:rPr>
        <w:t>itə rəhbərinə məlumat verir</w:t>
      </w:r>
      <w:r w:rsidR="00A95B1C" w:rsidRPr="00D36962">
        <w:rPr>
          <w:rFonts w:ascii="Arial" w:hAnsi="Arial" w:cs="Arial"/>
          <w:sz w:val="22"/>
          <w:szCs w:val="22"/>
          <w:lang w:val="az-Latn-AZ"/>
        </w:rPr>
        <w:t xml:space="preserve">. </w:t>
      </w:r>
    </w:p>
    <w:p w14:paraId="099E57B0" w14:textId="11E66B30" w:rsidR="00A95B1C" w:rsidRPr="00D36962" w:rsidRDefault="00044E80" w:rsidP="007742B4">
      <w:pPr>
        <w:pStyle w:val="ListParagraph"/>
        <w:numPr>
          <w:ilvl w:val="1"/>
          <w:numId w:val="112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>Yanlış</w:t>
      </w:r>
      <w:r w:rsidR="00A172BF" w:rsidRPr="001F681B">
        <w:rPr>
          <w:rFonts w:ascii="Arial" w:hAnsi="Arial" w:cs="Arial"/>
          <w:sz w:val="22"/>
          <w:szCs w:val="22"/>
          <w:lang w:val="az-Latn-AZ"/>
        </w:rPr>
        <w:t xml:space="preserve"> rəsmiləşdirmə səbəbindən bağlanmış Müraciətlər haqqında məlumat SƏ tərəfindən SKN</w:t>
      </w:r>
      <w:r w:rsidR="002F6896" w:rsidRPr="001F681B">
        <w:rPr>
          <w:rFonts w:ascii="Arial" w:hAnsi="Arial" w:cs="Arial"/>
          <w:sz w:val="22"/>
          <w:szCs w:val="22"/>
          <w:lang w:val="az-Latn-AZ"/>
        </w:rPr>
        <w:t>Ş-yə aylıq əsasda təqdim edilir</w:t>
      </w:r>
      <w:r w:rsidR="00A95B1C" w:rsidRPr="00D36962">
        <w:rPr>
          <w:rFonts w:ascii="Arial" w:hAnsi="Arial" w:cs="Arial"/>
          <w:sz w:val="22"/>
          <w:szCs w:val="22"/>
          <w:lang w:val="az-Latn-AZ"/>
        </w:rPr>
        <w:t xml:space="preserve">. </w:t>
      </w:r>
    </w:p>
    <w:p w14:paraId="1A96A26D" w14:textId="156E416C" w:rsidR="00A95B1C" w:rsidRPr="00D36962" w:rsidRDefault="006C0F06" w:rsidP="007742B4">
      <w:pPr>
        <w:pStyle w:val="ListParagraph"/>
        <w:numPr>
          <w:ilvl w:val="1"/>
          <w:numId w:val="112"/>
        </w:numPr>
        <w:tabs>
          <w:tab w:val="left" w:pos="18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D36962">
        <w:rPr>
          <w:rFonts w:ascii="Arial" w:hAnsi="Arial" w:cs="Arial"/>
          <w:sz w:val="22"/>
          <w:szCs w:val="22"/>
          <w:lang w:val="az-Latn-AZ"/>
        </w:rPr>
        <w:t xml:space="preserve">Müraciət yazılı şəkildə 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 xml:space="preserve">rəsmiləşdirildikdən </w:t>
      </w:r>
      <w:r w:rsidRPr="00D36962">
        <w:rPr>
          <w:rFonts w:ascii="Arial" w:hAnsi="Arial" w:cs="Arial"/>
          <w:sz w:val="22"/>
          <w:szCs w:val="22"/>
          <w:lang w:val="az-Latn-AZ"/>
        </w:rPr>
        <w:t>sonra Müraciətlərə</w:t>
      </w:r>
      <w:r w:rsidR="00FA79A3">
        <w:rPr>
          <w:rFonts w:ascii="Arial" w:hAnsi="Arial" w:cs="Arial"/>
          <w:sz w:val="22"/>
          <w:szCs w:val="22"/>
          <w:lang w:val="az-Latn-AZ"/>
        </w:rPr>
        <w:t xml:space="preserve"> baxılma</w:t>
      </w:r>
      <w:r w:rsidR="00044E80">
        <w:rPr>
          <w:rFonts w:ascii="Arial" w:hAnsi="Arial" w:cs="Arial"/>
          <w:sz w:val="22"/>
          <w:szCs w:val="22"/>
          <w:lang w:val="az-Latn-AZ"/>
        </w:rPr>
        <w:t xml:space="preserve"> ilə bağlı məsələlər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 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 xml:space="preserve">üzrə 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Müştərilərlə əlaqə yalnız 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>PİMMT</w:t>
      </w:r>
      <w:r w:rsidR="007C26E8">
        <w:rPr>
          <w:rFonts w:ascii="Arial" w:hAnsi="Arial" w:cs="Arial"/>
          <w:sz w:val="22"/>
          <w:szCs w:val="22"/>
          <w:lang w:val="az-Latn-AZ"/>
        </w:rPr>
        <w:t>Ş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-nin əməkdaşları tərəfindən və ya </w:t>
      </w:r>
      <w:r w:rsidR="00BE745F" w:rsidRPr="007C26E8">
        <w:rPr>
          <w:rFonts w:ascii="Arial" w:hAnsi="Arial" w:cs="Arial"/>
          <w:sz w:val="22"/>
          <w:szCs w:val="22"/>
          <w:lang w:val="az-Latn-AZ"/>
        </w:rPr>
        <w:t>PİMMT</w:t>
      </w:r>
      <w:r w:rsidR="007C26E8" w:rsidRPr="007C26E8">
        <w:rPr>
          <w:rFonts w:ascii="Arial" w:hAnsi="Arial" w:cs="Arial"/>
          <w:sz w:val="22"/>
          <w:szCs w:val="22"/>
          <w:lang w:val="az-Latn-AZ"/>
        </w:rPr>
        <w:t>Ş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 və </w:t>
      </w:r>
      <w:r w:rsidR="00B12AA2">
        <w:rPr>
          <w:rFonts w:ascii="Arial" w:hAnsi="Arial" w:cs="Arial"/>
          <w:sz w:val="22"/>
          <w:szCs w:val="22"/>
          <w:lang w:val="az-Latn-AZ"/>
        </w:rPr>
        <w:t>S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>KNŞƏ</w:t>
      </w:r>
      <w:r w:rsidRPr="00D36962">
        <w:rPr>
          <w:rFonts w:ascii="Arial" w:hAnsi="Arial" w:cs="Arial"/>
          <w:sz w:val="22"/>
          <w:szCs w:val="22"/>
          <w:lang w:val="az-Latn-AZ"/>
        </w:rPr>
        <w:t>-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>n</w:t>
      </w:r>
      <w:r w:rsidRPr="00D36962">
        <w:rPr>
          <w:rFonts w:ascii="Arial" w:hAnsi="Arial" w:cs="Arial"/>
          <w:sz w:val="22"/>
          <w:szCs w:val="22"/>
          <w:lang w:val="az-Latn-AZ"/>
        </w:rPr>
        <w:t>in m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 xml:space="preserve">ütləq şəkildə 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iştirakı ilə keçirilən 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 xml:space="preserve">görüşlərdə 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həyata keçirilir. Müraciətləri qəbul edən şöbələrin əməkdaşları ilə Müştərilər arasında birbaşa təmasların olması, habelə 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>PİMMT</w:t>
      </w:r>
      <w:r w:rsidR="00C11799">
        <w:rPr>
          <w:rFonts w:ascii="Arial" w:hAnsi="Arial" w:cs="Arial"/>
          <w:sz w:val="22"/>
          <w:szCs w:val="22"/>
          <w:lang w:val="az-Latn-AZ"/>
        </w:rPr>
        <w:t>Ş</w:t>
      </w:r>
      <w:r w:rsidR="00BE745F" w:rsidRPr="00BE745F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D36962">
        <w:rPr>
          <w:rFonts w:ascii="Arial" w:hAnsi="Arial" w:cs="Arial"/>
          <w:sz w:val="22"/>
          <w:szCs w:val="22"/>
          <w:lang w:val="az-Latn-AZ"/>
        </w:rPr>
        <w:t xml:space="preserve">əməkdaşlarının iştirakı olmadan Müraciətlə bağlı </w:t>
      </w:r>
      <w:r w:rsidRPr="001D670A">
        <w:rPr>
          <w:rFonts w:ascii="Arial" w:hAnsi="Arial" w:cs="Arial"/>
          <w:sz w:val="22"/>
          <w:szCs w:val="22"/>
          <w:lang w:val="az-Latn-AZ"/>
        </w:rPr>
        <w:t>məsələlərin müzakirəsi qadağandır</w:t>
      </w:r>
      <w:r w:rsidRPr="00D36962">
        <w:rPr>
          <w:rFonts w:ascii="Arial" w:hAnsi="Arial" w:cs="Arial"/>
          <w:sz w:val="22"/>
          <w:szCs w:val="22"/>
          <w:lang w:val="az-Latn-AZ"/>
        </w:rPr>
        <w:t>.</w:t>
      </w:r>
    </w:p>
    <w:p w14:paraId="1FE1FEE0" w14:textId="7D6F29CB" w:rsidR="00A95B1C" w:rsidRPr="007A2306" w:rsidRDefault="00E91E17" w:rsidP="00B65392">
      <w:pPr>
        <w:pStyle w:val="ListParagraph"/>
        <w:numPr>
          <w:ilvl w:val="1"/>
          <w:numId w:val="116"/>
        </w:numPr>
        <w:tabs>
          <w:tab w:val="left" w:pos="567"/>
        </w:tabs>
        <w:spacing w:before="12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A2306">
        <w:rPr>
          <w:rFonts w:ascii="Arial" w:hAnsi="Arial" w:cs="Arial"/>
          <w:b/>
          <w:sz w:val="22"/>
          <w:szCs w:val="22"/>
          <w:lang w:val="az-Latn-AZ"/>
        </w:rPr>
        <w:t>Ş</w:t>
      </w:r>
      <w:r w:rsidR="007B3C2D">
        <w:rPr>
          <w:rFonts w:ascii="Arial" w:hAnsi="Arial" w:cs="Arial"/>
          <w:b/>
          <w:sz w:val="22"/>
          <w:szCs w:val="22"/>
          <w:lang w:val="az-Latn-AZ"/>
        </w:rPr>
        <w:t>ikayətlərə baxılma</w:t>
      </w:r>
      <w:r w:rsidR="005A1BC5">
        <w:rPr>
          <w:rFonts w:ascii="Arial" w:hAnsi="Arial" w:cs="Arial"/>
          <w:b/>
          <w:sz w:val="22"/>
          <w:szCs w:val="22"/>
          <w:lang w:val="az-Latn-AZ"/>
        </w:rPr>
        <w:t>nın xüsusiy</w:t>
      </w:r>
      <w:r w:rsidRPr="007A2306">
        <w:rPr>
          <w:rFonts w:ascii="Arial" w:hAnsi="Arial" w:cs="Arial"/>
          <w:b/>
          <w:sz w:val="22"/>
          <w:szCs w:val="22"/>
          <w:lang w:val="az-Latn-AZ"/>
        </w:rPr>
        <w:t>y</w:t>
      </w:r>
      <w:r w:rsidR="005A1BC5">
        <w:rPr>
          <w:rFonts w:ascii="Arial" w:hAnsi="Arial" w:cs="Arial"/>
          <w:b/>
          <w:sz w:val="22"/>
          <w:szCs w:val="22"/>
          <w:lang w:val="az-Latn-AZ"/>
        </w:rPr>
        <w:t>ə</w:t>
      </w:r>
      <w:r w:rsidRPr="007A2306">
        <w:rPr>
          <w:rFonts w:ascii="Arial" w:hAnsi="Arial" w:cs="Arial"/>
          <w:b/>
          <w:sz w:val="22"/>
          <w:szCs w:val="22"/>
          <w:lang w:val="az-Latn-AZ"/>
        </w:rPr>
        <w:t>tləri</w:t>
      </w:r>
      <w:r w:rsidR="00A95B1C" w:rsidRPr="007A2306">
        <w:rPr>
          <w:rFonts w:ascii="Arial" w:hAnsi="Arial" w:cs="Arial"/>
          <w:b/>
          <w:sz w:val="22"/>
          <w:szCs w:val="22"/>
        </w:rPr>
        <w:t xml:space="preserve">. </w:t>
      </w:r>
    </w:p>
    <w:p w14:paraId="3BFB9198" w14:textId="0AADA88C" w:rsidR="00A95B1C" w:rsidRPr="00035B5D" w:rsidRDefault="00B34A3B" w:rsidP="002010D9">
      <w:pPr>
        <w:pStyle w:val="ListParagraph"/>
        <w:numPr>
          <w:ilvl w:val="2"/>
          <w:numId w:val="64"/>
        </w:numPr>
        <w:spacing w:before="120" w:line="360" w:lineRule="auto"/>
        <w:ind w:left="0" w:firstLine="540"/>
        <w:jc w:val="both"/>
        <w:rPr>
          <w:rFonts w:ascii="Arial" w:hAnsi="Arial" w:cs="Arial"/>
          <w:b/>
          <w:sz w:val="22"/>
          <w:szCs w:val="22"/>
        </w:rPr>
      </w:pPr>
      <w:r w:rsidRPr="00035B5D">
        <w:rPr>
          <w:rFonts w:ascii="Arial" w:hAnsi="Arial" w:cs="Arial"/>
          <w:sz w:val="22"/>
          <w:szCs w:val="22"/>
        </w:rPr>
        <w:t xml:space="preserve">Araşdırmanın aparılması, Şikayətlə </w:t>
      </w:r>
      <w:r w:rsidR="00E63E0B">
        <w:rPr>
          <w:rFonts w:ascii="Arial" w:hAnsi="Arial" w:cs="Arial"/>
          <w:sz w:val="22"/>
          <w:szCs w:val="22"/>
          <w:lang w:val="az-Latn-AZ"/>
        </w:rPr>
        <w:t xml:space="preserve">bağlı </w:t>
      </w:r>
      <w:r w:rsidRPr="00035B5D">
        <w:rPr>
          <w:rFonts w:ascii="Arial" w:hAnsi="Arial" w:cs="Arial"/>
          <w:sz w:val="22"/>
          <w:szCs w:val="22"/>
        </w:rPr>
        <w:t>işin mərhələlərin</w:t>
      </w:r>
      <w:r w:rsidR="00035B5D" w:rsidRPr="00035B5D">
        <w:rPr>
          <w:rFonts w:ascii="Arial" w:hAnsi="Arial" w:cs="Arial"/>
          <w:sz w:val="22"/>
          <w:szCs w:val="22"/>
          <w:lang w:val="az-Latn-AZ"/>
        </w:rPr>
        <w:t>dən</w:t>
      </w:r>
      <w:r w:rsidR="00035B5D" w:rsidRPr="00035B5D">
        <w:rPr>
          <w:rFonts w:ascii="Arial" w:hAnsi="Arial" w:cs="Arial"/>
          <w:sz w:val="22"/>
          <w:szCs w:val="22"/>
        </w:rPr>
        <w:t xml:space="preserve"> keçmə</w:t>
      </w:r>
      <w:r w:rsidRPr="00035B5D">
        <w:rPr>
          <w:rFonts w:ascii="Arial" w:hAnsi="Arial" w:cs="Arial"/>
          <w:sz w:val="22"/>
          <w:szCs w:val="22"/>
        </w:rPr>
        <w:t xml:space="preserve"> </w:t>
      </w:r>
      <w:r w:rsidR="00035B5D" w:rsidRPr="00035B5D">
        <w:rPr>
          <w:rFonts w:ascii="Arial" w:hAnsi="Arial" w:cs="Arial"/>
          <w:sz w:val="22"/>
          <w:szCs w:val="22"/>
          <w:lang w:val="az-Latn-AZ"/>
        </w:rPr>
        <w:t xml:space="preserve">Uçot </w:t>
      </w:r>
      <w:r w:rsidR="00035B5D" w:rsidRPr="00035B5D">
        <w:rPr>
          <w:rFonts w:ascii="Arial" w:hAnsi="Arial" w:cs="Arial"/>
          <w:sz w:val="22"/>
          <w:szCs w:val="22"/>
        </w:rPr>
        <w:t xml:space="preserve">Reyestrində Müraciətə baxılma </w:t>
      </w:r>
      <w:r w:rsidR="00035B5D" w:rsidRPr="00035B5D">
        <w:rPr>
          <w:rFonts w:ascii="Arial" w:hAnsi="Arial" w:cs="Arial"/>
          <w:sz w:val="22"/>
          <w:szCs w:val="22"/>
          <w:lang w:val="az-Latn-AZ"/>
        </w:rPr>
        <w:t xml:space="preserve">statusunun </w:t>
      </w:r>
      <w:r w:rsidR="00035B5D" w:rsidRPr="00035B5D">
        <w:rPr>
          <w:rFonts w:ascii="Arial" w:hAnsi="Arial" w:cs="Arial"/>
          <w:sz w:val="22"/>
          <w:szCs w:val="22"/>
        </w:rPr>
        <w:t>dəyişdir</w:t>
      </w:r>
      <w:r w:rsidR="00035B5D" w:rsidRPr="00035B5D">
        <w:rPr>
          <w:rFonts w:ascii="Arial" w:hAnsi="Arial" w:cs="Arial"/>
          <w:sz w:val="22"/>
          <w:szCs w:val="22"/>
          <w:lang w:val="az-Latn-AZ"/>
        </w:rPr>
        <w:t>ilm</w:t>
      </w:r>
      <w:r w:rsidR="00035B5D" w:rsidRPr="00035B5D">
        <w:rPr>
          <w:rFonts w:ascii="Arial" w:hAnsi="Arial" w:cs="Arial"/>
          <w:sz w:val="22"/>
          <w:szCs w:val="22"/>
        </w:rPr>
        <w:t>ə</w:t>
      </w:r>
      <w:r w:rsidR="00035B5D" w:rsidRPr="00035B5D">
        <w:rPr>
          <w:rFonts w:ascii="Arial" w:hAnsi="Arial" w:cs="Arial"/>
          <w:sz w:val="22"/>
          <w:szCs w:val="22"/>
          <w:lang w:val="az-Latn-AZ"/>
        </w:rPr>
        <w:t>si yolu ilə PİMM</w:t>
      </w:r>
      <w:r w:rsidR="00B12AA2">
        <w:rPr>
          <w:rFonts w:ascii="Arial" w:hAnsi="Arial" w:cs="Arial"/>
          <w:sz w:val="22"/>
          <w:szCs w:val="22"/>
          <w:lang w:val="az-Latn-AZ"/>
        </w:rPr>
        <w:t>TŞ</w:t>
      </w:r>
      <w:r w:rsidR="00035B5D" w:rsidRPr="00035B5D">
        <w:rPr>
          <w:rFonts w:ascii="Arial" w:hAnsi="Arial" w:cs="Arial"/>
          <w:sz w:val="22"/>
          <w:szCs w:val="22"/>
          <w:lang w:val="az-Latn-AZ"/>
        </w:rPr>
        <w:t xml:space="preserve"> əməkdaşı tərəfindən</w:t>
      </w:r>
      <w:r w:rsidRPr="00035B5D">
        <w:rPr>
          <w:rFonts w:ascii="Arial" w:hAnsi="Arial" w:cs="Arial"/>
          <w:sz w:val="22"/>
          <w:szCs w:val="22"/>
        </w:rPr>
        <w:t xml:space="preserve"> </w:t>
      </w:r>
      <w:r w:rsidR="00035B5D" w:rsidRPr="00035B5D">
        <w:rPr>
          <w:rFonts w:ascii="Arial" w:hAnsi="Arial" w:cs="Arial"/>
          <w:sz w:val="22"/>
          <w:szCs w:val="22"/>
          <w:lang w:val="az-Latn-AZ"/>
        </w:rPr>
        <w:t xml:space="preserve">təsbit </w:t>
      </w:r>
      <w:r w:rsidRPr="00035B5D">
        <w:rPr>
          <w:rFonts w:ascii="Arial" w:hAnsi="Arial" w:cs="Arial"/>
          <w:sz w:val="22"/>
          <w:szCs w:val="22"/>
        </w:rPr>
        <w:t xml:space="preserve">edilməlidir </w:t>
      </w:r>
      <w:r w:rsidR="00A95B1C" w:rsidRPr="00035B5D">
        <w:rPr>
          <w:rFonts w:ascii="Arial" w:hAnsi="Arial" w:cs="Arial"/>
          <w:sz w:val="22"/>
          <w:szCs w:val="22"/>
        </w:rPr>
        <w:t>(</w:t>
      </w:r>
      <w:r w:rsidR="002010D9">
        <w:rPr>
          <w:rFonts w:ascii="Arial" w:hAnsi="Arial" w:cs="Arial"/>
          <w:sz w:val="22"/>
          <w:szCs w:val="22"/>
          <w:lang w:val="az-Latn-AZ"/>
        </w:rPr>
        <w:t xml:space="preserve">6 saylı </w:t>
      </w:r>
      <w:r w:rsidRPr="00035B5D">
        <w:rPr>
          <w:rFonts w:ascii="Arial" w:hAnsi="Arial" w:cs="Arial"/>
          <w:sz w:val="22"/>
          <w:szCs w:val="22"/>
          <w:lang w:val="az-Latn-AZ"/>
        </w:rPr>
        <w:t>Əlavə</w:t>
      </w:r>
      <w:r w:rsidR="00A95B1C" w:rsidRPr="00035B5D">
        <w:rPr>
          <w:rFonts w:ascii="Arial" w:hAnsi="Arial" w:cs="Arial"/>
          <w:sz w:val="22"/>
          <w:szCs w:val="22"/>
        </w:rPr>
        <w:t>).</w:t>
      </w:r>
    </w:p>
    <w:p w14:paraId="3D0D533A" w14:textId="750DBF99" w:rsidR="00E536D8" w:rsidRPr="00A9662D" w:rsidRDefault="00EE2E01" w:rsidP="002010D9">
      <w:pPr>
        <w:pStyle w:val="ListParagraph"/>
        <w:numPr>
          <w:ilvl w:val="2"/>
          <w:numId w:val="64"/>
        </w:numPr>
        <w:tabs>
          <w:tab w:val="left" w:pos="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 w:rsidRPr="0071062F">
        <w:rPr>
          <w:rFonts w:ascii="Arial" w:hAnsi="Arial" w:cs="Arial"/>
          <w:sz w:val="22"/>
          <w:szCs w:val="22"/>
        </w:rPr>
        <w:t>Araşdırmanın məqsədi Bank tərəfindən müqavilə öhdəliklərinin və/və ya A</w:t>
      </w:r>
      <w:r w:rsidR="0071062F" w:rsidRPr="0071062F">
        <w:rPr>
          <w:rFonts w:ascii="Arial" w:hAnsi="Arial" w:cs="Arial"/>
          <w:sz w:val="22"/>
          <w:szCs w:val="22"/>
          <w:lang w:val="en-US"/>
        </w:rPr>
        <w:t>R</w:t>
      </w:r>
      <w:r w:rsidR="0071062F" w:rsidRPr="00D36962">
        <w:rPr>
          <w:rFonts w:ascii="Arial" w:hAnsi="Arial" w:cs="Arial"/>
          <w:sz w:val="22"/>
          <w:szCs w:val="22"/>
        </w:rPr>
        <w:t xml:space="preserve"> </w:t>
      </w:r>
      <w:r w:rsidRPr="00A9662D">
        <w:rPr>
          <w:rFonts w:ascii="Arial" w:hAnsi="Arial" w:cs="Arial"/>
          <w:sz w:val="22"/>
          <w:szCs w:val="22"/>
        </w:rPr>
        <w:t xml:space="preserve">qanunvericiliyinin pozulması </w:t>
      </w:r>
      <w:r w:rsidR="0071062F" w:rsidRPr="00A9662D">
        <w:rPr>
          <w:rFonts w:ascii="Arial" w:hAnsi="Arial" w:cs="Arial"/>
          <w:sz w:val="22"/>
          <w:szCs w:val="22"/>
          <w:lang w:val="en-US"/>
        </w:rPr>
        <w:t>fakt</w:t>
      </w:r>
      <w:r w:rsidR="0071062F" w:rsidRPr="00D36962">
        <w:rPr>
          <w:rFonts w:ascii="Arial" w:hAnsi="Arial" w:cs="Arial"/>
          <w:sz w:val="22"/>
          <w:szCs w:val="22"/>
        </w:rPr>
        <w:t>ı</w:t>
      </w:r>
      <w:r w:rsidR="0071062F" w:rsidRPr="00A9662D">
        <w:rPr>
          <w:rFonts w:ascii="Arial" w:hAnsi="Arial" w:cs="Arial"/>
          <w:sz w:val="22"/>
          <w:szCs w:val="22"/>
          <w:lang w:val="en-US"/>
        </w:rPr>
        <w:t>n</w:t>
      </w:r>
      <w:r w:rsidR="0071062F" w:rsidRPr="00D36962">
        <w:rPr>
          <w:rFonts w:ascii="Arial" w:hAnsi="Arial" w:cs="Arial"/>
          <w:sz w:val="22"/>
          <w:szCs w:val="22"/>
        </w:rPr>
        <w:t>ı</w:t>
      </w:r>
      <w:r w:rsidR="0071062F" w:rsidRPr="00A9662D">
        <w:rPr>
          <w:rFonts w:ascii="Arial" w:hAnsi="Arial" w:cs="Arial"/>
          <w:sz w:val="22"/>
          <w:szCs w:val="22"/>
          <w:lang w:val="en-US"/>
        </w:rPr>
        <w:t>n</w:t>
      </w:r>
      <w:r w:rsidR="0071062F" w:rsidRPr="00D36962">
        <w:rPr>
          <w:rFonts w:ascii="Arial" w:hAnsi="Arial" w:cs="Arial"/>
          <w:sz w:val="22"/>
          <w:szCs w:val="22"/>
        </w:rPr>
        <w:t xml:space="preserve"> </w:t>
      </w:r>
      <w:r w:rsidR="0071062F" w:rsidRPr="00A9662D">
        <w:rPr>
          <w:rFonts w:ascii="Arial" w:hAnsi="Arial" w:cs="Arial"/>
          <w:sz w:val="22"/>
          <w:szCs w:val="22"/>
          <w:lang w:val="en-US"/>
        </w:rPr>
        <w:t>olmas</w:t>
      </w:r>
      <w:r w:rsidR="0071062F" w:rsidRPr="00D36962">
        <w:rPr>
          <w:rFonts w:ascii="Arial" w:hAnsi="Arial" w:cs="Arial"/>
          <w:sz w:val="22"/>
          <w:szCs w:val="22"/>
        </w:rPr>
        <w:t xml:space="preserve">ı </w:t>
      </w:r>
      <w:r w:rsidRPr="00A9662D">
        <w:rPr>
          <w:rFonts w:ascii="Arial" w:hAnsi="Arial" w:cs="Arial"/>
          <w:sz w:val="22"/>
          <w:szCs w:val="22"/>
        </w:rPr>
        <w:t>və ya pozulması faktının</w:t>
      </w:r>
      <w:r w:rsidR="0071062F" w:rsidRPr="00A9662D">
        <w:rPr>
          <w:rFonts w:ascii="Arial" w:hAnsi="Arial" w:cs="Arial"/>
          <w:sz w:val="22"/>
          <w:szCs w:val="22"/>
          <w:lang w:val="az-Latn-AZ"/>
        </w:rPr>
        <w:t xml:space="preserve"> olmaması</w:t>
      </w:r>
      <w:r w:rsidRPr="00A9662D">
        <w:rPr>
          <w:rFonts w:ascii="Arial" w:hAnsi="Arial" w:cs="Arial"/>
          <w:sz w:val="22"/>
          <w:szCs w:val="22"/>
        </w:rPr>
        <w:t xml:space="preserve">, habelə </w:t>
      </w:r>
      <w:r w:rsidR="009E4633">
        <w:rPr>
          <w:rFonts w:ascii="Arial" w:hAnsi="Arial" w:cs="Arial"/>
          <w:sz w:val="22"/>
          <w:szCs w:val="22"/>
        </w:rPr>
        <w:t>Müştərilərin</w:t>
      </w:r>
      <w:r w:rsidR="0071062F" w:rsidRPr="00A9662D">
        <w:rPr>
          <w:rFonts w:ascii="Arial" w:hAnsi="Arial" w:cs="Arial"/>
          <w:sz w:val="22"/>
          <w:szCs w:val="22"/>
        </w:rPr>
        <w:t>tərəfindən müqavilə öhdəliklərini</w:t>
      </w:r>
      <w:r w:rsidR="0071062F" w:rsidRPr="00A9662D">
        <w:rPr>
          <w:rFonts w:ascii="Arial" w:hAnsi="Arial" w:cs="Arial"/>
          <w:sz w:val="22"/>
          <w:szCs w:val="22"/>
          <w:lang w:val="az-Latn-AZ"/>
        </w:rPr>
        <w:t>n</w:t>
      </w:r>
      <w:r w:rsidR="0071062F" w:rsidRPr="00A9662D">
        <w:rPr>
          <w:rFonts w:ascii="Arial" w:hAnsi="Arial" w:cs="Arial"/>
          <w:sz w:val="22"/>
          <w:szCs w:val="22"/>
        </w:rPr>
        <w:t xml:space="preserve"> poz</w:t>
      </w:r>
      <w:r w:rsidR="0071062F" w:rsidRPr="00A9662D">
        <w:rPr>
          <w:rFonts w:ascii="Arial" w:hAnsi="Arial" w:cs="Arial"/>
          <w:sz w:val="22"/>
          <w:szCs w:val="22"/>
          <w:lang w:val="az-Latn-AZ"/>
        </w:rPr>
        <w:t>u</w:t>
      </w:r>
      <w:r w:rsidR="00E63E0B">
        <w:rPr>
          <w:rFonts w:ascii="Arial" w:hAnsi="Arial" w:cs="Arial"/>
          <w:sz w:val="22"/>
          <w:szCs w:val="22"/>
          <w:lang w:val="az-Latn-AZ"/>
        </w:rPr>
        <w:t>l</w:t>
      </w:r>
      <w:r w:rsidR="0071062F" w:rsidRPr="00A9662D">
        <w:rPr>
          <w:rFonts w:ascii="Arial" w:hAnsi="Arial" w:cs="Arial"/>
          <w:sz w:val="22"/>
          <w:szCs w:val="22"/>
          <w:lang w:val="az-Latn-AZ"/>
        </w:rPr>
        <w:t xml:space="preserve">masında </w:t>
      </w:r>
      <w:r w:rsidR="0071062F" w:rsidRPr="00A9662D">
        <w:rPr>
          <w:rFonts w:ascii="Arial" w:hAnsi="Arial" w:cs="Arial"/>
          <w:sz w:val="22"/>
          <w:szCs w:val="22"/>
        </w:rPr>
        <w:t>Bankın əməkdaşları</w:t>
      </w:r>
      <w:r w:rsidR="0071062F" w:rsidRPr="00A9662D">
        <w:rPr>
          <w:rFonts w:ascii="Arial" w:hAnsi="Arial" w:cs="Arial"/>
          <w:sz w:val="22"/>
          <w:szCs w:val="22"/>
          <w:lang w:val="az-Latn-AZ"/>
        </w:rPr>
        <w:t>nın</w:t>
      </w:r>
      <w:r w:rsidR="0071062F" w:rsidRPr="00A9662D">
        <w:rPr>
          <w:rFonts w:ascii="Arial" w:hAnsi="Arial" w:cs="Arial"/>
          <w:sz w:val="22"/>
          <w:szCs w:val="22"/>
        </w:rPr>
        <w:t xml:space="preserve"> </w:t>
      </w:r>
      <w:r w:rsidRPr="00A9662D">
        <w:rPr>
          <w:rFonts w:ascii="Arial" w:hAnsi="Arial" w:cs="Arial"/>
          <w:sz w:val="22"/>
          <w:szCs w:val="22"/>
        </w:rPr>
        <w:t>təqsirinin olub-olmamasına dair təkzibolunmaz sənədli sübutların müəyyən edilməsidir.</w:t>
      </w:r>
    </w:p>
    <w:p w14:paraId="433EBE33" w14:textId="3B7EEECE" w:rsidR="00E536D8" w:rsidRPr="00A9662D" w:rsidRDefault="007D21E5" w:rsidP="002010D9">
      <w:pPr>
        <w:pStyle w:val="ListParagraph"/>
        <w:numPr>
          <w:ilvl w:val="2"/>
          <w:numId w:val="64"/>
        </w:numPr>
        <w:tabs>
          <w:tab w:val="left" w:pos="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 w:rsidRPr="00A9662D">
        <w:rPr>
          <w:rFonts w:ascii="Arial" w:hAnsi="Arial" w:cs="Arial"/>
          <w:sz w:val="22"/>
          <w:szCs w:val="22"/>
        </w:rPr>
        <w:t>Bank tərəfindən müqavilə öhdəliklərinin və/və ya A</w:t>
      </w:r>
      <w:r w:rsidR="006C0F06" w:rsidRPr="00A9662D">
        <w:rPr>
          <w:rFonts w:ascii="Arial" w:hAnsi="Arial" w:cs="Arial"/>
          <w:sz w:val="22"/>
          <w:szCs w:val="22"/>
          <w:lang w:val="az-Latn-AZ"/>
        </w:rPr>
        <w:t xml:space="preserve">R </w:t>
      </w:r>
      <w:r w:rsidR="006C0F06" w:rsidRPr="00A9662D">
        <w:rPr>
          <w:rFonts w:ascii="Arial" w:hAnsi="Arial" w:cs="Arial"/>
          <w:sz w:val="22"/>
          <w:szCs w:val="22"/>
        </w:rPr>
        <w:t>Q</w:t>
      </w:r>
      <w:r w:rsidRPr="00A9662D">
        <w:rPr>
          <w:rFonts w:ascii="Arial" w:hAnsi="Arial" w:cs="Arial"/>
          <w:sz w:val="22"/>
          <w:szCs w:val="22"/>
        </w:rPr>
        <w:t>anunvericiliyinin pozulması və ya pozulmaması faktının müəyyən edilməsi, habelə Bankın əməkdaşları</w:t>
      </w:r>
      <w:r w:rsidR="006C0F06" w:rsidRPr="00A9662D">
        <w:rPr>
          <w:rFonts w:ascii="Arial" w:hAnsi="Arial" w:cs="Arial"/>
          <w:sz w:val="22"/>
          <w:szCs w:val="22"/>
          <w:lang w:val="az-Latn-AZ"/>
        </w:rPr>
        <w:t>nı</w:t>
      </w:r>
      <w:r w:rsidR="00CC1AD5">
        <w:rPr>
          <w:rFonts w:ascii="Arial" w:hAnsi="Arial" w:cs="Arial"/>
          <w:sz w:val="22"/>
          <w:szCs w:val="22"/>
          <w:lang w:val="az-Latn-AZ"/>
        </w:rPr>
        <w:t>n</w:t>
      </w:r>
      <w:r w:rsidRPr="00A9662D">
        <w:rPr>
          <w:rFonts w:ascii="Arial" w:hAnsi="Arial" w:cs="Arial"/>
          <w:sz w:val="22"/>
          <w:szCs w:val="22"/>
        </w:rPr>
        <w:t xml:space="preserve"> </w:t>
      </w:r>
      <w:r w:rsidR="009E4633">
        <w:rPr>
          <w:rFonts w:ascii="Arial" w:hAnsi="Arial" w:cs="Arial"/>
          <w:sz w:val="22"/>
          <w:szCs w:val="22"/>
        </w:rPr>
        <w:t>Müştər</w:t>
      </w:r>
      <w:r w:rsidR="002010D9">
        <w:rPr>
          <w:rFonts w:ascii="Arial" w:hAnsi="Arial" w:cs="Arial"/>
          <w:sz w:val="22"/>
          <w:szCs w:val="22"/>
        </w:rPr>
        <w:t xml:space="preserve">i </w:t>
      </w:r>
      <w:r w:rsidRPr="00A9662D">
        <w:rPr>
          <w:rFonts w:ascii="Arial" w:hAnsi="Arial" w:cs="Arial"/>
          <w:sz w:val="22"/>
          <w:szCs w:val="22"/>
        </w:rPr>
        <w:t>tərəfindən müqavilə öhdəliklərinin pozulmasında təqsirinin ol</w:t>
      </w:r>
      <w:r w:rsidR="006C0F06" w:rsidRPr="00A9662D">
        <w:rPr>
          <w:rFonts w:ascii="Arial" w:hAnsi="Arial" w:cs="Arial"/>
          <w:sz w:val="22"/>
          <w:szCs w:val="22"/>
        </w:rPr>
        <w:t>ub-olmamasının müəyyən edilməsi</w:t>
      </w:r>
      <w:r w:rsidRPr="00A9662D">
        <w:rPr>
          <w:rFonts w:ascii="Arial" w:hAnsi="Arial" w:cs="Arial"/>
          <w:sz w:val="22"/>
          <w:szCs w:val="22"/>
        </w:rPr>
        <w:t xml:space="preserve"> </w:t>
      </w:r>
      <w:r w:rsidR="006C0F06" w:rsidRPr="00A9662D">
        <w:rPr>
          <w:rFonts w:ascii="Arial" w:hAnsi="Arial" w:cs="Arial"/>
          <w:sz w:val="22"/>
          <w:szCs w:val="22"/>
          <w:lang w:val="az-Latn-AZ"/>
        </w:rPr>
        <w:t xml:space="preserve">Müraciət </w:t>
      </w:r>
      <w:r w:rsidRPr="00A9662D">
        <w:rPr>
          <w:rFonts w:ascii="Arial" w:hAnsi="Arial" w:cs="Arial"/>
          <w:sz w:val="22"/>
          <w:szCs w:val="22"/>
        </w:rPr>
        <w:t>üzrə aparılan araşdırma nəticəsində həyata keçirilir və sənədləşdirilməlidir (</w:t>
      </w:r>
      <w:r w:rsidR="006C0F06" w:rsidRPr="00A9662D">
        <w:rPr>
          <w:rFonts w:ascii="Arial" w:hAnsi="Arial" w:cs="Arial"/>
          <w:sz w:val="22"/>
          <w:szCs w:val="22"/>
          <w:lang w:val="az-Latn-AZ"/>
        </w:rPr>
        <w:t>yəni</w:t>
      </w:r>
      <w:r w:rsidRPr="00A9662D">
        <w:rPr>
          <w:rFonts w:ascii="Arial" w:hAnsi="Arial" w:cs="Arial"/>
          <w:sz w:val="22"/>
          <w:szCs w:val="22"/>
        </w:rPr>
        <w:t>, izahat</w:t>
      </w:r>
      <w:r w:rsidR="00AD4E43">
        <w:rPr>
          <w:rFonts w:ascii="Arial" w:hAnsi="Arial" w:cs="Arial"/>
          <w:sz w:val="22"/>
          <w:szCs w:val="22"/>
          <w:lang w:val="az-Latn-AZ"/>
        </w:rPr>
        <w:t>lar</w:t>
      </w:r>
      <w:r w:rsidRPr="00A9662D">
        <w:rPr>
          <w:rFonts w:ascii="Arial" w:hAnsi="Arial" w:cs="Arial"/>
          <w:sz w:val="22"/>
          <w:szCs w:val="22"/>
        </w:rPr>
        <w:t>, ekspert rəyləri, çıxarışlar və s.</w:t>
      </w:r>
      <w:r w:rsidR="00E63E0B">
        <w:rPr>
          <w:rFonts w:ascii="Arial" w:hAnsi="Arial" w:cs="Arial"/>
          <w:sz w:val="22"/>
          <w:szCs w:val="22"/>
          <w:lang w:val="az-Latn-AZ"/>
        </w:rPr>
        <w:t xml:space="preserve"> i</w:t>
      </w:r>
      <w:r w:rsidR="006C0F06" w:rsidRPr="00A9662D">
        <w:rPr>
          <w:rFonts w:ascii="Arial" w:hAnsi="Arial" w:cs="Arial"/>
          <w:sz w:val="22"/>
          <w:szCs w:val="22"/>
          <w:lang w:val="az-Latn-AZ"/>
        </w:rPr>
        <w:t>lə təsdiq edilməlidir</w:t>
      </w:r>
      <w:r w:rsidRPr="00A9662D">
        <w:rPr>
          <w:rFonts w:ascii="Arial" w:hAnsi="Arial" w:cs="Arial"/>
          <w:sz w:val="22"/>
          <w:szCs w:val="22"/>
        </w:rPr>
        <w:t>)</w:t>
      </w:r>
      <w:r w:rsidR="00E536D8" w:rsidRPr="00A9662D">
        <w:rPr>
          <w:rFonts w:ascii="Arial" w:hAnsi="Arial" w:cs="Arial"/>
          <w:sz w:val="22"/>
          <w:szCs w:val="22"/>
        </w:rPr>
        <w:t>.</w:t>
      </w:r>
    </w:p>
    <w:p w14:paraId="5913741B" w14:textId="0412B5C2" w:rsidR="00351CB2" w:rsidRPr="00A9662D" w:rsidRDefault="0071062F" w:rsidP="002010D9">
      <w:pPr>
        <w:pStyle w:val="ListParagraph"/>
        <w:numPr>
          <w:ilvl w:val="2"/>
          <w:numId w:val="64"/>
        </w:numPr>
        <w:tabs>
          <w:tab w:val="left" w:pos="0"/>
          <w:tab w:val="left" w:pos="284"/>
        </w:tabs>
        <w:spacing w:before="120" w:line="360" w:lineRule="auto"/>
        <w:ind w:left="0" w:firstLine="540"/>
        <w:jc w:val="both"/>
        <w:rPr>
          <w:rFonts w:ascii="Arial" w:hAnsi="Arial" w:cs="Arial"/>
          <w:sz w:val="22"/>
          <w:szCs w:val="22"/>
        </w:rPr>
      </w:pPr>
      <w:r w:rsidRPr="00A9662D">
        <w:rPr>
          <w:rFonts w:ascii="Arial" w:hAnsi="Arial" w:cs="Arial"/>
          <w:sz w:val="22"/>
          <w:szCs w:val="22"/>
        </w:rPr>
        <w:lastRenderedPageBreak/>
        <w:t xml:space="preserve">Müştərinin Bankın əməkdaşının təqsiri 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 xml:space="preserve">üzündən </w:t>
      </w:r>
      <w:r w:rsidRPr="00A9662D">
        <w:rPr>
          <w:rFonts w:ascii="Arial" w:hAnsi="Arial" w:cs="Arial"/>
          <w:sz w:val="22"/>
          <w:szCs w:val="22"/>
        </w:rPr>
        <w:t>yaranmış şikayətinə baxılarkən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>,</w:t>
      </w:r>
      <w:r w:rsidRPr="00A9662D">
        <w:rPr>
          <w:rFonts w:ascii="Arial" w:hAnsi="Arial" w:cs="Arial"/>
          <w:sz w:val="22"/>
          <w:szCs w:val="22"/>
        </w:rPr>
        <w:t xml:space="preserve"> 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>PİMMT</w:t>
      </w:r>
      <w:r w:rsidR="00AD4E43">
        <w:rPr>
          <w:rFonts w:ascii="Arial" w:hAnsi="Arial" w:cs="Arial"/>
          <w:sz w:val="22"/>
          <w:szCs w:val="22"/>
          <w:lang w:val="az-Latn-AZ"/>
        </w:rPr>
        <w:t>Ş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A9662D">
        <w:rPr>
          <w:rFonts w:ascii="Arial" w:hAnsi="Arial" w:cs="Arial"/>
          <w:sz w:val="22"/>
          <w:szCs w:val="22"/>
        </w:rPr>
        <w:t>mübahisəli</w:t>
      </w:r>
      <w:r w:rsidR="007D21E5" w:rsidRPr="00A9662D">
        <w:rPr>
          <w:rFonts w:ascii="Arial" w:hAnsi="Arial" w:cs="Arial"/>
          <w:sz w:val="22"/>
          <w:szCs w:val="22"/>
        </w:rPr>
        <w:t xml:space="preserve"> vəziyyətin yaranmasında təqsir</w:t>
      </w:r>
      <w:r w:rsidRPr="00A9662D">
        <w:rPr>
          <w:rFonts w:ascii="Arial" w:hAnsi="Arial" w:cs="Arial"/>
          <w:sz w:val="22"/>
          <w:szCs w:val="22"/>
        </w:rPr>
        <w:t xml:space="preserve">i olan 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 xml:space="preserve">əməkdaş tərəfindən </w:t>
      </w:r>
      <w:r w:rsidRPr="00A9662D">
        <w:rPr>
          <w:rFonts w:ascii="Arial" w:hAnsi="Arial" w:cs="Arial"/>
          <w:sz w:val="22"/>
          <w:szCs w:val="22"/>
        </w:rPr>
        <w:t>imza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 xml:space="preserve">lanan, şöbə müdiri </w:t>
      </w:r>
      <w:r w:rsidRPr="00A9662D">
        <w:rPr>
          <w:rFonts w:ascii="Arial" w:hAnsi="Arial" w:cs="Arial"/>
          <w:sz w:val="22"/>
          <w:szCs w:val="22"/>
        </w:rPr>
        <w:t xml:space="preserve">səviyyəsindən aşağı olmayan 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 xml:space="preserve">rəhbərin </w:t>
      </w:r>
      <w:r w:rsidR="007D21E5" w:rsidRPr="00A9662D">
        <w:rPr>
          <w:rFonts w:ascii="Arial" w:hAnsi="Arial" w:cs="Arial"/>
          <w:sz w:val="22"/>
          <w:szCs w:val="22"/>
        </w:rPr>
        <w:t xml:space="preserve">(varsa) </w:t>
      </w:r>
      <w:r w:rsidR="00AD4E43">
        <w:rPr>
          <w:rFonts w:ascii="Arial" w:hAnsi="Arial" w:cs="Arial"/>
          <w:sz w:val="22"/>
          <w:szCs w:val="22"/>
          <w:lang w:val="az-Latn-AZ"/>
        </w:rPr>
        <w:t>dərkə</w:t>
      </w:r>
      <w:r w:rsidR="007D21E5" w:rsidRPr="00A9662D">
        <w:rPr>
          <w:rFonts w:ascii="Arial" w:hAnsi="Arial" w:cs="Arial"/>
          <w:sz w:val="22"/>
          <w:szCs w:val="22"/>
          <w:lang w:val="az-Latn-AZ"/>
        </w:rPr>
        <w:t xml:space="preserve">narı </w:t>
      </w:r>
      <w:r w:rsidRPr="00A9662D">
        <w:rPr>
          <w:rFonts w:ascii="Arial" w:hAnsi="Arial" w:cs="Arial"/>
          <w:sz w:val="22"/>
          <w:szCs w:val="22"/>
        </w:rPr>
        <w:t>ilə izahat</w:t>
      </w:r>
      <w:r w:rsidR="00AD4E43">
        <w:rPr>
          <w:rFonts w:ascii="Arial" w:hAnsi="Arial" w:cs="Arial"/>
          <w:sz w:val="22"/>
          <w:szCs w:val="22"/>
          <w:lang w:val="az-Latn-AZ"/>
        </w:rPr>
        <w:t xml:space="preserve">ını </w:t>
      </w:r>
      <w:r w:rsidR="007D21E5" w:rsidRPr="00A9662D">
        <w:rPr>
          <w:rFonts w:ascii="Arial" w:hAnsi="Arial" w:cs="Arial"/>
          <w:sz w:val="22"/>
          <w:szCs w:val="22"/>
        </w:rPr>
        <w:t>tələb edir</w:t>
      </w:r>
      <w:r w:rsidRPr="00A9662D">
        <w:rPr>
          <w:rFonts w:ascii="Arial" w:hAnsi="Arial" w:cs="Arial"/>
          <w:sz w:val="22"/>
          <w:szCs w:val="22"/>
        </w:rPr>
        <w:t xml:space="preserve"> və mübahisəli vəziyyətə dair rəy hazırlayır</w:t>
      </w:r>
      <w:r w:rsidRPr="00A9662D">
        <w:rPr>
          <w:rFonts w:ascii="Arial" w:hAnsi="Arial" w:cs="Arial"/>
          <w:sz w:val="22"/>
          <w:szCs w:val="22"/>
          <w:lang w:val="az-Latn-AZ"/>
        </w:rPr>
        <w:t xml:space="preserve"> </w:t>
      </w:r>
      <w:r w:rsidR="00CE2F20" w:rsidRPr="00A9662D">
        <w:rPr>
          <w:rFonts w:ascii="Arial" w:hAnsi="Arial" w:cs="Arial"/>
          <w:sz w:val="22"/>
          <w:szCs w:val="22"/>
        </w:rPr>
        <w:t>(</w:t>
      </w:r>
      <w:r w:rsidR="002010D9">
        <w:rPr>
          <w:rFonts w:ascii="Arial" w:hAnsi="Arial" w:cs="Arial"/>
          <w:sz w:val="22"/>
          <w:szCs w:val="22"/>
          <w:lang w:val="az-Latn-AZ"/>
        </w:rPr>
        <w:t>4 saylı Əlavə</w:t>
      </w:r>
      <w:r w:rsidR="00CE2F20" w:rsidRPr="00A9662D">
        <w:rPr>
          <w:rFonts w:ascii="Arial" w:hAnsi="Arial" w:cs="Arial"/>
          <w:sz w:val="22"/>
          <w:szCs w:val="22"/>
        </w:rPr>
        <w:t>).</w:t>
      </w:r>
    </w:p>
    <w:p w14:paraId="5A5A17E2" w14:textId="4A5A14BC" w:rsidR="00FC585D" w:rsidRPr="00A95D10" w:rsidRDefault="00BE745F" w:rsidP="002010D9">
      <w:pPr>
        <w:pStyle w:val="ListParagraph"/>
        <w:numPr>
          <w:ilvl w:val="2"/>
          <w:numId w:val="64"/>
        </w:numPr>
        <w:tabs>
          <w:tab w:val="left" w:pos="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BA4D87">
        <w:rPr>
          <w:rFonts w:ascii="Arial" w:hAnsi="Arial" w:cs="Arial"/>
          <w:sz w:val="22"/>
          <w:szCs w:val="22"/>
          <w:lang w:val="az-Latn-AZ"/>
        </w:rPr>
        <w:t>Araşdırma</w:t>
      </w:r>
      <w:r w:rsidRPr="00BA4D87">
        <w:rPr>
          <w:rFonts w:ascii="Arial" w:hAnsi="Arial" w:cs="Arial"/>
          <w:sz w:val="22"/>
          <w:szCs w:val="22"/>
        </w:rPr>
        <w:t xml:space="preserve"> zamanı əməliyyat/tənzimləyici (</w:t>
      </w:r>
      <w:r w:rsidRPr="00BA4D87">
        <w:rPr>
          <w:rFonts w:ascii="Arial" w:hAnsi="Arial" w:cs="Arial"/>
          <w:sz w:val="22"/>
          <w:szCs w:val="22"/>
          <w:lang w:val="az-Latn-AZ"/>
        </w:rPr>
        <w:t>komplayens</w:t>
      </w:r>
      <w:r w:rsidRPr="00BA4D87">
        <w:rPr>
          <w:rFonts w:ascii="Arial" w:hAnsi="Arial" w:cs="Arial"/>
          <w:sz w:val="22"/>
          <w:szCs w:val="22"/>
        </w:rPr>
        <w:t>) risk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lər</w:t>
      </w:r>
      <w:r w:rsidR="00AD4E43">
        <w:rPr>
          <w:rFonts w:ascii="Arial" w:hAnsi="Arial" w:cs="Arial"/>
          <w:sz w:val="22"/>
          <w:szCs w:val="22"/>
        </w:rPr>
        <w:t>in</w:t>
      </w:r>
      <w:r w:rsidR="00AD4E43">
        <w:rPr>
          <w:rFonts w:ascii="Arial" w:hAnsi="Arial" w:cs="Arial"/>
          <w:sz w:val="22"/>
          <w:szCs w:val="22"/>
          <w:lang w:val="az-Latn-AZ"/>
        </w:rPr>
        <w:t>in</w:t>
      </w:r>
      <w:r w:rsidRPr="00BA4D87">
        <w:rPr>
          <w:rFonts w:ascii="Arial" w:hAnsi="Arial" w:cs="Arial"/>
          <w:sz w:val="22"/>
          <w:szCs w:val="22"/>
        </w:rPr>
        <w:t xml:space="preserve"> baş verdiyini göstərən faktlar müəyyən edildikdə, </w:t>
      </w:r>
      <w:r w:rsidR="0098484E" w:rsidRPr="00BA4D87">
        <w:rPr>
          <w:rFonts w:ascii="Arial" w:hAnsi="Arial" w:cs="Arial"/>
          <w:sz w:val="22"/>
          <w:szCs w:val="22"/>
          <w:lang w:val="az-Latn-AZ"/>
        </w:rPr>
        <w:t>PİMMT</w:t>
      </w:r>
      <w:r w:rsidR="00AD4E43">
        <w:rPr>
          <w:rFonts w:ascii="Arial" w:hAnsi="Arial" w:cs="Arial"/>
          <w:sz w:val="22"/>
          <w:szCs w:val="22"/>
          <w:lang w:val="az-Latn-AZ"/>
        </w:rPr>
        <w:t>Ş</w:t>
      </w:r>
      <w:r w:rsidR="0098484E" w:rsidRPr="00BA4D87">
        <w:rPr>
          <w:rFonts w:ascii="Arial" w:hAnsi="Arial" w:cs="Arial"/>
          <w:sz w:val="22"/>
          <w:szCs w:val="22"/>
          <w:lang w:val="az-Latn-AZ"/>
        </w:rPr>
        <w:t>Ə</w:t>
      </w:r>
      <w:r w:rsidRPr="00BA4D87">
        <w:rPr>
          <w:rFonts w:ascii="Arial" w:hAnsi="Arial" w:cs="Arial"/>
          <w:sz w:val="22"/>
          <w:szCs w:val="22"/>
        </w:rPr>
        <w:t xml:space="preserve"> əməliyyat/</w:t>
      </w:r>
      <w:r w:rsidR="003E39B0">
        <w:rPr>
          <w:rFonts w:ascii="Arial" w:hAnsi="Arial" w:cs="Arial"/>
          <w:sz w:val="22"/>
          <w:szCs w:val="22"/>
        </w:rPr>
        <w:t>tənzimləyici</w:t>
      </w:r>
      <w:r w:rsidR="00801E8F" w:rsidRPr="00BA4D87">
        <w:rPr>
          <w:rFonts w:ascii="Arial" w:hAnsi="Arial" w:cs="Arial"/>
          <w:sz w:val="22"/>
          <w:szCs w:val="22"/>
        </w:rPr>
        <w:t xml:space="preserve"> (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komplayens</w:t>
      </w:r>
      <w:r w:rsidR="00801E8F" w:rsidRPr="00BA4D87">
        <w:rPr>
          <w:rFonts w:ascii="Arial" w:hAnsi="Arial" w:cs="Arial"/>
          <w:sz w:val="22"/>
          <w:szCs w:val="22"/>
        </w:rPr>
        <w:t>) risk</w:t>
      </w:r>
      <w:r w:rsidR="00AB04D5">
        <w:rPr>
          <w:rFonts w:ascii="Arial" w:hAnsi="Arial" w:cs="Arial"/>
          <w:sz w:val="22"/>
          <w:szCs w:val="22"/>
          <w:lang w:val="az-Latn-AZ"/>
        </w:rPr>
        <w:t xml:space="preserve"> daşıyan</w:t>
      </w:r>
      <w:r w:rsidR="004C32D3">
        <w:rPr>
          <w:rFonts w:ascii="Arial" w:hAnsi="Arial" w:cs="Arial"/>
          <w:sz w:val="22"/>
          <w:szCs w:val="22"/>
        </w:rPr>
        <w:t xml:space="preserve"> hadisələr</w:t>
      </w:r>
      <w:r w:rsidRPr="00BA4D87">
        <w:rPr>
          <w:rFonts w:ascii="Arial" w:hAnsi="Arial" w:cs="Arial"/>
          <w:sz w:val="22"/>
          <w:szCs w:val="22"/>
        </w:rPr>
        <w:t xml:space="preserve"> haqqında məlumatların toplanması qaydası haqqında Təlimatlara uyğun olaraq fəaliyyət göstərir.</w:t>
      </w:r>
      <w:r w:rsidRPr="00BA4D87">
        <w:rPr>
          <w:rFonts w:ascii="Arial" w:hAnsi="Arial" w:cs="Arial"/>
          <w:sz w:val="22"/>
          <w:szCs w:val="22"/>
          <w:lang w:val="az-Latn-AZ"/>
        </w:rPr>
        <w:t xml:space="preserve"> 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Əlavə olaraq, araşdırma zamanı A</w:t>
      </w:r>
      <w:r w:rsidR="00ED3310" w:rsidRPr="00BA4D87">
        <w:rPr>
          <w:rFonts w:ascii="Arial" w:hAnsi="Arial" w:cs="Arial"/>
          <w:sz w:val="22"/>
          <w:szCs w:val="22"/>
          <w:lang w:val="az-Latn-AZ"/>
        </w:rPr>
        <w:t>R Q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anunvericiliyinin və A</w:t>
      </w:r>
      <w:r w:rsidR="00ED3310" w:rsidRPr="00BA4D87">
        <w:rPr>
          <w:rFonts w:ascii="Arial" w:hAnsi="Arial" w:cs="Arial"/>
          <w:sz w:val="22"/>
          <w:szCs w:val="22"/>
          <w:lang w:val="az-Latn-AZ"/>
        </w:rPr>
        <w:t xml:space="preserve">R 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M</w:t>
      </w:r>
      <w:r w:rsidR="00ED3310" w:rsidRPr="00BA4D87">
        <w:rPr>
          <w:rFonts w:ascii="Arial" w:hAnsi="Arial" w:cs="Arial"/>
          <w:sz w:val="22"/>
          <w:szCs w:val="22"/>
          <w:lang w:val="az-Latn-AZ"/>
        </w:rPr>
        <w:t xml:space="preserve">B 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/</w:t>
      </w:r>
      <w:r w:rsidR="00ED3310" w:rsidRPr="00BA4D87">
        <w:rPr>
          <w:rFonts w:ascii="Arial" w:hAnsi="Arial" w:cs="Arial"/>
          <w:sz w:val="22"/>
          <w:szCs w:val="22"/>
          <w:lang w:val="az-Latn-AZ"/>
        </w:rPr>
        <w:t xml:space="preserve"> 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A</w:t>
      </w:r>
      <w:r w:rsidR="00ED3310" w:rsidRPr="00BA4D87">
        <w:rPr>
          <w:rFonts w:ascii="Arial" w:hAnsi="Arial" w:cs="Arial"/>
          <w:sz w:val="22"/>
          <w:szCs w:val="22"/>
          <w:lang w:val="az-Latn-AZ"/>
        </w:rPr>
        <w:t xml:space="preserve">R MBNP-nin 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 xml:space="preserve">normativ hüquqi aktlarının tələblərinin pozulmasını göstərən faktlar aşkar edildikdə, </w:t>
      </w:r>
      <w:r w:rsidR="00ED3310" w:rsidRPr="00BA4D87">
        <w:rPr>
          <w:rFonts w:ascii="Arial" w:hAnsi="Arial" w:cs="Arial"/>
          <w:sz w:val="22"/>
          <w:szCs w:val="22"/>
          <w:lang w:val="az-Latn-AZ"/>
        </w:rPr>
        <w:t>PİMMT</w:t>
      </w:r>
      <w:r w:rsidR="00B2730F" w:rsidRPr="00BA4D87">
        <w:rPr>
          <w:rFonts w:ascii="Arial" w:hAnsi="Arial" w:cs="Arial"/>
          <w:sz w:val="22"/>
          <w:szCs w:val="22"/>
          <w:lang w:val="az-Latn-AZ"/>
        </w:rPr>
        <w:t>Ş</w:t>
      </w:r>
      <w:r w:rsidR="00ED3310" w:rsidRPr="00BA4D87">
        <w:rPr>
          <w:rFonts w:ascii="Arial" w:hAnsi="Arial" w:cs="Arial"/>
          <w:sz w:val="22"/>
          <w:szCs w:val="22"/>
          <w:lang w:val="az-Latn-AZ"/>
        </w:rPr>
        <w:t>Ə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 xml:space="preserve"> müəyyən edilmiş pozuntular barədə </w:t>
      </w:r>
      <w:r w:rsidR="00DA7CDC" w:rsidRPr="00BA4D87">
        <w:rPr>
          <w:rFonts w:ascii="Arial" w:hAnsi="Arial" w:cs="Arial"/>
          <w:sz w:val="22"/>
          <w:szCs w:val="22"/>
          <w:lang w:val="az-Latn-AZ"/>
        </w:rPr>
        <w:t xml:space="preserve">KEP vasitəsilə DAX və ƏDD-ə, </w:t>
      </w:r>
      <w:r w:rsidR="00BB4704">
        <w:rPr>
          <w:rFonts w:ascii="Arial" w:hAnsi="Arial" w:cs="Arial"/>
          <w:sz w:val="22"/>
          <w:szCs w:val="22"/>
          <w:lang w:val="az-Latn-AZ"/>
        </w:rPr>
        <w:t>dələduzlu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q hərəkətlərini göstərən faktlar aşkar edildikdə</w:t>
      </w:r>
      <w:r w:rsidR="00DA7CDC" w:rsidRPr="00BA4D87">
        <w:rPr>
          <w:rFonts w:ascii="Arial" w:hAnsi="Arial" w:cs="Arial"/>
          <w:sz w:val="22"/>
          <w:szCs w:val="22"/>
          <w:lang w:val="az-Latn-AZ"/>
        </w:rPr>
        <w:t xml:space="preserve"> isə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 xml:space="preserve">, həmçinin </w:t>
      </w:r>
      <w:r w:rsidR="00DA7CDC" w:rsidRPr="00BA4D87">
        <w:rPr>
          <w:rFonts w:ascii="Arial" w:hAnsi="Arial" w:cs="Arial"/>
          <w:sz w:val="22"/>
          <w:szCs w:val="22"/>
          <w:lang w:val="az-Latn-AZ"/>
        </w:rPr>
        <w:t>Əİ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DA7CDC" w:rsidRPr="00BA4D87">
        <w:rPr>
          <w:rFonts w:ascii="Arial" w:hAnsi="Arial" w:cs="Arial"/>
          <w:sz w:val="22"/>
          <w:szCs w:val="22"/>
          <w:lang w:val="az-Latn-AZ"/>
        </w:rPr>
        <w:t>SŞİMXİ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DA7CDC" w:rsidRPr="00BA4D87">
        <w:rPr>
          <w:rFonts w:ascii="Arial" w:hAnsi="Arial" w:cs="Arial"/>
          <w:sz w:val="22"/>
          <w:szCs w:val="22"/>
          <w:lang w:val="az-Latn-AZ"/>
        </w:rPr>
        <w:t>PY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/</w:t>
      </w:r>
      <w:r w:rsidR="00DA7CDC" w:rsidRPr="00BA4D87">
        <w:rPr>
          <w:rFonts w:ascii="Arial" w:hAnsi="Arial" w:cs="Arial"/>
          <w:sz w:val="22"/>
          <w:szCs w:val="22"/>
          <w:lang w:val="az-Latn-AZ"/>
        </w:rPr>
        <w:t xml:space="preserve">TMMvəKŞ-nin 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>rəhbərləri</w:t>
      </w:r>
      <w:r w:rsidR="00DA7CDC" w:rsidRPr="00BA4D87">
        <w:rPr>
          <w:rFonts w:ascii="Arial" w:hAnsi="Arial" w:cs="Arial"/>
          <w:sz w:val="22"/>
          <w:szCs w:val="22"/>
          <w:lang w:val="az-Latn-AZ"/>
        </w:rPr>
        <w:t>nə məlumat verir.</w:t>
      </w:r>
      <w:r w:rsidR="00801E8F" w:rsidRPr="00BA4D87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4D531E67" w14:textId="3F82DDD3" w:rsidR="00313D49" w:rsidRPr="00A95D10" w:rsidRDefault="00593EFE" w:rsidP="00D52FAD">
      <w:pPr>
        <w:pStyle w:val="ListParagraph"/>
        <w:numPr>
          <w:ilvl w:val="2"/>
          <w:numId w:val="64"/>
        </w:numPr>
        <w:tabs>
          <w:tab w:val="left" w:pos="117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A95D10">
        <w:rPr>
          <w:rFonts w:ascii="Arial" w:hAnsi="Arial" w:cs="Arial"/>
          <w:sz w:val="22"/>
          <w:szCs w:val="22"/>
          <w:lang w:val="az-Latn-AZ"/>
        </w:rPr>
        <w:t>Müştərilərin tənzimləyici risk</w:t>
      </w:r>
      <w:r w:rsidR="002010D9">
        <w:rPr>
          <w:rFonts w:ascii="Arial" w:hAnsi="Arial" w:cs="Arial"/>
          <w:sz w:val="22"/>
          <w:szCs w:val="22"/>
          <w:lang w:val="az-Latn-AZ"/>
        </w:rPr>
        <w:t>i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 xml:space="preserve">daşıyan </w:t>
      </w:r>
      <w:r w:rsidRPr="00A95D10">
        <w:rPr>
          <w:rFonts w:ascii="Arial" w:hAnsi="Arial" w:cs="Arial"/>
          <w:sz w:val="22"/>
          <w:szCs w:val="22"/>
          <w:lang w:val="az-Latn-AZ"/>
        </w:rPr>
        <w:t>hadisələr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>ə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C81D79">
        <w:rPr>
          <w:rFonts w:ascii="Arial" w:hAnsi="Arial" w:cs="Arial"/>
          <w:sz w:val="22"/>
          <w:szCs w:val="22"/>
          <w:lang w:val="az-Latn-AZ"/>
        </w:rPr>
        <w:t xml:space="preserve">dair 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>Müraciətlərinə cavablar tənzimləyici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risk</w:t>
      </w:r>
      <w:r w:rsidR="002010D9">
        <w:rPr>
          <w:rFonts w:ascii="Arial" w:hAnsi="Arial" w:cs="Arial"/>
          <w:sz w:val="22"/>
          <w:szCs w:val="22"/>
          <w:lang w:val="az-Latn-AZ"/>
        </w:rPr>
        <w:t>i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hadisələrinin təsnifatı alqoritminə (Əlavə 10) uyğun olaraq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>,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 xml:space="preserve">KEP vasitəsilə PY/TMMvəKŞ-yə razılaşdırmaq 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üçün </w:t>
      </w:r>
      <w:r w:rsidR="004C32D3">
        <w:rPr>
          <w:rFonts w:ascii="Arial" w:hAnsi="Arial" w:cs="Arial"/>
          <w:sz w:val="22"/>
          <w:szCs w:val="22"/>
          <w:lang w:val="az-Latn-AZ"/>
        </w:rPr>
        <w:t>yönəldilir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. 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 xml:space="preserve">PY/TMMvəKŞ </w:t>
      </w:r>
      <w:r w:rsidR="00D52FAD" w:rsidRPr="00A95D10">
        <w:rPr>
          <w:rFonts w:ascii="Arial" w:hAnsi="Arial" w:cs="Arial"/>
          <w:sz w:val="22"/>
          <w:szCs w:val="22"/>
          <w:lang w:val="az-Latn-AZ"/>
        </w:rPr>
        <w:t xml:space="preserve">2 (iki) iş günü ərzində 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 xml:space="preserve">razılaşdırmanı KEP vasitəsilə </w:t>
      </w:r>
      <w:r w:rsidRPr="00A95D10">
        <w:rPr>
          <w:rFonts w:ascii="Arial" w:hAnsi="Arial" w:cs="Arial"/>
          <w:sz w:val="22"/>
          <w:szCs w:val="22"/>
          <w:lang w:val="az-Latn-AZ"/>
        </w:rPr>
        <w:t>təqdim etmə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>lidir.</w:t>
      </w:r>
      <w:r w:rsidR="00313D49" w:rsidRPr="00A95D1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D52FAD" w:rsidRPr="00A95D10">
        <w:rPr>
          <w:rFonts w:ascii="Arial" w:hAnsi="Arial" w:cs="Arial"/>
          <w:sz w:val="22"/>
          <w:szCs w:val="22"/>
          <w:lang w:val="az-Latn-AZ"/>
        </w:rPr>
        <w:t>Göstərilən müddət</w:t>
      </w:r>
      <w:r w:rsidR="00BA4D87" w:rsidRPr="00BA4D87">
        <w:rPr>
          <w:rFonts w:ascii="Arial" w:hAnsi="Arial" w:cs="Arial"/>
          <w:sz w:val="22"/>
          <w:szCs w:val="22"/>
          <w:lang w:val="az-Latn-AZ"/>
        </w:rPr>
        <w:t xml:space="preserve"> ərzin</w:t>
      </w:r>
      <w:r w:rsidR="00D52FAD" w:rsidRPr="00A95D10">
        <w:rPr>
          <w:rFonts w:ascii="Arial" w:hAnsi="Arial" w:cs="Arial"/>
          <w:sz w:val="22"/>
          <w:szCs w:val="22"/>
          <w:lang w:val="az-Latn-AZ"/>
        </w:rPr>
        <w:t>də razılaş</w:t>
      </w:r>
      <w:r w:rsidR="00E63E0B">
        <w:rPr>
          <w:rFonts w:ascii="Arial" w:hAnsi="Arial" w:cs="Arial"/>
          <w:sz w:val="22"/>
          <w:szCs w:val="22"/>
          <w:lang w:val="az-Latn-AZ"/>
        </w:rPr>
        <w:t>dır</w:t>
      </w:r>
      <w:r w:rsidR="00D52FAD" w:rsidRPr="00A95D10">
        <w:rPr>
          <w:rFonts w:ascii="Arial" w:hAnsi="Arial" w:cs="Arial"/>
          <w:sz w:val="22"/>
          <w:szCs w:val="22"/>
          <w:lang w:val="az-Latn-AZ"/>
        </w:rPr>
        <w:t xml:space="preserve">ma olmadıqda, cavab </w:t>
      </w:r>
      <w:r w:rsidR="00BA4D87" w:rsidRPr="00BA4D87">
        <w:rPr>
          <w:rFonts w:ascii="Arial" w:hAnsi="Arial" w:cs="Arial"/>
          <w:sz w:val="22"/>
          <w:szCs w:val="22"/>
          <w:lang w:val="az-Latn-AZ"/>
        </w:rPr>
        <w:t xml:space="preserve">PY/TMMvəKŞ </w:t>
      </w:r>
      <w:r w:rsidR="00D52FAD" w:rsidRPr="00A95D10">
        <w:rPr>
          <w:rFonts w:ascii="Arial" w:hAnsi="Arial" w:cs="Arial"/>
          <w:sz w:val="22"/>
          <w:szCs w:val="22"/>
          <w:lang w:val="az-Latn-AZ"/>
        </w:rPr>
        <w:t xml:space="preserve">tərəfindən razılaşdırılmış hesab </w:t>
      </w:r>
      <w:r w:rsidR="00BA4D87" w:rsidRPr="00BA4D87">
        <w:rPr>
          <w:rFonts w:ascii="Arial" w:hAnsi="Arial" w:cs="Arial"/>
          <w:sz w:val="22"/>
          <w:szCs w:val="22"/>
          <w:lang w:val="az-Latn-AZ"/>
        </w:rPr>
        <w:t>olunur</w:t>
      </w:r>
      <w:r w:rsidR="00D52FAD" w:rsidRPr="00A95D10">
        <w:rPr>
          <w:rFonts w:ascii="Arial" w:hAnsi="Arial" w:cs="Arial"/>
          <w:sz w:val="22"/>
          <w:szCs w:val="22"/>
          <w:lang w:val="az-Latn-AZ"/>
        </w:rPr>
        <w:t xml:space="preserve">. Şərhlər olduqda, </w:t>
      </w:r>
      <w:r w:rsidR="00BA4D87" w:rsidRPr="00BA4D87">
        <w:rPr>
          <w:rFonts w:ascii="Arial" w:hAnsi="Arial" w:cs="Arial"/>
          <w:sz w:val="22"/>
          <w:szCs w:val="22"/>
          <w:lang w:val="az-Latn-AZ"/>
        </w:rPr>
        <w:t>müraciətə PY/TMMvəKŞ</w:t>
      </w:r>
      <w:r w:rsidR="00D52FAD" w:rsidRPr="00A95D10">
        <w:rPr>
          <w:rFonts w:ascii="Arial" w:hAnsi="Arial" w:cs="Arial"/>
          <w:sz w:val="22"/>
          <w:szCs w:val="22"/>
          <w:lang w:val="az-Latn-AZ"/>
        </w:rPr>
        <w:t xml:space="preserve"> tərəfindən baxılması üçün ümumi müddət 2 (iki) iş günündən çox olmamalıdır.</w:t>
      </w:r>
      <w:r w:rsidR="00D52FAD" w:rsidRPr="00BA4D87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08C24571" w14:textId="3578F597" w:rsidR="00E536D8" w:rsidRPr="00A95D10" w:rsidRDefault="00B86C71" w:rsidP="00B86C71">
      <w:pPr>
        <w:pStyle w:val="ListParagraph"/>
        <w:numPr>
          <w:ilvl w:val="2"/>
          <w:numId w:val="64"/>
        </w:numPr>
        <w:tabs>
          <w:tab w:val="left" w:pos="108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A95D10">
        <w:rPr>
          <w:rFonts w:ascii="Arial" w:hAnsi="Arial" w:cs="Arial"/>
          <w:sz w:val="22"/>
          <w:szCs w:val="22"/>
          <w:lang w:val="az-Latn-AZ"/>
        </w:rPr>
        <w:t xml:space="preserve">Araşdırma zamanı mümkün </w:t>
      </w:r>
      <w:r w:rsidR="00FD3DF1">
        <w:rPr>
          <w:rFonts w:ascii="Arial" w:hAnsi="Arial" w:cs="Arial"/>
          <w:sz w:val="22"/>
          <w:szCs w:val="22"/>
          <w:lang w:val="az-Latn-AZ"/>
        </w:rPr>
        <w:t>dələduzlu</w:t>
      </w:r>
      <w:r w:rsidR="00FD3DF1" w:rsidRPr="00BA4D87">
        <w:rPr>
          <w:rFonts w:ascii="Arial" w:hAnsi="Arial" w:cs="Arial"/>
          <w:sz w:val="22"/>
          <w:szCs w:val="22"/>
          <w:lang w:val="az-Latn-AZ"/>
        </w:rPr>
        <w:t>q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hərəkətlərini göstərən faktlar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ın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müəyyən edil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 xml:space="preserve">diyi 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şikayətə baxılmasının nəticələri barədə 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SƏ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bu faktlar barədə Bankın müvafiq struktur bölmələrin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ə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(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Tİ</w:t>
      </w:r>
      <w:r w:rsidRPr="00A95D10">
        <w:rPr>
          <w:rFonts w:ascii="Arial" w:hAnsi="Arial" w:cs="Arial"/>
          <w:sz w:val="22"/>
          <w:szCs w:val="22"/>
          <w:lang w:val="az-Latn-AZ"/>
        </w:rPr>
        <w:t>, R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İ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DAX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Əİ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SŞİMXİ</w:t>
      </w:r>
      <w:r w:rsidRPr="00A95D10">
        <w:rPr>
          <w:rFonts w:ascii="Arial" w:hAnsi="Arial" w:cs="Arial"/>
          <w:sz w:val="22"/>
          <w:szCs w:val="22"/>
          <w:lang w:val="az-Latn-AZ"/>
        </w:rPr>
        <w:t>, P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Y</w:t>
      </w:r>
      <w:r w:rsidRPr="00A95D10">
        <w:rPr>
          <w:rFonts w:ascii="Arial" w:hAnsi="Arial" w:cs="Arial"/>
          <w:sz w:val="22"/>
          <w:szCs w:val="22"/>
          <w:lang w:val="az-Latn-AZ"/>
        </w:rPr>
        <w:t>/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>TMM</w:t>
      </w:r>
      <w:r w:rsidR="00CA1D3F" w:rsidRPr="00A95D10">
        <w:rPr>
          <w:rFonts w:ascii="Arial" w:hAnsi="Arial" w:cs="Arial"/>
          <w:sz w:val="22"/>
          <w:szCs w:val="22"/>
          <w:lang w:val="az-Latn-AZ"/>
        </w:rPr>
        <w:t>və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KŞ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) və 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Ə</w:t>
      </w:r>
      <w:r w:rsidR="00D375BB" w:rsidRPr="00B2730F">
        <w:rPr>
          <w:rFonts w:ascii="Arial" w:hAnsi="Arial" w:cs="Arial"/>
          <w:sz w:val="22"/>
          <w:szCs w:val="22"/>
          <w:lang w:val="az-Latn-AZ"/>
        </w:rPr>
        <w:t>D</w:t>
      </w:r>
      <w:r w:rsidR="00CA1D3F" w:rsidRPr="00B2730F">
        <w:rPr>
          <w:rFonts w:ascii="Arial" w:hAnsi="Arial" w:cs="Arial"/>
          <w:sz w:val="22"/>
          <w:szCs w:val="22"/>
          <w:lang w:val="az-Latn-AZ"/>
        </w:rPr>
        <w:t>D-ə yazılı məlumat verməlidir</w:t>
      </w:r>
      <w:r w:rsidR="00821225" w:rsidRPr="00A95D10">
        <w:rPr>
          <w:rFonts w:ascii="Arial" w:hAnsi="Arial" w:cs="Arial"/>
          <w:sz w:val="22"/>
          <w:szCs w:val="22"/>
          <w:lang w:val="az-Latn-AZ"/>
        </w:rPr>
        <w:t>.</w:t>
      </w:r>
    </w:p>
    <w:p w14:paraId="1FEEA25F" w14:textId="185FAC27" w:rsidR="00E536D8" w:rsidRPr="00A95D10" w:rsidRDefault="00EA1246" w:rsidP="00EA1246">
      <w:pPr>
        <w:pStyle w:val="ListParagraph"/>
        <w:numPr>
          <w:ilvl w:val="2"/>
          <w:numId w:val="64"/>
        </w:numPr>
        <w:tabs>
          <w:tab w:val="left" w:pos="108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A95D10">
        <w:rPr>
          <w:rFonts w:ascii="Arial" w:hAnsi="Arial" w:cs="Arial"/>
          <w:sz w:val="22"/>
          <w:szCs w:val="22"/>
          <w:lang w:val="az-Latn-AZ"/>
        </w:rPr>
        <w:t xml:space="preserve">Mübahisəli vəziyyətin obyektiv təhlilini aparmaq üçün </w:t>
      </w:r>
      <w:r w:rsidR="00B2730F" w:rsidRPr="00A95D10">
        <w:rPr>
          <w:rFonts w:ascii="Arial" w:hAnsi="Arial" w:cs="Arial"/>
          <w:sz w:val="22"/>
          <w:szCs w:val="22"/>
          <w:lang w:val="az-Latn-AZ"/>
        </w:rPr>
        <w:t>PİMMTŞƏ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zəruri hallarda </w:t>
      </w:r>
      <w:r w:rsidR="00B2730F" w:rsidRPr="00A95D10">
        <w:rPr>
          <w:rFonts w:ascii="Arial" w:hAnsi="Arial" w:cs="Arial"/>
          <w:sz w:val="22"/>
          <w:szCs w:val="22"/>
          <w:lang w:val="az-Latn-AZ"/>
        </w:rPr>
        <w:t xml:space="preserve">mübahisəli vəziyyət faktını və hallarını təsdiq edən 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ekspert rəylərini, sənədləri, habelə ABS-dən məlumatları 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>tələb edir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. 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>Sorğu ƏİR</w:t>
      </w:r>
      <w:r w:rsidR="004C32D3">
        <w:rPr>
          <w:rFonts w:ascii="Arial" w:hAnsi="Arial" w:cs="Arial"/>
          <w:sz w:val="22"/>
          <w:szCs w:val="22"/>
          <w:lang w:val="az-Latn-AZ"/>
        </w:rPr>
        <w:t>-in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 xml:space="preserve"> </w:t>
      </w:r>
      <w:r w:rsidR="00681D22">
        <w:rPr>
          <w:rFonts w:ascii="Arial" w:hAnsi="Arial" w:cs="Arial"/>
          <w:sz w:val="22"/>
          <w:szCs w:val="22"/>
          <w:lang w:val="az-Latn-AZ"/>
        </w:rPr>
        <w:t xml:space="preserve">dərkənarı 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ilə 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 xml:space="preserve">xidməti </w:t>
      </w:r>
      <w:r w:rsidR="00B06E37">
        <w:rPr>
          <w:rFonts w:ascii="Arial" w:hAnsi="Arial" w:cs="Arial"/>
          <w:sz w:val="22"/>
          <w:szCs w:val="22"/>
          <w:lang w:val="az-Latn-AZ"/>
        </w:rPr>
        <w:t>məktub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şəklində, həmçinin 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>ƏİR-in</w:t>
      </w:r>
      <w:r w:rsidR="000A3A4E">
        <w:rPr>
          <w:rFonts w:ascii="Arial" w:hAnsi="Arial" w:cs="Arial"/>
          <w:sz w:val="22"/>
          <w:szCs w:val="22"/>
          <w:lang w:val="az-Latn-AZ"/>
        </w:rPr>
        <w:t xml:space="preserve"> mesajını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al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 xml:space="preserve">anları </w:t>
      </w:r>
      <w:r w:rsidR="00B2730F" w:rsidRPr="00A95D10">
        <w:rPr>
          <w:rFonts w:ascii="Arial" w:hAnsi="Arial" w:cs="Arial"/>
          <w:sz w:val="22"/>
          <w:szCs w:val="22"/>
          <w:lang w:val="az-Latn-AZ"/>
        </w:rPr>
        <w:t>surət</w:t>
      </w:r>
      <w:r w:rsidRPr="00A95D10">
        <w:rPr>
          <w:rFonts w:ascii="Arial" w:hAnsi="Arial" w:cs="Arial"/>
          <w:sz w:val="22"/>
          <w:szCs w:val="22"/>
          <w:lang w:val="az-Latn-AZ"/>
        </w:rPr>
        <w:t>də g</w:t>
      </w:r>
      <w:r w:rsidR="000A3A4E">
        <w:rPr>
          <w:rFonts w:ascii="Arial" w:hAnsi="Arial" w:cs="Arial"/>
          <w:sz w:val="22"/>
          <w:szCs w:val="22"/>
          <w:lang w:val="az-Latn-AZ"/>
        </w:rPr>
        <w:t>östər</w:t>
      </w:r>
      <w:r w:rsidRPr="00A95D10">
        <w:rPr>
          <w:rFonts w:ascii="Arial" w:hAnsi="Arial" w:cs="Arial"/>
          <w:sz w:val="22"/>
          <w:szCs w:val="22"/>
          <w:lang w:val="az-Latn-AZ"/>
        </w:rPr>
        <w:t>məklə</w:t>
      </w:r>
      <w:r w:rsidR="000A3A4E">
        <w:rPr>
          <w:rFonts w:ascii="Arial" w:hAnsi="Arial" w:cs="Arial"/>
          <w:sz w:val="22"/>
          <w:szCs w:val="22"/>
          <w:lang w:val="az-Latn-AZ"/>
        </w:rPr>
        <w:t>,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>K</w:t>
      </w:r>
      <w:r w:rsidRPr="00A95D10">
        <w:rPr>
          <w:rFonts w:ascii="Arial" w:hAnsi="Arial" w:cs="Arial"/>
          <w:sz w:val="22"/>
          <w:szCs w:val="22"/>
          <w:lang w:val="az-Latn-AZ"/>
        </w:rPr>
        <w:t>EP-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>də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mesaj şəklində </w:t>
      </w:r>
      <w:r w:rsidR="00B2730F" w:rsidRPr="00B2730F">
        <w:rPr>
          <w:rFonts w:ascii="Arial" w:hAnsi="Arial" w:cs="Arial"/>
          <w:sz w:val="22"/>
          <w:szCs w:val="22"/>
          <w:lang w:val="az-Latn-AZ"/>
        </w:rPr>
        <w:t xml:space="preserve">rəsmiləşdirilə </w:t>
      </w:r>
      <w:r w:rsidRPr="00A95D10">
        <w:rPr>
          <w:rFonts w:ascii="Arial" w:hAnsi="Arial" w:cs="Arial"/>
          <w:sz w:val="22"/>
          <w:szCs w:val="22"/>
          <w:lang w:val="az-Latn-AZ"/>
        </w:rPr>
        <w:t>bilər.</w:t>
      </w:r>
    </w:p>
    <w:p w14:paraId="20D7D155" w14:textId="3A9E45F4" w:rsidR="00B00BE0" w:rsidRPr="00A95D10" w:rsidRDefault="00252E93" w:rsidP="00252E93">
      <w:pPr>
        <w:pStyle w:val="ListParagraph"/>
        <w:numPr>
          <w:ilvl w:val="2"/>
          <w:numId w:val="64"/>
        </w:numPr>
        <w:tabs>
          <w:tab w:val="left" w:pos="117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A95D10">
        <w:rPr>
          <w:rFonts w:ascii="Arial" w:hAnsi="Arial" w:cs="Arial"/>
          <w:sz w:val="22"/>
          <w:szCs w:val="22"/>
          <w:lang w:val="az-Latn-AZ"/>
        </w:rPr>
        <w:t>Sorğunu qəbul etmiş struktur bölmə öz səlahiyyətləri daxilində sorğunun alınmasından sonra 3 (üç) iş günündən gec olmayaraq zəruri məlumatları təqdim etmə</w:t>
      </w:r>
      <w:r w:rsidR="00CF1FDD" w:rsidRPr="00B2730F">
        <w:rPr>
          <w:rFonts w:ascii="Arial" w:hAnsi="Arial" w:cs="Arial"/>
          <w:sz w:val="22"/>
          <w:szCs w:val="22"/>
          <w:lang w:val="az-Latn-AZ"/>
        </w:rPr>
        <w:t>lidir</w:t>
      </w:r>
      <w:r w:rsidR="00E536D8" w:rsidRPr="00A95D10">
        <w:rPr>
          <w:rFonts w:ascii="Arial" w:hAnsi="Arial" w:cs="Arial"/>
          <w:sz w:val="22"/>
          <w:szCs w:val="22"/>
          <w:lang w:val="az-Latn-AZ"/>
        </w:rPr>
        <w:t xml:space="preserve">. </w:t>
      </w:r>
    </w:p>
    <w:p w14:paraId="128673E9" w14:textId="2ABBC4C9" w:rsidR="00E536D8" w:rsidRPr="00A95D10" w:rsidRDefault="0043263D" w:rsidP="0043263D">
      <w:pPr>
        <w:pStyle w:val="ListParagraph"/>
        <w:numPr>
          <w:ilvl w:val="2"/>
          <w:numId w:val="64"/>
        </w:numPr>
        <w:tabs>
          <w:tab w:val="left" w:pos="108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4F233A">
        <w:rPr>
          <w:rFonts w:ascii="Arial" w:hAnsi="Arial" w:cs="Arial"/>
          <w:sz w:val="22"/>
          <w:szCs w:val="22"/>
          <w:lang w:val="az-Latn-AZ"/>
        </w:rPr>
        <w:t xml:space="preserve">Kənar təşkilatlara müraciət etmək zərurəti yaranarsa, kənar təşkilatdan cavab almaq üçün tələb olunan vaxt nəzərə alınmaqla, Sorğu üzrə məlumatın </w:t>
      </w:r>
      <w:r w:rsidR="00C81D79">
        <w:rPr>
          <w:rFonts w:ascii="Arial" w:hAnsi="Arial" w:cs="Arial"/>
          <w:sz w:val="22"/>
          <w:szCs w:val="22"/>
          <w:lang w:val="az-Latn-AZ"/>
        </w:rPr>
        <w:t>təqdim edilmə</w:t>
      </w:r>
      <w:r w:rsidRPr="00330E43">
        <w:rPr>
          <w:rFonts w:ascii="Arial" w:hAnsi="Arial" w:cs="Arial"/>
          <w:sz w:val="22"/>
          <w:szCs w:val="22"/>
          <w:lang w:val="az-Latn-AZ"/>
        </w:rPr>
        <w:t xml:space="preserve"> müddəti uzadıla bilər. </w:t>
      </w:r>
      <w:r w:rsidR="004F233A" w:rsidRPr="00330E43">
        <w:rPr>
          <w:rFonts w:ascii="Arial" w:hAnsi="Arial" w:cs="Arial"/>
          <w:sz w:val="22"/>
          <w:szCs w:val="22"/>
          <w:lang w:val="az-Latn-AZ"/>
        </w:rPr>
        <w:t xml:space="preserve">PİMMTŞ-in ünvanına göndərilən, xidməti </w:t>
      </w:r>
      <w:r w:rsidR="004C32D3">
        <w:rPr>
          <w:rFonts w:ascii="Arial" w:hAnsi="Arial" w:cs="Arial"/>
          <w:sz w:val="22"/>
          <w:szCs w:val="22"/>
          <w:lang w:val="az-Latn-AZ"/>
        </w:rPr>
        <w:t xml:space="preserve">məktub </w:t>
      </w:r>
      <w:r w:rsidR="004F233A" w:rsidRPr="00330E43">
        <w:rPr>
          <w:rFonts w:ascii="Arial" w:hAnsi="Arial" w:cs="Arial"/>
          <w:sz w:val="22"/>
          <w:szCs w:val="22"/>
          <w:lang w:val="az-Latn-AZ"/>
        </w:rPr>
        <w:t>şəklində, habelə KEP-</w:t>
      </w:r>
      <w:r w:rsidR="00330E43">
        <w:rPr>
          <w:rFonts w:ascii="Arial" w:hAnsi="Arial" w:cs="Arial"/>
          <w:sz w:val="22"/>
          <w:szCs w:val="22"/>
          <w:lang w:val="az-Latn-AZ"/>
        </w:rPr>
        <w:t>d</w:t>
      </w:r>
      <w:r w:rsidR="004F233A" w:rsidRPr="00330E43">
        <w:rPr>
          <w:rFonts w:ascii="Arial" w:hAnsi="Arial" w:cs="Arial"/>
          <w:sz w:val="22"/>
          <w:szCs w:val="22"/>
          <w:lang w:val="az-Latn-AZ"/>
        </w:rPr>
        <w:t>ə</w:t>
      </w:r>
      <w:r w:rsidR="004F233A" w:rsidRPr="004F233A">
        <w:rPr>
          <w:rFonts w:ascii="Arial" w:hAnsi="Arial" w:cs="Arial"/>
          <w:sz w:val="22"/>
          <w:szCs w:val="22"/>
          <w:lang w:val="az-Latn-AZ"/>
        </w:rPr>
        <w:t xml:space="preserve"> mesaj şəklində tərtib edilmiş cavablar q</w:t>
      </w:r>
      <w:r w:rsidRPr="004F233A">
        <w:rPr>
          <w:rFonts w:ascii="Arial" w:hAnsi="Arial" w:cs="Arial"/>
          <w:sz w:val="22"/>
          <w:szCs w:val="22"/>
          <w:lang w:val="az-Latn-AZ"/>
        </w:rPr>
        <w:t>ərar</w:t>
      </w:r>
      <w:r w:rsidR="004F233A" w:rsidRPr="004F233A">
        <w:rPr>
          <w:rFonts w:ascii="Arial" w:hAnsi="Arial" w:cs="Arial"/>
          <w:sz w:val="22"/>
          <w:szCs w:val="22"/>
          <w:lang w:val="az-Latn-AZ"/>
        </w:rPr>
        <w:t xml:space="preserve"> qəbulu üçün əsasdır</w:t>
      </w:r>
      <w:r w:rsidR="00E536D8" w:rsidRPr="00A95D10">
        <w:rPr>
          <w:rFonts w:ascii="Arial" w:hAnsi="Arial" w:cs="Arial"/>
          <w:sz w:val="22"/>
          <w:szCs w:val="22"/>
          <w:lang w:val="az-Latn-AZ"/>
        </w:rPr>
        <w:t>.</w:t>
      </w:r>
    </w:p>
    <w:p w14:paraId="4B1976CE" w14:textId="0A3F07F3" w:rsidR="00E536D8" w:rsidRPr="00A95D10" w:rsidRDefault="0043263D" w:rsidP="00F805BF">
      <w:pPr>
        <w:pStyle w:val="ListParagraph"/>
        <w:numPr>
          <w:ilvl w:val="2"/>
          <w:numId w:val="64"/>
        </w:numPr>
        <w:tabs>
          <w:tab w:val="left" w:pos="630"/>
          <w:tab w:val="left" w:pos="108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43263D">
        <w:rPr>
          <w:rFonts w:ascii="Arial" w:hAnsi="Arial" w:cs="Arial"/>
          <w:sz w:val="22"/>
          <w:szCs w:val="22"/>
          <w:lang w:val="az-Latn-AZ"/>
        </w:rPr>
        <w:t xml:space="preserve">PİMMTŞ-in sorğusu üzrə ekspert rəyinin mətnində və məlumatı təqdim edən bölmənin </w:t>
      </w:r>
      <w:r w:rsidR="00F805BF" w:rsidRPr="0043263D">
        <w:rPr>
          <w:rFonts w:ascii="Arial" w:hAnsi="Arial" w:cs="Arial"/>
          <w:sz w:val="22"/>
          <w:szCs w:val="22"/>
          <w:lang w:val="az-Latn-AZ"/>
        </w:rPr>
        <w:t>cavabında iki</w:t>
      </w:r>
      <w:r w:rsidRPr="0043263D">
        <w:rPr>
          <w:rFonts w:ascii="Arial" w:hAnsi="Arial" w:cs="Arial"/>
          <w:sz w:val="22"/>
          <w:szCs w:val="22"/>
          <w:lang w:val="az-Latn-AZ"/>
        </w:rPr>
        <w:t xml:space="preserve">li </w:t>
      </w:r>
      <w:r w:rsidR="00F805BF" w:rsidRPr="0043263D">
        <w:rPr>
          <w:rFonts w:ascii="Arial" w:hAnsi="Arial" w:cs="Arial"/>
          <w:sz w:val="22"/>
          <w:szCs w:val="22"/>
          <w:lang w:val="az-Latn-AZ"/>
        </w:rPr>
        <w:t xml:space="preserve">şərhlər, birmənalı olmayan və qeyri-müəyyən ifadələr olmamalıdır. </w:t>
      </w:r>
      <w:r w:rsidRPr="0043263D">
        <w:rPr>
          <w:rFonts w:ascii="Arial" w:hAnsi="Arial" w:cs="Arial"/>
          <w:sz w:val="22"/>
          <w:szCs w:val="22"/>
          <w:lang w:val="az-Latn-AZ"/>
        </w:rPr>
        <w:t xml:space="preserve">Rəy </w:t>
      </w:r>
      <w:r w:rsidR="00F805BF" w:rsidRPr="007E3F09">
        <w:rPr>
          <w:rFonts w:ascii="Arial" w:hAnsi="Arial" w:cs="Arial"/>
          <w:sz w:val="22"/>
          <w:szCs w:val="22"/>
          <w:lang w:val="az-Latn-AZ"/>
        </w:rPr>
        <w:t>qoyulan</w:t>
      </w:r>
      <w:r w:rsidR="00F805BF" w:rsidRPr="0043263D">
        <w:rPr>
          <w:rFonts w:ascii="Arial" w:hAnsi="Arial" w:cs="Arial"/>
          <w:sz w:val="22"/>
          <w:szCs w:val="22"/>
          <w:lang w:val="az-Latn-AZ"/>
        </w:rPr>
        <w:t xml:space="preserve"> suala </w:t>
      </w:r>
      <w:r w:rsidRPr="0043263D">
        <w:rPr>
          <w:rFonts w:ascii="Arial" w:hAnsi="Arial" w:cs="Arial"/>
          <w:sz w:val="22"/>
          <w:szCs w:val="22"/>
          <w:lang w:val="az-Latn-AZ"/>
        </w:rPr>
        <w:t xml:space="preserve">birbaşa </w:t>
      </w:r>
      <w:r w:rsidR="00F805BF" w:rsidRPr="0043263D">
        <w:rPr>
          <w:rFonts w:ascii="Arial" w:hAnsi="Arial" w:cs="Arial"/>
          <w:sz w:val="22"/>
          <w:szCs w:val="22"/>
          <w:lang w:val="az-Latn-AZ"/>
        </w:rPr>
        <w:t>cavab verməli və faktlara, A</w:t>
      </w:r>
      <w:r w:rsidRPr="0043263D">
        <w:rPr>
          <w:rFonts w:ascii="Arial" w:hAnsi="Arial" w:cs="Arial"/>
          <w:sz w:val="22"/>
          <w:szCs w:val="22"/>
          <w:lang w:val="az-Latn-AZ"/>
        </w:rPr>
        <w:t>R Q</w:t>
      </w:r>
      <w:r w:rsidR="00F805BF" w:rsidRPr="0043263D">
        <w:rPr>
          <w:rFonts w:ascii="Arial" w:hAnsi="Arial" w:cs="Arial"/>
          <w:sz w:val="22"/>
          <w:szCs w:val="22"/>
          <w:lang w:val="az-Latn-AZ"/>
        </w:rPr>
        <w:t>anunvericiliyinin normalarına, Bankın normativ sənədlərinə istinadlardan ibarət olmalıdır</w:t>
      </w:r>
      <w:r w:rsidR="00E536D8" w:rsidRPr="00A95D10">
        <w:rPr>
          <w:rFonts w:ascii="Arial" w:hAnsi="Arial" w:cs="Arial"/>
          <w:sz w:val="22"/>
          <w:szCs w:val="22"/>
          <w:lang w:val="az-Latn-AZ"/>
        </w:rPr>
        <w:t>.</w:t>
      </w:r>
    </w:p>
    <w:p w14:paraId="2AEF896A" w14:textId="2CB3051B" w:rsidR="00E536D8" w:rsidRPr="00A95D10" w:rsidRDefault="00252E93" w:rsidP="00252E93">
      <w:pPr>
        <w:pStyle w:val="ListParagraph"/>
        <w:numPr>
          <w:ilvl w:val="2"/>
          <w:numId w:val="64"/>
        </w:numPr>
        <w:tabs>
          <w:tab w:val="left" w:pos="1080"/>
        </w:tabs>
        <w:spacing w:line="360" w:lineRule="auto"/>
        <w:ind w:left="0" w:firstLine="540"/>
        <w:jc w:val="both"/>
        <w:rPr>
          <w:rFonts w:ascii="Arial" w:hAnsi="Arial" w:cs="Arial"/>
          <w:sz w:val="22"/>
          <w:szCs w:val="22"/>
          <w:lang w:val="az-Latn-AZ"/>
        </w:rPr>
      </w:pPr>
      <w:r w:rsidRPr="00A95D10">
        <w:rPr>
          <w:rFonts w:ascii="Arial" w:hAnsi="Arial" w:cs="Arial"/>
          <w:sz w:val="22"/>
          <w:szCs w:val="22"/>
          <w:lang w:val="az-Latn-AZ"/>
        </w:rPr>
        <w:t xml:space="preserve">Ekspert rəyini </w:t>
      </w:r>
      <w:r w:rsidRPr="00252E93">
        <w:rPr>
          <w:rFonts w:ascii="Arial" w:hAnsi="Arial" w:cs="Arial"/>
          <w:sz w:val="22"/>
          <w:szCs w:val="22"/>
          <w:lang w:val="az-Latn-AZ"/>
        </w:rPr>
        <w:t>hazırlayan</w:t>
      </w:r>
      <w:r w:rsidRPr="00A95D10">
        <w:rPr>
          <w:rFonts w:ascii="Arial" w:hAnsi="Arial" w:cs="Arial"/>
          <w:sz w:val="22"/>
          <w:szCs w:val="22"/>
          <w:lang w:val="az-Latn-AZ"/>
        </w:rPr>
        <w:t xml:space="preserve"> bölmənin rəhbəri </w:t>
      </w:r>
      <w:r w:rsidRPr="00252E93">
        <w:rPr>
          <w:rFonts w:ascii="Arial" w:hAnsi="Arial" w:cs="Arial"/>
          <w:sz w:val="22"/>
          <w:szCs w:val="22"/>
          <w:lang w:val="az-Latn-AZ"/>
        </w:rPr>
        <w:t>aşağıdak</w:t>
      </w:r>
      <w:r w:rsidR="00BE262E">
        <w:rPr>
          <w:rFonts w:ascii="Arial" w:hAnsi="Arial" w:cs="Arial"/>
          <w:sz w:val="22"/>
          <w:szCs w:val="22"/>
          <w:lang w:val="az-Latn-AZ"/>
        </w:rPr>
        <w:t>ı</w:t>
      </w:r>
      <w:r w:rsidRPr="00252E93">
        <w:rPr>
          <w:rFonts w:ascii="Arial" w:hAnsi="Arial" w:cs="Arial"/>
          <w:sz w:val="22"/>
          <w:szCs w:val="22"/>
          <w:lang w:val="az-Latn-AZ"/>
        </w:rPr>
        <w:t xml:space="preserve">lara </w:t>
      </w:r>
      <w:r w:rsidRPr="00A95D10">
        <w:rPr>
          <w:rFonts w:ascii="Arial" w:hAnsi="Arial" w:cs="Arial"/>
          <w:sz w:val="22"/>
          <w:szCs w:val="22"/>
          <w:lang w:val="az-Latn-AZ"/>
        </w:rPr>
        <w:t>cavabdehdir</w:t>
      </w:r>
      <w:r w:rsidR="00E536D8" w:rsidRPr="00A95D10">
        <w:rPr>
          <w:rFonts w:ascii="Arial" w:hAnsi="Arial" w:cs="Arial"/>
          <w:sz w:val="22"/>
          <w:szCs w:val="22"/>
          <w:lang w:val="az-Latn-AZ"/>
        </w:rPr>
        <w:t>:</w:t>
      </w:r>
    </w:p>
    <w:p w14:paraId="42777369" w14:textId="28C918BE" w:rsidR="00E536D8" w:rsidRPr="00CB5320" w:rsidRDefault="005760AF" w:rsidP="00987080">
      <w:pPr>
        <w:pStyle w:val="ListParagraph"/>
        <w:numPr>
          <w:ilvl w:val="3"/>
          <w:numId w:val="64"/>
        </w:numPr>
        <w:tabs>
          <w:tab w:val="left" w:pos="1080"/>
          <w:tab w:val="left" w:pos="1440"/>
          <w:tab w:val="left" w:pos="1710"/>
          <w:tab w:val="left" w:pos="1800"/>
        </w:tabs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ekspert rəyinin etibarlılığı</w:t>
      </w:r>
      <w:r w:rsidR="00BE262E">
        <w:rPr>
          <w:rFonts w:ascii="Arial" w:hAnsi="Arial" w:cs="Arial"/>
          <w:sz w:val="22"/>
          <w:szCs w:val="22"/>
          <w:lang w:val="az-Latn-AZ"/>
        </w:rPr>
        <w:t>na</w:t>
      </w:r>
      <w:r w:rsidR="00E536D8" w:rsidRPr="00CB5320">
        <w:rPr>
          <w:rFonts w:ascii="Arial" w:hAnsi="Arial" w:cs="Arial"/>
          <w:sz w:val="22"/>
          <w:szCs w:val="22"/>
        </w:rPr>
        <w:t>;</w:t>
      </w:r>
    </w:p>
    <w:p w14:paraId="7B935D0E" w14:textId="7275E52D" w:rsidR="00E536D8" w:rsidRPr="00CB5320" w:rsidRDefault="005760AF" w:rsidP="00987080">
      <w:pPr>
        <w:pStyle w:val="ListParagraph"/>
        <w:numPr>
          <w:ilvl w:val="3"/>
          <w:numId w:val="64"/>
        </w:numPr>
        <w:tabs>
          <w:tab w:val="left" w:pos="1080"/>
          <w:tab w:val="left" w:pos="1440"/>
          <w:tab w:val="left" w:pos="1710"/>
          <w:tab w:val="left" w:pos="1800"/>
        </w:tabs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  <w:lang w:val="az-Latn-AZ"/>
        </w:rPr>
        <w:lastRenderedPageBreak/>
        <w:t xml:space="preserve">onun </w:t>
      </w:r>
      <w:r w:rsidR="00CB5320" w:rsidRPr="00CB5320">
        <w:rPr>
          <w:rFonts w:ascii="Arial" w:hAnsi="Arial" w:cs="Arial"/>
          <w:sz w:val="22"/>
          <w:szCs w:val="22"/>
        </w:rPr>
        <w:t>tam</w:t>
      </w:r>
      <w:r w:rsidR="00CB5320" w:rsidRPr="00CB5320">
        <w:rPr>
          <w:rFonts w:ascii="Arial" w:hAnsi="Arial" w:cs="Arial"/>
          <w:sz w:val="22"/>
          <w:szCs w:val="22"/>
          <w:lang w:val="az-Latn-AZ"/>
        </w:rPr>
        <w:t>lığı</w:t>
      </w:r>
      <w:r w:rsidR="00CB5320" w:rsidRPr="00CB5320">
        <w:rPr>
          <w:rFonts w:ascii="Arial" w:hAnsi="Arial" w:cs="Arial"/>
          <w:sz w:val="22"/>
          <w:szCs w:val="22"/>
        </w:rPr>
        <w:t xml:space="preserve"> və vaxtında </w:t>
      </w:r>
      <w:r w:rsidRPr="00CB5320">
        <w:rPr>
          <w:rFonts w:ascii="Arial" w:hAnsi="Arial" w:cs="Arial"/>
          <w:sz w:val="22"/>
          <w:szCs w:val="22"/>
        </w:rPr>
        <w:t>tə</w:t>
      </w:r>
      <w:r w:rsidRPr="00CB5320">
        <w:rPr>
          <w:rFonts w:ascii="Arial" w:hAnsi="Arial" w:cs="Arial"/>
          <w:sz w:val="22"/>
          <w:szCs w:val="22"/>
          <w:lang w:val="az-Latn-AZ"/>
        </w:rPr>
        <w:t xml:space="preserve">qdim </w:t>
      </w:r>
      <w:r w:rsidR="00CB5320" w:rsidRPr="00CB5320">
        <w:rPr>
          <w:rFonts w:ascii="Arial" w:hAnsi="Arial" w:cs="Arial"/>
          <w:sz w:val="22"/>
          <w:szCs w:val="22"/>
        </w:rPr>
        <w:t>edilməsin</w:t>
      </w:r>
      <w:r w:rsidR="00BE262E">
        <w:rPr>
          <w:rFonts w:ascii="Arial" w:hAnsi="Arial" w:cs="Arial"/>
          <w:sz w:val="22"/>
          <w:szCs w:val="22"/>
          <w:lang w:val="az-Latn-AZ"/>
        </w:rPr>
        <w:t>ə</w:t>
      </w:r>
      <w:r w:rsidR="00E536D8" w:rsidRPr="00CB5320">
        <w:rPr>
          <w:rFonts w:ascii="Arial" w:hAnsi="Arial" w:cs="Arial"/>
          <w:sz w:val="22"/>
          <w:szCs w:val="22"/>
        </w:rPr>
        <w:t>.</w:t>
      </w:r>
    </w:p>
    <w:p w14:paraId="5F65E116" w14:textId="30EF089C" w:rsidR="00E536D8" w:rsidRPr="002D0217" w:rsidRDefault="00713838" w:rsidP="00BE262E">
      <w:pPr>
        <w:pStyle w:val="ListParagraph"/>
        <w:numPr>
          <w:ilvl w:val="3"/>
          <w:numId w:val="64"/>
        </w:numPr>
        <w:tabs>
          <w:tab w:val="left" w:pos="1276"/>
          <w:tab w:val="left" w:pos="1620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</w:t>
      </w:r>
      <w:r w:rsidR="00987080" w:rsidRPr="00987080">
        <w:rPr>
          <w:rFonts w:ascii="Arial" w:hAnsi="Arial" w:cs="Arial"/>
          <w:sz w:val="22"/>
          <w:szCs w:val="22"/>
          <w:lang w:val="az-Latn-AZ"/>
        </w:rPr>
        <w:t>PİMMT</w:t>
      </w:r>
      <w:r w:rsidR="002C41E6">
        <w:rPr>
          <w:rFonts w:ascii="Arial" w:hAnsi="Arial" w:cs="Arial"/>
          <w:sz w:val="22"/>
          <w:szCs w:val="22"/>
          <w:lang w:val="az-Latn-AZ"/>
        </w:rPr>
        <w:t>Ş-</w:t>
      </w:r>
      <w:r w:rsidR="00987080" w:rsidRPr="002D0217">
        <w:rPr>
          <w:rFonts w:ascii="Arial" w:hAnsi="Arial" w:cs="Arial"/>
          <w:sz w:val="22"/>
          <w:szCs w:val="22"/>
          <w:lang w:val="az-Latn-AZ"/>
        </w:rPr>
        <w:t xml:space="preserve">in əməkdaşları toplanmış məlumatların tamlığına və </w:t>
      </w:r>
      <w:r w:rsidR="00987080" w:rsidRPr="00987080">
        <w:rPr>
          <w:rFonts w:ascii="Arial" w:hAnsi="Arial" w:cs="Arial"/>
          <w:sz w:val="22"/>
          <w:szCs w:val="22"/>
          <w:lang w:val="az-Latn-AZ"/>
        </w:rPr>
        <w:t>Müraciət</w:t>
      </w:r>
      <w:r w:rsidR="00987080" w:rsidRPr="002D0217">
        <w:rPr>
          <w:rFonts w:ascii="Arial" w:hAnsi="Arial" w:cs="Arial"/>
          <w:sz w:val="22"/>
          <w:szCs w:val="22"/>
          <w:lang w:val="az-Latn-AZ"/>
        </w:rPr>
        <w:t xml:space="preserve"> üzrə qərar</w:t>
      </w:r>
      <w:r w:rsidR="00987080" w:rsidRPr="00987080">
        <w:rPr>
          <w:rFonts w:ascii="Arial" w:hAnsi="Arial" w:cs="Arial"/>
          <w:sz w:val="22"/>
          <w:szCs w:val="22"/>
          <w:lang w:val="az-Latn-AZ"/>
        </w:rPr>
        <w:t>lar</w:t>
      </w:r>
      <w:r w:rsidR="00987080" w:rsidRPr="002D0217">
        <w:rPr>
          <w:rFonts w:ascii="Arial" w:hAnsi="Arial" w:cs="Arial"/>
          <w:sz w:val="22"/>
          <w:szCs w:val="22"/>
          <w:lang w:val="az-Latn-AZ"/>
        </w:rPr>
        <w:t xml:space="preserve"> qəbul etmək üçün </w:t>
      </w:r>
      <w:r w:rsidR="00987080" w:rsidRPr="00987080">
        <w:rPr>
          <w:rFonts w:ascii="Arial" w:hAnsi="Arial" w:cs="Arial"/>
          <w:sz w:val="22"/>
          <w:szCs w:val="22"/>
          <w:lang w:val="az-Latn-AZ"/>
        </w:rPr>
        <w:t xml:space="preserve">zəruri olan </w:t>
      </w:r>
      <w:r w:rsidR="00987080" w:rsidRPr="002D0217">
        <w:rPr>
          <w:rFonts w:ascii="Arial" w:hAnsi="Arial" w:cs="Arial"/>
          <w:sz w:val="22"/>
          <w:szCs w:val="22"/>
          <w:lang w:val="az-Latn-AZ"/>
        </w:rPr>
        <w:t xml:space="preserve">ekspert rəylərinin </w:t>
      </w:r>
      <w:r>
        <w:rPr>
          <w:rFonts w:ascii="Arial" w:hAnsi="Arial" w:cs="Arial"/>
          <w:sz w:val="22"/>
          <w:szCs w:val="22"/>
          <w:lang w:val="az-Latn-AZ"/>
        </w:rPr>
        <w:t>mövcudluğuna</w:t>
      </w:r>
      <w:r w:rsidR="00987080" w:rsidRPr="0098708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987080" w:rsidRPr="002D0217">
        <w:rPr>
          <w:rFonts w:ascii="Arial" w:hAnsi="Arial" w:cs="Arial"/>
          <w:sz w:val="22"/>
          <w:szCs w:val="22"/>
          <w:lang w:val="az-Latn-AZ"/>
        </w:rPr>
        <w:t>görə məsuliyyət daşıyırlar</w:t>
      </w:r>
      <w:r w:rsidR="00E536D8" w:rsidRPr="002D0217">
        <w:rPr>
          <w:rFonts w:ascii="Arial" w:hAnsi="Arial" w:cs="Arial"/>
          <w:sz w:val="22"/>
          <w:szCs w:val="22"/>
          <w:lang w:val="az-Latn-AZ"/>
        </w:rPr>
        <w:t>.</w:t>
      </w:r>
    </w:p>
    <w:p w14:paraId="627904B2" w14:textId="2DBE2523" w:rsidR="00E536D8" w:rsidRPr="002D0217" w:rsidRDefault="00757048" w:rsidP="00757048">
      <w:pPr>
        <w:pStyle w:val="ListParagraph"/>
        <w:numPr>
          <w:ilvl w:val="1"/>
          <w:numId w:val="66"/>
        </w:numPr>
        <w:spacing w:before="120"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 xml:space="preserve">ATM-in </w:t>
      </w:r>
      <w:r w:rsidR="00A932DB">
        <w:rPr>
          <w:rFonts w:ascii="Arial" w:hAnsi="Arial" w:cs="Arial"/>
          <w:b/>
          <w:sz w:val="22"/>
          <w:szCs w:val="22"/>
          <w:lang w:val="az-Latn-AZ"/>
        </w:rPr>
        <w:t xml:space="preserve">nasazlığı </w:t>
      </w:r>
      <w:r w:rsidR="00BA4D87" w:rsidRPr="002D0217">
        <w:rPr>
          <w:rFonts w:ascii="Arial" w:hAnsi="Arial" w:cs="Arial"/>
          <w:b/>
          <w:sz w:val="22"/>
          <w:szCs w:val="22"/>
          <w:lang w:val="az-Latn-AZ"/>
        </w:rPr>
        <w:t>ilə bağlı şikayətlərə baxılmasının xüsusiyyətləri</w:t>
      </w:r>
      <w:r w:rsidR="00E536D8" w:rsidRPr="002D0217">
        <w:rPr>
          <w:rFonts w:ascii="Arial" w:hAnsi="Arial" w:cs="Arial"/>
          <w:b/>
          <w:sz w:val="22"/>
          <w:szCs w:val="22"/>
          <w:lang w:val="az-Latn-AZ"/>
        </w:rPr>
        <w:t>.</w:t>
      </w:r>
    </w:p>
    <w:p w14:paraId="57B61C98" w14:textId="1B8B8ADC" w:rsidR="00E536D8" w:rsidRPr="00BA4D87" w:rsidRDefault="00BA4D87" w:rsidP="00757048">
      <w:pPr>
        <w:pStyle w:val="a"/>
        <w:numPr>
          <w:ilvl w:val="2"/>
          <w:numId w:val="68"/>
        </w:numPr>
        <w:spacing w:line="360" w:lineRule="auto"/>
        <w:ind w:left="0" w:firstLine="567"/>
        <w:rPr>
          <w:rFonts w:ascii="Arial" w:hAnsi="Arial" w:cs="Arial"/>
          <w:sz w:val="22"/>
          <w:szCs w:val="22"/>
        </w:rPr>
      </w:pPr>
      <w:r w:rsidRPr="00BA4D87">
        <w:rPr>
          <w:rFonts w:ascii="Arial" w:hAnsi="Arial" w:cs="Arial"/>
          <w:sz w:val="22"/>
          <w:szCs w:val="22"/>
          <w:lang w:val="az-Latn-AZ"/>
        </w:rPr>
        <w:t>Nağd pul</w:t>
      </w:r>
      <w:r w:rsidR="00E01456">
        <w:rPr>
          <w:rFonts w:ascii="Arial" w:hAnsi="Arial" w:cs="Arial"/>
          <w:sz w:val="22"/>
          <w:szCs w:val="22"/>
          <w:lang w:val="az-Latn-AZ"/>
        </w:rPr>
        <w:t>un</w:t>
      </w:r>
      <w:r w:rsidRPr="00BA4D87">
        <w:rPr>
          <w:rFonts w:ascii="Arial" w:hAnsi="Arial" w:cs="Arial"/>
          <w:sz w:val="22"/>
          <w:szCs w:val="22"/>
          <w:lang w:val="az-Latn-AZ"/>
        </w:rPr>
        <w:t xml:space="preserve"> mədaxili</w:t>
      </w:r>
      <w:r w:rsidR="00E536D8" w:rsidRPr="00BA4D87">
        <w:rPr>
          <w:rFonts w:ascii="Arial" w:hAnsi="Arial" w:cs="Arial"/>
          <w:sz w:val="22"/>
          <w:szCs w:val="22"/>
        </w:rPr>
        <w:t>:</w:t>
      </w:r>
    </w:p>
    <w:p w14:paraId="0073DDB2" w14:textId="75B2F9B3" w:rsidR="00E536D8" w:rsidRPr="002D0217" w:rsidRDefault="00B85D95" w:rsidP="00417395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1134"/>
        <w:rPr>
          <w:rFonts w:ascii="Arial" w:hAnsi="Arial" w:cs="Arial"/>
          <w:sz w:val="22"/>
          <w:szCs w:val="22"/>
        </w:rPr>
      </w:pPr>
      <w:r w:rsidRPr="00B85D95">
        <w:rPr>
          <w:rFonts w:ascii="Arial" w:hAnsi="Arial" w:cs="Arial"/>
          <w:sz w:val="22"/>
          <w:szCs w:val="22"/>
          <w:lang w:val="az-Latn-AZ"/>
        </w:rPr>
        <w:t xml:space="preserve">Prosessinq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sistemind</w:t>
      </w:r>
      <w:r w:rsidR="00B13B20" w:rsidRPr="00713838">
        <w:rPr>
          <w:rFonts w:ascii="Arial" w:hAnsi="Arial" w:cs="Arial"/>
          <w:sz w:val="22"/>
          <w:szCs w:val="22"/>
        </w:rPr>
        <w:t>ə 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m</w:t>
      </w:r>
      <w:r w:rsidR="00B13B20" w:rsidRPr="00713838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liyyat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status</w:t>
      </w:r>
      <w:r w:rsidRPr="00B85D95">
        <w:rPr>
          <w:rFonts w:ascii="Arial" w:hAnsi="Arial" w:cs="Arial"/>
          <w:sz w:val="22"/>
          <w:szCs w:val="22"/>
          <w:lang w:val="az-Latn-AZ"/>
        </w:rPr>
        <w:t>la</w:t>
      </w:r>
      <w:r w:rsidR="00B13B20" w:rsidRPr="00713838">
        <w:rPr>
          <w:rFonts w:ascii="Arial" w:hAnsi="Arial" w:cs="Arial"/>
          <w:sz w:val="22"/>
          <w:szCs w:val="22"/>
        </w:rPr>
        <w:t xml:space="preserve"> 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ks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olunur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Pr="00713838">
        <w:rPr>
          <w:rFonts w:ascii="Arial" w:hAnsi="Arial" w:cs="Arial"/>
          <w:sz w:val="22"/>
          <w:szCs w:val="22"/>
        </w:rPr>
        <w:t>(</w:t>
      </w:r>
      <w:r w:rsidRPr="00B85D95">
        <w:rPr>
          <w:rFonts w:ascii="Arial" w:hAnsi="Arial" w:cs="Arial"/>
          <w:sz w:val="22"/>
          <w:szCs w:val="22"/>
          <w:lang w:val="en-US"/>
        </w:rPr>
        <w:t>Posting</w:t>
      </w:r>
      <w:r w:rsidRPr="00713838">
        <w:rPr>
          <w:rFonts w:ascii="Arial" w:hAnsi="Arial" w:cs="Arial"/>
          <w:sz w:val="22"/>
          <w:szCs w:val="22"/>
        </w:rPr>
        <w:t xml:space="preserve"> </w:t>
      </w:r>
      <w:r w:rsidRPr="00B85D95">
        <w:rPr>
          <w:rFonts w:ascii="Arial" w:hAnsi="Arial" w:cs="Arial"/>
          <w:sz w:val="22"/>
          <w:szCs w:val="22"/>
          <w:lang w:val="en-US"/>
        </w:rPr>
        <w:t>Status</w:t>
      </w:r>
      <w:r w:rsidRPr="00713838">
        <w:rPr>
          <w:rFonts w:ascii="Arial" w:hAnsi="Arial" w:cs="Arial"/>
          <w:sz w:val="22"/>
          <w:szCs w:val="22"/>
        </w:rPr>
        <w:t>)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Pr="00713838">
        <w:rPr>
          <w:rFonts w:ascii="Arial" w:hAnsi="Arial" w:cs="Arial"/>
          <w:sz w:val="22"/>
          <w:szCs w:val="22"/>
        </w:rPr>
        <w:t>–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R</w:t>
      </w:r>
      <w:r w:rsidRPr="00B85D95">
        <w:rPr>
          <w:rFonts w:ascii="Arial" w:hAnsi="Arial" w:cs="Arial"/>
          <w:sz w:val="22"/>
          <w:szCs w:val="22"/>
          <w:lang w:val="az-Latn-AZ"/>
        </w:rPr>
        <w:t xml:space="preserve">ejected </w:t>
      </w:r>
      <w:r w:rsidR="00B13B20" w:rsidRPr="00713838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m</w:t>
      </w:r>
      <w:r w:rsidR="00B13B20" w:rsidRPr="00713838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liyyat</w:t>
      </w:r>
      <w:r w:rsidRPr="00B85D95">
        <w:rPr>
          <w:rFonts w:ascii="Arial" w:hAnsi="Arial" w:cs="Arial"/>
          <w:sz w:val="22"/>
          <w:szCs w:val="22"/>
          <w:lang w:val="az-Latn-AZ"/>
        </w:rPr>
        <w:t>ın</w:t>
      </w:r>
      <w:r w:rsidR="00B13B20" w:rsidRPr="00713838">
        <w:rPr>
          <w:rFonts w:ascii="Arial" w:hAnsi="Arial" w:cs="Arial"/>
          <w:sz w:val="22"/>
          <w:szCs w:val="22"/>
        </w:rPr>
        <w:t xml:space="preserve"> (</w:t>
      </w:r>
      <w:r w:rsidRPr="00B85D95">
        <w:rPr>
          <w:rFonts w:ascii="Arial" w:hAnsi="Arial" w:cs="Arial"/>
          <w:sz w:val="22"/>
          <w:szCs w:val="22"/>
          <w:lang w:val="en-US"/>
        </w:rPr>
        <w:t>I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Auth</w:t>
      </w:r>
      <w:r w:rsidR="00B13B20" w:rsidRPr="00713838">
        <w:rPr>
          <w:rFonts w:ascii="Arial" w:hAnsi="Arial" w:cs="Arial"/>
          <w:sz w:val="22"/>
          <w:szCs w:val="22"/>
        </w:rPr>
        <w:t xml:space="preserve">) </w:t>
      </w:r>
      <w:r w:rsidRPr="00A95D10">
        <w:rPr>
          <w:rFonts w:ascii="Arial" w:hAnsi="Arial" w:cs="Arial"/>
          <w:sz w:val="22"/>
          <w:szCs w:val="22"/>
          <w:lang w:val="en-US"/>
        </w:rPr>
        <w:t>fin</w:t>
      </w:r>
      <w:r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status</w:t>
      </w:r>
      <w:r w:rsidRPr="00B85D95">
        <w:rPr>
          <w:rFonts w:ascii="Arial" w:hAnsi="Arial" w:cs="Arial"/>
          <w:sz w:val="22"/>
          <w:szCs w:val="22"/>
          <w:lang w:val="az-Latn-AZ"/>
        </w:rPr>
        <w:t>u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il</w:t>
      </w:r>
      <w:r w:rsidR="00B13B20" w:rsidRPr="00713838">
        <w:rPr>
          <w:rFonts w:ascii="Arial" w:hAnsi="Arial" w:cs="Arial"/>
          <w:sz w:val="22"/>
          <w:szCs w:val="22"/>
        </w:rPr>
        <w:t xml:space="preserve">ə,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y</w:t>
      </w:r>
      <w:r w:rsidR="00B13B20" w:rsidRPr="00713838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ni</w:t>
      </w:r>
      <w:r w:rsidR="00B13B20" w:rsidRPr="00713838">
        <w:rPr>
          <w:rFonts w:ascii="Arial" w:hAnsi="Arial" w:cs="Arial"/>
          <w:sz w:val="22"/>
          <w:szCs w:val="22"/>
        </w:rPr>
        <w:t xml:space="preserve"> 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m</w:t>
      </w:r>
      <w:r w:rsidR="00B13B20" w:rsidRPr="00713838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liyyat</w:t>
      </w:r>
      <w:r w:rsidR="00713838" w:rsidRPr="00713838">
        <w:rPr>
          <w:rFonts w:ascii="Arial" w:hAnsi="Arial" w:cs="Arial"/>
          <w:sz w:val="22"/>
          <w:szCs w:val="22"/>
        </w:rPr>
        <w:t>ı</w:t>
      </w:r>
      <w:r w:rsidR="00713838">
        <w:rPr>
          <w:rFonts w:ascii="Arial" w:hAnsi="Arial" w:cs="Arial"/>
          <w:sz w:val="22"/>
          <w:szCs w:val="22"/>
          <w:lang w:val="en-US"/>
        </w:rPr>
        <w:t>n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u</w:t>
      </w:r>
      <w:r w:rsidR="00B13B20" w:rsidRPr="00713838">
        <w:rPr>
          <w:rFonts w:ascii="Arial" w:hAnsi="Arial" w:cs="Arial"/>
          <w:sz w:val="22"/>
          <w:szCs w:val="22"/>
        </w:rPr>
        <w:t>ğ</w:t>
      </w:r>
      <w:r w:rsidR="00B13B20" w:rsidRPr="00A95D10">
        <w:rPr>
          <w:rFonts w:ascii="Arial" w:hAnsi="Arial" w:cs="Arial"/>
          <w:sz w:val="22"/>
          <w:szCs w:val="22"/>
          <w:lang w:val="en-US"/>
        </w:rPr>
        <w:t>urla</w:t>
      </w:r>
      <w:r w:rsidR="00B13B20" w:rsidRPr="00713838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ba</w:t>
      </w:r>
      <w:r w:rsidR="00B13B20" w:rsidRPr="00713838">
        <w:rPr>
          <w:rFonts w:ascii="Arial" w:hAnsi="Arial" w:cs="Arial"/>
          <w:sz w:val="22"/>
          <w:szCs w:val="22"/>
        </w:rPr>
        <w:t>ş</w:t>
      </w:r>
      <w:r w:rsidR="00B13B20" w:rsidRPr="00A95D10">
        <w:rPr>
          <w:rFonts w:ascii="Arial" w:hAnsi="Arial" w:cs="Arial"/>
          <w:sz w:val="22"/>
          <w:szCs w:val="22"/>
          <w:lang w:val="en-US"/>
        </w:rPr>
        <w:t>a</w:t>
      </w:r>
      <w:r w:rsidR="00B13B20" w:rsidRPr="00713838">
        <w:rPr>
          <w:rFonts w:ascii="Arial" w:hAnsi="Arial" w:cs="Arial"/>
          <w:sz w:val="22"/>
          <w:szCs w:val="22"/>
        </w:rPr>
        <w:t xml:space="preserve"> ç</w:t>
      </w:r>
      <w:r w:rsidR="00B13B20" w:rsidRPr="00A95D10">
        <w:rPr>
          <w:rFonts w:ascii="Arial" w:hAnsi="Arial" w:cs="Arial"/>
          <w:sz w:val="22"/>
          <w:szCs w:val="22"/>
          <w:lang w:val="en-US"/>
        </w:rPr>
        <w:t>atmad</w:t>
      </w:r>
      <w:r w:rsidR="00B13B20" w:rsidRPr="00713838">
        <w:rPr>
          <w:rFonts w:ascii="Arial" w:hAnsi="Arial" w:cs="Arial"/>
          <w:sz w:val="22"/>
          <w:szCs w:val="22"/>
        </w:rPr>
        <w:t>ı</w:t>
      </w:r>
      <w:r w:rsidRPr="00B85D95">
        <w:rPr>
          <w:rFonts w:ascii="Arial" w:hAnsi="Arial" w:cs="Arial"/>
          <w:sz w:val="22"/>
          <w:szCs w:val="22"/>
          <w:lang w:val="az-Latn-AZ"/>
        </w:rPr>
        <w:t>ğı əməliyyat tipidir</w:t>
      </w:r>
      <w:r w:rsidR="00B13B20" w:rsidRPr="00713838">
        <w:rPr>
          <w:rFonts w:ascii="Arial" w:hAnsi="Arial" w:cs="Arial"/>
          <w:sz w:val="22"/>
          <w:szCs w:val="22"/>
        </w:rPr>
        <w:t xml:space="preserve">.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Pul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v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saitl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rinin</w:t>
      </w:r>
      <w:r w:rsidR="00B13B20" w:rsidRPr="002D0217">
        <w:rPr>
          <w:rFonts w:ascii="Arial" w:hAnsi="Arial" w:cs="Arial"/>
          <w:sz w:val="22"/>
          <w:szCs w:val="22"/>
        </w:rPr>
        <w:t xml:space="preserve"> ö</w:t>
      </w:r>
      <w:r w:rsidR="00B13B20" w:rsidRPr="00A95D10">
        <w:rPr>
          <w:rFonts w:ascii="Arial" w:hAnsi="Arial" w:cs="Arial"/>
          <w:sz w:val="22"/>
          <w:szCs w:val="22"/>
          <w:lang w:val="en-US"/>
        </w:rPr>
        <w:t>d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nilm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si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bar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d</w:t>
      </w:r>
      <w:r w:rsidR="00B13B20" w:rsidRPr="002D0217">
        <w:rPr>
          <w:rFonts w:ascii="Arial" w:hAnsi="Arial" w:cs="Arial"/>
          <w:sz w:val="22"/>
          <w:szCs w:val="22"/>
        </w:rPr>
        <w:t xml:space="preserve">ə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q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rar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Pr="00B85D95">
        <w:rPr>
          <w:rFonts w:ascii="Arial" w:hAnsi="Arial" w:cs="Arial"/>
          <w:sz w:val="22"/>
          <w:szCs w:val="22"/>
          <w:lang w:val="az-Latn-AZ"/>
        </w:rPr>
        <w:t xml:space="preserve">inkassasiya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n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dl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ri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v</w:t>
      </w:r>
      <w:r w:rsidR="00B13B20" w:rsidRPr="002D0217">
        <w:rPr>
          <w:rFonts w:ascii="Arial" w:hAnsi="Arial" w:cs="Arial"/>
          <w:sz w:val="22"/>
          <w:szCs w:val="22"/>
        </w:rPr>
        <w:t xml:space="preserve">ə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jurnal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lenti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t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l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b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edilm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d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n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m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lumatlar</w:t>
      </w:r>
      <w:r w:rsidR="00B13B20" w:rsidRPr="002D0217">
        <w:rPr>
          <w:rFonts w:ascii="Arial" w:hAnsi="Arial" w:cs="Arial"/>
          <w:sz w:val="22"/>
          <w:szCs w:val="22"/>
        </w:rPr>
        <w:t>ı</w:t>
      </w:r>
      <w:r w:rsidR="00B13B20" w:rsidRPr="00A95D10">
        <w:rPr>
          <w:rFonts w:ascii="Arial" w:hAnsi="Arial" w:cs="Arial"/>
          <w:sz w:val="22"/>
          <w:szCs w:val="22"/>
          <w:lang w:val="en-US"/>
        </w:rPr>
        <w:t>n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Pr="00B85D95">
        <w:rPr>
          <w:rFonts w:ascii="Arial" w:hAnsi="Arial" w:cs="Arial"/>
          <w:sz w:val="22"/>
          <w:szCs w:val="22"/>
          <w:lang w:val="az-Latn-AZ"/>
        </w:rPr>
        <w:t xml:space="preserve">prosessinqi 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sas</w:t>
      </w:r>
      <w:r w:rsidR="00B13B20" w:rsidRPr="002D0217">
        <w:rPr>
          <w:rFonts w:ascii="Arial" w:hAnsi="Arial" w:cs="Arial"/>
          <w:sz w:val="22"/>
          <w:szCs w:val="22"/>
        </w:rPr>
        <w:t>ı</w:t>
      </w:r>
      <w:r w:rsidR="00B13B20" w:rsidRPr="00A95D10">
        <w:rPr>
          <w:rFonts w:ascii="Arial" w:hAnsi="Arial" w:cs="Arial"/>
          <w:sz w:val="22"/>
          <w:szCs w:val="22"/>
          <w:lang w:val="en-US"/>
        </w:rPr>
        <w:t>nda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q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bul</w:t>
      </w:r>
      <w:r w:rsidR="00B13B20" w:rsidRPr="002D0217">
        <w:rPr>
          <w:rFonts w:ascii="Arial" w:hAnsi="Arial" w:cs="Arial"/>
          <w:sz w:val="22"/>
          <w:szCs w:val="22"/>
        </w:rPr>
        <w:t xml:space="preserve">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edil</w:t>
      </w:r>
      <w:r w:rsidR="00B13B20" w:rsidRPr="002D0217">
        <w:rPr>
          <w:rFonts w:ascii="Arial" w:hAnsi="Arial" w:cs="Arial"/>
          <w:sz w:val="22"/>
          <w:szCs w:val="22"/>
        </w:rPr>
        <w:t xml:space="preserve">ə </w:t>
      </w:r>
      <w:r w:rsidR="00B13B20" w:rsidRPr="00A95D10">
        <w:rPr>
          <w:rFonts w:ascii="Arial" w:hAnsi="Arial" w:cs="Arial"/>
          <w:sz w:val="22"/>
          <w:szCs w:val="22"/>
          <w:lang w:val="en-US"/>
        </w:rPr>
        <w:t>bil</w:t>
      </w:r>
      <w:r w:rsidR="00B13B20" w:rsidRPr="002D0217">
        <w:rPr>
          <w:rFonts w:ascii="Arial" w:hAnsi="Arial" w:cs="Arial"/>
          <w:sz w:val="22"/>
          <w:szCs w:val="22"/>
        </w:rPr>
        <w:t>ə</w:t>
      </w:r>
      <w:r w:rsidR="00B13B20" w:rsidRPr="00A95D10">
        <w:rPr>
          <w:rFonts w:ascii="Arial" w:hAnsi="Arial" w:cs="Arial"/>
          <w:sz w:val="22"/>
          <w:szCs w:val="22"/>
          <w:lang w:val="en-US"/>
        </w:rPr>
        <w:t>r</w:t>
      </w:r>
      <w:r w:rsidRPr="00B85D95">
        <w:rPr>
          <w:rFonts w:ascii="Arial" w:hAnsi="Arial" w:cs="Arial"/>
          <w:sz w:val="22"/>
          <w:szCs w:val="22"/>
          <w:lang w:val="az-Latn-AZ"/>
        </w:rPr>
        <w:t>.</w:t>
      </w:r>
      <w:r w:rsidR="00B13B20" w:rsidRPr="00B85D95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780CAD68" w14:textId="41A86B61" w:rsidR="00E536D8" w:rsidRPr="00A95D10" w:rsidRDefault="00B13B20" w:rsidP="00417395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1134"/>
        <w:rPr>
          <w:rFonts w:ascii="Arial" w:hAnsi="Arial" w:cs="Arial"/>
          <w:sz w:val="22"/>
          <w:szCs w:val="22"/>
          <w:lang w:val="en-US"/>
        </w:rPr>
      </w:pPr>
      <w:r w:rsidRPr="00A95D10">
        <w:rPr>
          <w:rFonts w:ascii="Arial" w:hAnsi="Arial" w:cs="Arial"/>
          <w:sz w:val="22"/>
          <w:szCs w:val="22"/>
          <w:lang w:val="en-US"/>
        </w:rPr>
        <w:t xml:space="preserve">Bütün digər hallarda </w:t>
      </w:r>
      <w:r w:rsidRPr="00B13B20">
        <w:rPr>
          <w:rFonts w:ascii="Arial" w:hAnsi="Arial" w:cs="Arial"/>
          <w:sz w:val="22"/>
          <w:szCs w:val="22"/>
          <w:lang w:val="az-Latn-AZ"/>
        </w:rPr>
        <w:t xml:space="preserve">inkassasiya </w:t>
      </w:r>
      <w:r w:rsidRPr="00A95D10">
        <w:rPr>
          <w:rFonts w:ascii="Arial" w:hAnsi="Arial" w:cs="Arial"/>
          <w:sz w:val="22"/>
          <w:szCs w:val="22"/>
          <w:lang w:val="en-US"/>
        </w:rPr>
        <w:t>sənədləri və jurnal lenti tələb olunur</w:t>
      </w:r>
      <w:r w:rsidR="00E536D8" w:rsidRPr="00A95D10">
        <w:rPr>
          <w:rFonts w:ascii="Arial" w:hAnsi="Arial" w:cs="Arial"/>
          <w:sz w:val="22"/>
          <w:szCs w:val="22"/>
          <w:lang w:val="en-US"/>
        </w:rPr>
        <w:t>.</w:t>
      </w:r>
    </w:p>
    <w:p w14:paraId="19657462" w14:textId="4FF0E8CC" w:rsidR="00E536D8" w:rsidRPr="00E01456" w:rsidRDefault="00E01456" w:rsidP="007C6731">
      <w:pPr>
        <w:pStyle w:val="a"/>
        <w:numPr>
          <w:ilvl w:val="2"/>
          <w:numId w:val="34"/>
        </w:numPr>
        <w:spacing w:before="0" w:line="360" w:lineRule="auto"/>
        <w:ind w:left="0" w:firstLine="567"/>
        <w:rPr>
          <w:rFonts w:ascii="Arial" w:hAnsi="Arial" w:cs="Arial"/>
          <w:sz w:val="22"/>
          <w:szCs w:val="22"/>
        </w:rPr>
      </w:pPr>
      <w:r w:rsidRPr="00E01456">
        <w:rPr>
          <w:rFonts w:ascii="Arial" w:hAnsi="Arial" w:cs="Arial"/>
          <w:sz w:val="22"/>
          <w:szCs w:val="22"/>
        </w:rPr>
        <w:t xml:space="preserve">Nağd pulun </w:t>
      </w:r>
      <w:r w:rsidR="007C6731">
        <w:rPr>
          <w:rFonts w:ascii="Arial" w:hAnsi="Arial" w:cs="Arial"/>
          <w:sz w:val="22"/>
          <w:szCs w:val="22"/>
          <w:lang w:val="az-Latn-AZ"/>
        </w:rPr>
        <w:t>məxarici</w:t>
      </w:r>
      <w:r w:rsidR="00E536D8" w:rsidRPr="00E01456">
        <w:rPr>
          <w:rFonts w:ascii="Arial" w:hAnsi="Arial" w:cs="Arial"/>
          <w:sz w:val="22"/>
          <w:szCs w:val="22"/>
        </w:rPr>
        <w:t>:</w:t>
      </w:r>
    </w:p>
    <w:p w14:paraId="642E8D85" w14:textId="1AE0B083" w:rsidR="00E536D8" w:rsidRPr="00900607" w:rsidRDefault="00B85D95" w:rsidP="001236CE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1134"/>
        <w:rPr>
          <w:rFonts w:ascii="Arial" w:hAnsi="Arial" w:cs="Arial"/>
          <w:sz w:val="22"/>
          <w:szCs w:val="22"/>
        </w:rPr>
      </w:pPr>
      <w:r w:rsidRPr="00900607">
        <w:rPr>
          <w:rFonts w:ascii="Arial" w:hAnsi="Arial" w:cs="Arial"/>
          <w:sz w:val="22"/>
          <w:szCs w:val="22"/>
        </w:rPr>
        <w:t>Prosessinq sistemində Müştərinin əməliyyatı ü</w:t>
      </w:r>
      <w:r w:rsidR="00900607" w:rsidRPr="00900607">
        <w:rPr>
          <w:rFonts w:ascii="Arial" w:hAnsi="Arial" w:cs="Arial"/>
          <w:sz w:val="22"/>
          <w:szCs w:val="22"/>
          <w:lang w:val="az-Latn-AZ"/>
        </w:rPr>
        <w:t xml:space="preserve">zrə </w:t>
      </w:r>
      <w:r w:rsidRPr="00900607">
        <w:rPr>
          <w:rFonts w:ascii="Arial" w:hAnsi="Arial" w:cs="Arial"/>
          <w:sz w:val="22"/>
          <w:szCs w:val="22"/>
        </w:rPr>
        <w:t>avtorizasiya sorğusuna cavab uğurlu kimi əks olunu</w:t>
      </w:r>
      <w:r w:rsidR="007C6731">
        <w:rPr>
          <w:rFonts w:ascii="Arial" w:hAnsi="Arial" w:cs="Arial"/>
          <w:sz w:val="22"/>
          <w:szCs w:val="22"/>
          <w:lang w:val="az-Latn-AZ"/>
        </w:rPr>
        <w:t>r</w:t>
      </w:r>
      <w:r w:rsidRPr="00900607">
        <w:rPr>
          <w:rFonts w:ascii="Arial" w:hAnsi="Arial" w:cs="Arial"/>
          <w:sz w:val="22"/>
          <w:szCs w:val="22"/>
        </w:rPr>
        <w:t xml:space="preserve">. Müştərinin </w:t>
      </w:r>
      <w:r w:rsidR="00900607" w:rsidRPr="00900607">
        <w:rPr>
          <w:rFonts w:ascii="Arial" w:hAnsi="Arial" w:cs="Arial"/>
          <w:sz w:val="22"/>
          <w:szCs w:val="22"/>
          <w:lang w:val="az-Latn-AZ"/>
        </w:rPr>
        <w:t xml:space="preserve">əməliyyatı apardığı </w:t>
      </w:r>
      <w:r w:rsidR="007C6731">
        <w:rPr>
          <w:rFonts w:ascii="Arial" w:hAnsi="Arial" w:cs="Arial"/>
          <w:sz w:val="22"/>
          <w:szCs w:val="22"/>
          <w:lang w:val="az-Latn-AZ"/>
        </w:rPr>
        <w:t xml:space="preserve">zaman ATM-in </w:t>
      </w:r>
      <w:r w:rsidR="00900607" w:rsidRPr="00900607">
        <w:rPr>
          <w:rFonts w:ascii="Arial" w:hAnsi="Arial" w:cs="Arial"/>
          <w:sz w:val="22"/>
          <w:szCs w:val="22"/>
        </w:rPr>
        <w:t>Time out passed</w:t>
      </w:r>
      <w:r w:rsidR="00900607" w:rsidRPr="00900607">
        <w:rPr>
          <w:rFonts w:ascii="Arial" w:hAnsi="Arial" w:cs="Arial"/>
          <w:sz w:val="22"/>
          <w:szCs w:val="22"/>
          <w:lang w:val="az-Latn-AZ"/>
        </w:rPr>
        <w:t xml:space="preserve"> mesajının əks olunduğu qurğunun </w:t>
      </w:r>
      <w:r w:rsidR="00900607" w:rsidRPr="00900607">
        <w:rPr>
          <w:rFonts w:ascii="Arial" w:hAnsi="Arial" w:cs="Arial"/>
          <w:sz w:val="22"/>
          <w:szCs w:val="22"/>
        </w:rPr>
        <w:t xml:space="preserve">texniki nasazlığı </w:t>
      </w:r>
      <w:r w:rsidR="00900607" w:rsidRPr="00900607">
        <w:rPr>
          <w:rFonts w:ascii="Arial" w:hAnsi="Arial" w:cs="Arial"/>
          <w:sz w:val="22"/>
          <w:szCs w:val="22"/>
          <w:lang w:val="az-Latn-AZ"/>
        </w:rPr>
        <w:t>təsbit olunub</w:t>
      </w:r>
      <w:r w:rsidRPr="00900607">
        <w:rPr>
          <w:rFonts w:ascii="Arial" w:hAnsi="Arial" w:cs="Arial"/>
          <w:sz w:val="22"/>
          <w:szCs w:val="22"/>
        </w:rPr>
        <w:t xml:space="preserve">. Pul vəsaitlərinin ödənilməsi ilə bağlı qərar </w:t>
      </w:r>
      <w:r w:rsidR="00900607" w:rsidRPr="00900607">
        <w:rPr>
          <w:rFonts w:ascii="Arial" w:hAnsi="Arial" w:cs="Arial"/>
          <w:sz w:val="22"/>
          <w:szCs w:val="22"/>
          <w:lang w:val="az-Latn-AZ"/>
        </w:rPr>
        <w:t xml:space="preserve">inkassasiya </w:t>
      </w:r>
      <w:r w:rsidRPr="00900607">
        <w:rPr>
          <w:rFonts w:ascii="Arial" w:hAnsi="Arial" w:cs="Arial"/>
          <w:sz w:val="22"/>
          <w:szCs w:val="22"/>
        </w:rPr>
        <w:t xml:space="preserve">sənədləri və jurnal lenti tələb </w:t>
      </w:r>
      <w:r w:rsidR="007C6731" w:rsidRPr="007C6731">
        <w:rPr>
          <w:rFonts w:ascii="Arial" w:hAnsi="Arial" w:cs="Arial"/>
          <w:sz w:val="22"/>
          <w:szCs w:val="22"/>
        </w:rPr>
        <w:t>e</w:t>
      </w:r>
      <w:r w:rsidR="007C6731">
        <w:rPr>
          <w:rFonts w:ascii="Arial" w:hAnsi="Arial" w:cs="Arial"/>
          <w:sz w:val="22"/>
          <w:szCs w:val="22"/>
          <w:lang w:val="az-Latn-AZ"/>
        </w:rPr>
        <w:t xml:space="preserve">dilmədən </w:t>
      </w:r>
      <w:r w:rsidR="007C6731" w:rsidRPr="007C6731">
        <w:rPr>
          <w:rFonts w:ascii="Arial" w:hAnsi="Arial" w:cs="Arial"/>
          <w:sz w:val="22"/>
          <w:szCs w:val="22"/>
        </w:rPr>
        <w:t xml:space="preserve"> emal proqramından alınan məlumatlar əsasında qəbul edilə bilər</w:t>
      </w:r>
      <w:r w:rsidR="007C6731">
        <w:rPr>
          <w:rFonts w:ascii="Arial" w:hAnsi="Arial" w:cs="Arial"/>
          <w:sz w:val="22"/>
          <w:szCs w:val="22"/>
          <w:lang w:val="az-Latn-AZ"/>
        </w:rPr>
        <w:t>.</w:t>
      </w:r>
    </w:p>
    <w:p w14:paraId="68F810D0" w14:textId="570B36D0" w:rsidR="00E536D8" w:rsidRPr="00A95D10" w:rsidRDefault="00B13B20" w:rsidP="001236CE">
      <w:pPr>
        <w:pStyle w:val="a"/>
        <w:numPr>
          <w:ilvl w:val="3"/>
          <w:numId w:val="34"/>
        </w:numPr>
        <w:tabs>
          <w:tab w:val="left" w:pos="1701"/>
        </w:tabs>
        <w:spacing w:before="0" w:line="360" w:lineRule="auto"/>
        <w:ind w:left="0" w:firstLine="1134"/>
        <w:rPr>
          <w:rFonts w:ascii="Arial" w:hAnsi="Arial" w:cs="Arial"/>
          <w:sz w:val="22"/>
          <w:szCs w:val="22"/>
          <w:lang w:val="en-US"/>
        </w:rPr>
      </w:pPr>
      <w:r w:rsidRPr="00A95D10">
        <w:rPr>
          <w:rFonts w:ascii="Arial" w:hAnsi="Arial" w:cs="Arial"/>
          <w:sz w:val="22"/>
          <w:szCs w:val="22"/>
          <w:lang w:val="en-US"/>
        </w:rPr>
        <w:t xml:space="preserve">Bütün digər hallarda </w:t>
      </w:r>
      <w:r w:rsidRPr="00B13B20">
        <w:rPr>
          <w:rFonts w:ascii="Arial" w:hAnsi="Arial" w:cs="Arial"/>
          <w:sz w:val="22"/>
          <w:szCs w:val="22"/>
          <w:lang w:val="az-Latn-AZ"/>
        </w:rPr>
        <w:t xml:space="preserve">inkassasiya </w:t>
      </w:r>
      <w:r w:rsidRPr="00A95D10">
        <w:rPr>
          <w:rFonts w:ascii="Arial" w:hAnsi="Arial" w:cs="Arial"/>
          <w:sz w:val="22"/>
          <w:szCs w:val="22"/>
          <w:lang w:val="en-US"/>
        </w:rPr>
        <w:t>sənədləri və jurnal lenti tələb olunur</w:t>
      </w:r>
      <w:r w:rsidR="00E536D8" w:rsidRPr="00A95D10">
        <w:rPr>
          <w:rFonts w:ascii="Arial" w:hAnsi="Arial" w:cs="Arial"/>
          <w:sz w:val="22"/>
          <w:szCs w:val="22"/>
          <w:lang w:val="en-US"/>
        </w:rPr>
        <w:t xml:space="preserve">.    </w:t>
      </w:r>
    </w:p>
    <w:bookmarkEnd w:id="24"/>
    <w:bookmarkEnd w:id="25"/>
    <w:p w14:paraId="0FA9F22D" w14:textId="77777777" w:rsidR="00E054FB" w:rsidRPr="00A95D10" w:rsidRDefault="00E054FB" w:rsidP="00010E84">
      <w:pPr>
        <w:pStyle w:val="a6"/>
        <w:spacing w:line="360" w:lineRule="auto"/>
        <w:rPr>
          <w:rFonts w:cs="Arial"/>
          <w:sz w:val="22"/>
          <w:szCs w:val="22"/>
          <w:highlight w:val="yellow"/>
          <w:lang w:val="en-US"/>
        </w:rPr>
      </w:pPr>
    </w:p>
    <w:p w14:paraId="05BC706F" w14:textId="4A0BB698" w:rsidR="00A34648" w:rsidRPr="00AE39C8" w:rsidRDefault="000509A7" w:rsidP="000509A7">
      <w:pPr>
        <w:pStyle w:val="Heading1"/>
        <w:numPr>
          <w:ilvl w:val="0"/>
          <w:numId w:val="70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34" w:name="_Toc302648808"/>
      <w:bookmarkStart w:id="35" w:name="_Toc302649588"/>
      <w:bookmarkStart w:id="36" w:name="_Toc461780511"/>
      <w:bookmarkStart w:id="37" w:name="_Toc536623794"/>
      <w:r w:rsidRPr="00AE39C8">
        <w:rPr>
          <w:rFonts w:ascii="Arial" w:hAnsi="Arial" w:cs="Arial"/>
          <w:caps/>
          <w:sz w:val="22"/>
          <w:szCs w:val="22"/>
        </w:rPr>
        <w:t xml:space="preserve">MÜŞTƏRİNİN MÜRACİƏTİNƏ CAVABIN HAZIRLANMASI </w:t>
      </w:r>
      <w:bookmarkEnd w:id="34"/>
      <w:bookmarkEnd w:id="35"/>
      <w:bookmarkEnd w:id="36"/>
      <w:bookmarkEnd w:id="37"/>
    </w:p>
    <w:p w14:paraId="2931FBC3" w14:textId="77777777" w:rsidR="00FA4D90" w:rsidRPr="00F15FBC" w:rsidRDefault="00FA4D90" w:rsidP="00010E84">
      <w:pPr>
        <w:pStyle w:val="a6"/>
        <w:tabs>
          <w:tab w:val="num" w:pos="0"/>
        </w:tabs>
        <w:spacing w:line="360" w:lineRule="auto"/>
        <w:rPr>
          <w:rFonts w:cs="Arial"/>
          <w:sz w:val="22"/>
          <w:szCs w:val="22"/>
          <w:highlight w:val="yellow"/>
        </w:rPr>
      </w:pPr>
    </w:p>
    <w:p w14:paraId="7D942C79" w14:textId="00B9E38D" w:rsidR="00086EB1" w:rsidRPr="00BE3713" w:rsidRDefault="00BE3713" w:rsidP="0074036A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BE3713">
        <w:rPr>
          <w:rFonts w:cs="Arial"/>
          <w:sz w:val="22"/>
          <w:szCs w:val="22"/>
          <w:lang w:val="en-US"/>
        </w:rPr>
        <w:t>M</w:t>
      </w:r>
      <w:r w:rsidRPr="00A95D10">
        <w:rPr>
          <w:rFonts w:cs="Arial"/>
          <w:sz w:val="22"/>
          <w:szCs w:val="22"/>
        </w:rPr>
        <w:t>ü</w:t>
      </w:r>
      <w:r w:rsidRPr="00BE3713">
        <w:rPr>
          <w:rFonts w:cs="Arial"/>
          <w:sz w:val="22"/>
          <w:szCs w:val="22"/>
          <w:lang w:val="en-US"/>
        </w:rPr>
        <w:t>raci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tl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r</w:t>
      </w:r>
      <w:r w:rsidRPr="00A95D10">
        <w:rPr>
          <w:rFonts w:cs="Arial"/>
          <w:sz w:val="22"/>
          <w:szCs w:val="22"/>
        </w:rPr>
        <w:t xml:space="preserve">ə </w:t>
      </w:r>
      <w:r w:rsidRPr="00BE3713">
        <w:rPr>
          <w:rFonts w:cs="Arial"/>
          <w:sz w:val="22"/>
          <w:szCs w:val="22"/>
          <w:lang w:val="en-US"/>
        </w:rPr>
        <w:t>bax</w:t>
      </w:r>
      <w:r w:rsidRPr="00A95D10">
        <w:rPr>
          <w:rFonts w:cs="Arial"/>
          <w:sz w:val="22"/>
          <w:szCs w:val="22"/>
        </w:rPr>
        <w:t>ı</w:t>
      </w:r>
      <w:r w:rsidR="00E32D4E">
        <w:rPr>
          <w:rFonts w:cs="Arial"/>
          <w:sz w:val="22"/>
          <w:szCs w:val="22"/>
          <w:lang w:val="en-US"/>
        </w:rPr>
        <w:t>lma</w:t>
      </w:r>
      <w:r w:rsidRPr="00BE3713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>ı</w:t>
      </w:r>
      <w:r w:rsidRPr="00BE3713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 xml:space="preserve"> </w:t>
      </w:r>
      <w:r w:rsidRPr="00BE3713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tic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l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ri</w:t>
      </w:r>
      <w:r w:rsidRPr="00A95D10">
        <w:rPr>
          <w:rFonts w:cs="Arial"/>
          <w:sz w:val="22"/>
          <w:szCs w:val="22"/>
        </w:rPr>
        <w:t xml:space="preserve"> </w:t>
      </w:r>
      <w:r w:rsidRPr="00BE3713">
        <w:rPr>
          <w:rFonts w:cs="Arial"/>
          <w:sz w:val="22"/>
          <w:szCs w:val="22"/>
          <w:lang w:val="en-US"/>
        </w:rPr>
        <w:t>il</w:t>
      </w:r>
      <w:r w:rsidRPr="00A95D10">
        <w:rPr>
          <w:rFonts w:cs="Arial"/>
          <w:sz w:val="22"/>
          <w:szCs w:val="22"/>
        </w:rPr>
        <w:t xml:space="preserve">ə </w:t>
      </w:r>
      <w:r w:rsidRPr="00BE3713">
        <w:rPr>
          <w:rFonts w:cs="Arial"/>
          <w:sz w:val="22"/>
          <w:szCs w:val="22"/>
          <w:lang w:val="en-US"/>
        </w:rPr>
        <w:t>ba</w:t>
      </w:r>
      <w:r w:rsidRPr="00A95D10">
        <w:rPr>
          <w:rFonts w:cs="Arial"/>
          <w:sz w:val="22"/>
          <w:szCs w:val="22"/>
        </w:rPr>
        <w:t>ğ</w:t>
      </w:r>
      <w:r w:rsidRPr="00BE3713">
        <w:rPr>
          <w:rFonts w:cs="Arial"/>
          <w:sz w:val="22"/>
          <w:szCs w:val="22"/>
          <w:lang w:val="en-US"/>
        </w:rPr>
        <w:t>l</w:t>
      </w:r>
      <w:r w:rsidRPr="00A95D10">
        <w:rPr>
          <w:rFonts w:cs="Arial"/>
          <w:sz w:val="22"/>
          <w:szCs w:val="22"/>
        </w:rPr>
        <w:t xml:space="preserve">ı </w:t>
      </w:r>
      <w:r w:rsidR="00990AEF" w:rsidRPr="00BE3713">
        <w:rPr>
          <w:rFonts w:cs="Arial"/>
          <w:sz w:val="22"/>
          <w:szCs w:val="22"/>
          <w:lang w:val="en-US"/>
        </w:rPr>
        <w:t>M</w:t>
      </w:r>
      <w:r w:rsidRPr="00A95D10">
        <w:rPr>
          <w:rFonts w:cs="Arial"/>
          <w:sz w:val="22"/>
          <w:szCs w:val="22"/>
        </w:rPr>
        <w:t>üş</w:t>
      </w:r>
      <w:r w:rsidRPr="00BE3713">
        <w:rPr>
          <w:rFonts w:cs="Arial"/>
          <w:sz w:val="22"/>
          <w:szCs w:val="22"/>
          <w:lang w:val="en-US"/>
        </w:rPr>
        <w:t>t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ril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r</w:t>
      </w:r>
      <w:r w:rsidRPr="00A95D10">
        <w:rPr>
          <w:rFonts w:cs="Arial"/>
          <w:sz w:val="22"/>
          <w:szCs w:val="22"/>
        </w:rPr>
        <w:t xml:space="preserve">ə </w:t>
      </w:r>
      <w:r w:rsidRPr="00BE3713">
        <w:rPr>
          <w:rFonts w:cs="Arial"/>
          <w:sz w:val="22"/>
          <w:szCs w:val="22"/>
          <w:lang w:val="en-US"/>
        </w:rPr>
        <w:t>veril</w:t>
      </w:r>
      <w:r w:rsidRPr="00A95D10">
        <w:rPr>
          <w:rFonts w:cs="Arial"/>
          <w:sz w:val="22"/>
          <w:szCs w:val="22"/>
        </w:rPr>
        <w:t>ə</w:t>
      </w:r>
      <w:r w:rsidRPr="00BE3713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 xml:space="preserve"> </w:t>
      </w:r>
      <w:r w:rsidRPr="00BE3713">
        <w:rPr>
          <w:rFonts w:cs="Arial"/>
          <w:sz w:val="22"/>
          <w:szCs w:val="22"/>
          <w:lang w:val="en-US"/>
        </w:rPr>
        <w:t>cavablar</w:t>
      </w:r>
      <w:r w:rsidRPr="00A95D10">
        <w:rPr>
          <w:rFonts w:cs="Arial"/>
          <w:sz w:val="22"/>
          <w:szCs w:val="22"/>
        </w:rPr>
        <w:t xml:space="preserve"> </w:t>
      </w:r>
      <w:r w:rsidRPr="00BE3713">
        <w:rPr>
          <w:rFonts w:cs="Arial"/>
          <w:sz w:val="22"/>
          <w:szCs w:val="22"/>
          <w:lang w:val="en-US"/>
        </w:rPr>
        <w:t>Bank</w:t>
      </w:r>
      <w:r w:rsidRPr="00A95D10">
        <w:rPr>
          <w:rFonts w:cs="Arial"/>
          <w:sz w:val="22"/>
          <w:szCs w:val="22"/>
        </w:rPr>
        <w:t>ı</w:t>
      </w:r>
      <w:r w:rsidRPr="00BE3713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 xml:space="preserve"> </w:t>
      </w:r>
      <w:r w:rsidR="00B500C8" w:rsidRPr="00BE3713">
        <w:rPr>
          <w:rFonts w:cs="Arial"/>
          <w:sz w:val="22"/>
          <w:szCs w:val="22"/>
          <w:lang w:val="en-US"/>
        </w:rPr>
        <w:t>BS</w:t>
      </w:r>
      <w:r w:rsidR="00B500C8" w:rsidRPr="00A95D10">
        <w:rPr>
          <w:rFonts w:cs="Arial"/>
          <w:sz w:val="22"/>
          <w:szCs w:val="22"/>
        </w:rPr>
        <w:t>Ş</w:t>
      </w:r>
      <w:r w:rsidR="00990AEF">
        <w:rPr>
          <w:rFonts w:cs="Arial"/>
          <w:sz w:val="22"/>
          <w:szCs w:val="22"/>
          <w:lang w:val="az-Latn-AZ"/>
        </w:rPr>
        <w:t>-si</w:t>
      </w:r>
      <w:r w:rsidR="00B500C8" w:rsidRPr="00A95D10">
        <w:rPr>
          <w:rFonts w:cs="Arial"/>
          <w:sz w:val="22"/>
          <w:szCs w:val="22"/>
        </w:rPr>
        <w:t xml:space="preserve"> </w:t>
      </w:r>
      <w:r w:rsidR="00B500C8" w:rsidRPr="00BE3713">
        <w:rPr>
          <w:rFonts w:cs="Arial"/>
          <w:sz w:val="22"/>
          <w:szCs w:val="22"/>
          <w:lang w:val="en-US"/>
        </w:rPr>
        <w:t>t</w:t>
      </w:r>
      <w:r w:rsidR="00B500C8" w:rsidRPr="00A95D10">
        <w:rPr>
          <w:rFonts w:cs="Arial"/>
          <w:sz w:val="22"/>
          <w:szCs w:val="22"/>
        </w:rPr>
        <w:t>ə</w:t>
      </w:r>
      <w:r w:rsidR="00B500C8" w:rsidRPr="00BE3713">
        <w:rPr>
          <w:rFonts w:cs="Arial"/>
          <w:sz w:val="22"/>
          <w:szCs w:val="22"/>
          <w:lang w:val="en-US"/>
        </w:rPr>
        <w:t>r</w:t>
      </w:r>
      <w:r w:rsidR="00B500C8" w:rsidRPr="00A95D10">
        <w:rPr>
          <w:rFonts w:cs="Arial"/>
          <w:sz w:val="22"/>
          <w:szCs w:val="22"/>
        </w:rPr>
        <w:t>ə</w:t>
      </w:r>
      <w:r w:rsidR="00B500C8" w:rsidRPr="00BE3713">
        <w:rPr>
          <w:rFonts w:cs="Arial"/>
          <w:sz w:val="22"/>
          <w:szCs w:val="22"/>
          <w:lang w:val="en-US"/>
        </w:rPr>
        <w:t>find</w:t>
      </w:r>
      <w:r w:rsidR="00B500C8" w:rsidRPr="00A95D10">
        <w:rPr>
          <w:rFonts w:cs="Arial"/>
          <w:sz w:val="22"/>
          <w:szCs w:val="22"/>
        </w:rPr>
        <w:t>ə</w:t>
      </w:r>
      <w:r w:rsidR="00B500C8" w:rsidRPr="00BE3713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 xml:space="preserve"> </w:t>
      </w:r>
      <w:r w:rsidRPr="00BE3713">
        <w:rPr>
          <w:rFonts w:cs="Arial"/>
          <w:sz w:val="22"/>
          <w:szCs w:val="22"/>
          <w:lang w:val="en-US"/>
        </w:rPr>
        <w:t>imzalan</w:t>
      </w:r>
      <w:r w:rsidRPr="00A95D10">
        <w:rPr>
          <w:rFonts w:cs="Arial"/>
          <w:sz w:val="22"/>
          <w:szCs w:val="22"/>
        </w:rPr>
        <w:t>ı</w:t>
      </w:r>
      <w:r w:rsidRPr="00BE3713">
        <w:rPr>
          <w:rFonts w:cs="Arial"/>
          <w:sz w:val="22"/>
          <w:szCs w:val="22"/>
          <w:lang w:val="en-US"/>
        </w:rPr>
        <w:t>r</w:t>
      </w:r>
      <w:r w:rsidRPr="00A95D10">
        <w:rPr>
          <w:rFonts w:cs="Arial"/>
          <w:sz w:val="22"/>
          <w:szCs w:val="22"/>
        </w:rPr>
        <w:t>.</w:t>
      </w:r>
    </w:p>
    <w:p w14:paraId="387B067C" w14:textId="79175749" w:rsidR="00D86D8E" w:rsidRPr="0011641A" w:rsidRDefault="00E32D4E" w:rsidP="00601B49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Müraciətinə baxılma</w:t>
      </w:r>
      <w:r w:rsidR="00384B2E" w:rsidRPr="0011641A">
        <w:rPr>
          <w:rFonts w:cs="Arial"/>
          <w:sz w:val="22"/>
          <w:szCs w:val="22"/>
        </w:rPr>
        <w:t xml:space="preserve">nın nəticələri haqqında Müştəriyə verilən cavabda Müştərinin təqdim etdiyi hər bir arqument üçün əsaslandırılmış </w:t>
      </w:r>
      <w:r w:rsidR="0011641A" w:rsidRPr="0011641A">
        <w:rPr>
          <w:rFonts w:cs="Arial"/>
          <w:sz w:val="22"/>
          <w:szCs w:val="22"/>
          <w:lang w:val="az-Latn-AZ"/>
        </w:rPr>
        <w:t xml:space="preserve">məlumat </w:t>
      </w:r>
      <w:r w:rsidR="00384B2E" w:rsidRPr="0011641A">
        <w:rPr>
          <w:rFonts w:cs="Arial"/>
          <w:sz w:val="22"/>
          <w:szCs w:val="22"/>
        </w:rPr>
        <w:t xml:space="preserve">olmalıdır. Müştərinin </w:t>
      </w:r>
      <w:r w:rsidR="0011641A" w:rsidRPr="0011641A">
        <w:rPr>
          <w:rFonts w:cs="Arial"/>
          <w:sz w:val="22"/>
          <w:szCs w:val="22"/>
        </w:rPr>
        <w:t>M</w:t>
      </w:r>
      <w:r w:rsidR="00384B2E" w:rsidRPr="0011641A">
        <w:rPr>
          <w:rFonts w:cs="Arial"/>
          <w:sz w:val="22"/>
          <w:szCs w:val="22"/>
        </w:rPr>
        <w:t>üraciətində göstərilən faktlar təsdiq</w:t>
      </w:r>
      <w:r w:rsidR="0011641A" w:rsidRPr="0011641A">
        <w:rPr>
          <w:rFonts w:cs="Arial"/>
          <w:sz w:val="22"/>
          <w:szCs w:val="22"/>
          <w:lang w:val="az-Latn-AZ"/>
        </w:rPr>
        <w:t xml:space="preserve">ini tapdıqda, </w:t>
      </w:r>
      <w:r w:rsidR="00384B2E" w:rsidRPr="0011641A">
        <w:rPr>
          <w:rFonts w:cs="Arial"/>
          <w:sz w:val="22"/>
          <w:szCs w:val="22"/>
        </w:rPr>
        <w:t>cavabda onlar üzrə hansı tədbirlərin görüldüyü göstərilməlidir.</w:t>
      </w:r>
      <w:r w:rsidR="00384B2E" w:rsidRPr="0011641A">
        <w:rPr>
          <w:rFonts w:cs="Arial"/>
          <w:sz w:val="22"/>
          <w:szCs w:val="22"/>
          <w:lang w:val="az-Latn-AZ"/>
        </w:rPr>
        <w:t xml:space="preserve"> </w:t>
      </w:r>
    </w:p>
    <w:p w14:paraId="62B48582" w14:textId="15A24903" w:rsidR="00BA0E44" w:rsidRPr="0074036A" w:rsidRDefault="0074036A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74036A">
        <w:rPr>
          <w:rFonts w:cs="Arial"/>
          <w:sz w:val="22"/>
          <w:szCs w:val="22"/>
          <w:lang w:val="az-Latn-AZ"/>
        </w:rPr>
        <w:t>Cavabın keyfiyyət meyarları</w:t>
      </w:r>
      <w:r w:rsidR="00F509F4" w:rsidRPr="0074036A">
        <w:rPr>
          <w:rFonts w:cs="Arial"/>
          <w:sz w:val="22"/>
          <w:szCs w:val="22"/>
        </w:rPr>
        <w:t>:</w:t>
      </w:r>
    </w:p>
    <w:p w14:paraId="503A1C36" w14:textId="3F387B0D" w:rsidR="005C0F37" w:rsidRPr="00A95D10" w:rsidRDefault="005C0F37" w:rsidP="005C0F37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5C0F37">
        <w:rPr>
          <w:rFonts w:cs="Arial"/>
          <w:sz w:val="22"/>
          <w:szCs w:val="22"/>
          <w:lang w:val="en-US"/>
        </w:rPr>
        <w:t>cavab</w:t>
      </w:r>
      <w:r w:rsidRPr="00A95D10">
        <w:rPr>
          <w:rFonts w:cs="Arial"/>
          <w:sz w:val="22"/>
          <w:szCs w:val="22"/>
        </w:rPr>
        <w:t xml:space="preserve"> ə</w:t>
      </w:r>
      <w:r w:rsidRPr="005C0F37">
        <w:rPr>
          <w:rFonts w:cs="Arial"/>
          <w:sz w:val="22"/>
          <w:szCs w:val="22"/>
          <w:lang w:val="en-US"/>
        </w:rPr>
        <w:t>sasland</w:t>
      </w:r>
      <w:r w:rsidRPr="00A95D10">
        <w:rPr>
          <w:rFonts w:cs="Arial"/>
          <w:sz w:val="22"/>
          <w:szCs w:val="22"/>
        </w:rPr>
        <w:t>ı</w:t>
      </w:r>
      <w:r w:rsidRPr="005C0F37">
        <w:rPr>
          <w:rFonts w:cs="Arial"/>
          <w:sz w:val="22"/>
          <w:szCs w:val="22"/>
          <w:lang w:val="en-US"/>
        </w:rPr>
        <w:t>r</w:t>
      </w:r>
      <w:r w:rsidRPr="00A95D10">
        <w:rPr>
          <w:rFonts w:cs="Arial"/>
          <w:sz w:val="22"/>
          <w:szCs w:val="22"/>
        </w:rPr>
        <w:t>ı</w:t>
      </w:r>
      <w:r w:rsidRPr="005C0F37">
        <w:rPr>
          <w:rFonts w:cs="Arial"/>
          <w:sz w:val="22"/>
          <w:szCs w:val="22"/>
          <w:lang w:val="en-US"/>
        </w:rPr>
        <w:t>lmal</w:t>
      </w:r>
      <w:r w:rsidRPr="00A95D10">
        <w:rPr>
          <w:rFonts w:cs="Arial"/>
          <w:sz w:val="22"/>
          <w:szCs w:val="22"/>
        </w:rPr>
        <w:t xml:space="preserve">ı </w:t>
      </w:r>
      <w:r w:rsidRPr="005C0F37">
        <w:rPr>
          <w:rFonts w:cs="Arial"/>
          <w:sz w:val="22"/>
          <w:szCs w:val="22"/>
          <w:lang w:val="en-US"/>
        </w:rPr>
        <w:t>v</w:t>
      </w:r>
      <w:r w:rsidRPr="00A95D10">
        <w:rPr>
          <w:rFonts w:cs="Arial"/>
          <w:sz w:val="22"/>
          <w:szCs w:val="22"/>
        </w:rPr>
        <w:t xml:space="preserve">ə </w:t>
      </w:r>
      <w:r w:rsidRPr="005C0F37">
        <w:rPr>
          <w:rFonts w:cs="Arial"/>
          <w:sz w:val="22"/>
          <w:szCs w:val="22"/>
          <w:lang w:val="en-US"/>
        </w:rPr>
        <w:t>Bank</w:t>
      </w:r>
      <w:r w:rsidRPr="00A95D10">
        <w:rPr>
          <w:rFonts w:cs="Arial"/>
          <w:sz w:val="22"/>
          <w:szCs w:val="22"/>
        </w:rPr>
        <w:t>ı</w:t>
      </w:r>
      <w:r w:rsidRPr="005C0F37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 xml:space="preserve"> </w:t>
      </w:r>
      <w:r w:rsidRPr="005C0F37">
        <w:rPr>
          <w:rFonts w:cs="Arial"/>
          <w:sz w:val="22"/>
          <w:szCs w:val="22"/>
          <w:lang w:val="en-US"/>
        </w:rPr>
        <w:t>m</w:t>
      </w:r>
      <w:r w:rsidRPr="00A95D10">
        <w:rPr>
          <w:rFonts w:cs="Arial"/>
          <w:sz w:val="22"/>
          <w:szCs w:val="22"/>
        </w:rPr>
        <w:t>ö</w:t>
      </w:r>
      <w:r w:rsidRPr="005C0F37">
        <w:rPr>
          <w:rFonts w:cs="Arial"/>
          <w:sz w:val="22"/>
          <w:szCs w:val="22"/>
          <w:lang w:val="en-US"/>
        </w:rPr>
        <w:t>vqeyi</w:t>
      </w:r>
      <w:r w:rsidR="00793D63">
        <w:rPr>
          <w:rFonts w:cs="Arial"/>
          <w:sz w:val="22"/>
          <w:szCs w:val="22"/>
          <w:lang w:val="en-US"/>
        </w:rPr>
        <w:t>ni</w:t>
      </w:r>
      <w:r w:rsidRPr="00A95D10">
        <w:rPr>
          <w:rFonts w:cs="Arial"/>
          <w:sz w:val="22"/>
          <w:szCs w:val="22"/>
        </w:rPr>
        <w:t xml:space="preserve"> </w:t>
      </w:r>
      <w:r w:rsidRPr="005C0F37">
        <w:rPr>
          <w:rFonts w:cs="Arial"/>
          <w:sz w:val="22"/>
          <w:szCs w:val="22"/>
          <w:lang w:val="en-US"/>
        </w:rPr>
        <w:t>izah</w:t>
      </w:r>
      <w:r w:rsidRPr="00A95D10">
        <w:rPr>
          <w:rFonts w:cs="Arial"/>
          <w:sz w:val="22"/>
          <w:szCs w:val="22"/>
        </w:rPr>
        <w:t xml:space="preserve"> </w:t>
      </w:r>
      <w:r w:rsidRPr="005C0F37">
        <w:rPr>
          <w:rFonts w:cs="Arial"/>
          <w:sz w:val="22"/>
          <w:szCs w:val="22"/>
          <w:lang w:val="en-US"/>
        </w:rPr>
        <w:t>e</w:t>
      </w:r>
      <w:r w:rsidR="00793D63">
        <w:rPr>
          <w:rFonts w:cs="Arial"/>
          <w:sz w:val="22"/>
          <w:szCs w:val="22"/>
          <w:lang w:val="en-US"/>
        </w:rPr>
        <w:t>tm</w:t>
      </w:r>
      <w:r w:rsidR="00793D63" w:rsidRPr="00793D63">
        <w:rPr>
          <w:rFonts w:cs="Arial"/>
          <w:sz w:val="22"/>
          <w:szCs w:val="22"/>
        </w:rPr>
        <w:t>ə</w:t>
      </w:r>
      <w:r w:rsidR="00793D63">
        <w:rPr>
          <w:rFonts w:cs="Arial"/>
          <w:sz w:val="22"/>
          <w:szCs w:val="22"/>
          <w:lang w:val="en-US"/>
        </w:rPr>
        <w:t>lidir</w:t>
      </w:r>
      <w:r w:rsidRPr="005C0F37">
        <w:rPr>
          <w:rFonts w:cs="Arial"/>
          <w:sz w:val="22"/>
          <w:szCs w:val="22"/>
          <w:lang w:val="az-Latn-AZ"/>
        </w:rPr>
        <w:t>;</w:t>
      </w:r>
    </w:p>
    <w:p w14:paraId="44034438" w14:textId="400ECA8D" w:rsidR="00591356" w:rsidRPr="00871DEB" w:rsidRDefault="005C0F37" w:rsidP="00306EEA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871DEB">
        <w:rPr>
          <w:rFonts w:cs="Arial"/>
          <w:sz w:val="22"/>
          <w:szCs w:val="22"/>
          <w:lang w:val="en-US"/>
        </w:rPr>
        <w:t>cavab</w:t>
      </w:r>
      <w:r w:rsidRPr="00A95D10">
        <w:rPr>
          <w:rFonts w:cs="Arial"/>
          <w:sz w:val="22"/>
          <w:szCs w:val="22"/>
        </w:rPr>
        <w:t xml:space="preserve"> </w:t>
      </w:r>
      <w:r w:rsidRPr="00F85A39">
        <w:rPr>
          <w:rFonts w:cs="Arial"/>
          <w:sz w:val="22"/>
          <w:szCs w:val="22"/>
          <w:lang w:val="en-US"/>
        </w:rPr>
        <w:t>m</w:t>
      </w:r>
      <w:r w:rsidRPr="00F85A39">
        <w:rPr>
          <w:rFonts w:cs="Arial"/>
          <w:sz w:val="22"/>
          <w:szCs w:val="22"/>
        </w:rPr>
        <w:t>ü</w:t>
      </w:r>
      <w:r w:rsidRPr="00F85A39">
        <w:rPr>
          <w:rFonts w:cs="Arial"/>
          <w:sz w:val="22"/>
          <w:szCs w:val="22"/>
          <w:lang w:val="en-US"/>
        </w:rPr>
        <w:t>naqi</w:t>
      </w:r>
      <w:r w:rsidRPr="00F85A39">
        <w:rPr>
          <w:rFonts w:cs="Arial"/>
          <w:sz w:val="22"/>
          <w:szCs w:val="22"/>
        </w:rPr>
        <w:t>ş</w:t>
      </w:r>
      <w:r w:rsidR="00871DEB" w:rsidRPr="00F85A39">
        <w:rPr>
          <w:rFonts w:cs="Arial"/>
          <w:sz w:val="22"/>
          <w:szCs w:val="22"/>
        </w:rPr>
        <w:t>ə</w:t>
      </w:r>
      <w:r w:rsidR="00793D63" w:rsidRPr="00F85A39">
        <w:rPr>
          <w:rFonts w:cs="Arial"/>
          <w:sz w:val="22"/>
          <w:szCs w:val="22"/>
          <w:lang w:val="az-Latn-AZ"/>
        </w:rPr>
        <w:t>li</w:t>
      </w:r>
      <w:r w:rsidR="00871DEB" w:rsidRPr="00A95D10">
        <w:rPr>
          <w:rFonts w:cs="Arial"/>
          <w:sz w:val="22"/>
          <w:szCs w:val="22"/>
        </w:rPr>
        <w:t xml:space="preserve"> </w:t>
      </w:r>
      <w:r w:rsidR="00871DEB" w:rsidRPr="00871DEB">
        <w:rPr>
          <w:rFonts w:cs="Arial"/>
          <w:sz w:val="22"/>
          <w:szCs w:val="22"/>
          <w:lang w:val="en-US"/>
        </w:rPr>
        <w:t>v</w:t>
      </w:r>
      <w:r w:rsidR="00871DEB" w:rsidRPr="00A95D10">
        <w:rPr>
          <w:rFonts w:cs="Arial"/>
          <w:sz w:val="22"/>
          <w:szCs w:val="22"/>
        </w:rPr>
        <w:t>ə</w:t>
      </w:r>
      <w:r w:rsidR="00871DEB" w:rsidRPr="00871DEB">
        <w:rPr>
          <w:rFonts w:cs="Arial"/>
          <w:sz w:val="22"/>
          <w:szCs w:val="22"/>
          <w:lang w:val="en-US"/>
        </w:rPr>
        <w:t>ziyy</w:t>
      </w:r>
      <w:r w:rsidR="00871DEB" w:rsidRPr="00A95D10">
        <w:rPr>
          <w:rFonts w:cs="Arial"/>
          <w:sz w:val="22"/>
          <w:szCs w:val="22"/>
        </w:rPr>
        <w:t>ə</w:t>
      </w:r>
      <w:r w:rsidR="00793D63">
        <w:rPr>
          <w:rFonts w:cs="Arial"/>
          <w:sz w:val="22"/>
          <w:szCs w:val="22"/>
          <w:lang w:val="en-US"/>
        </w:rPr>
        <w:t>tin</w:t>
      </w:r>
      <w:r w:rsidR="00871DEB" w:rsidRPr="00A95D10">
        <w:rPr>
          <w:rFonts w:cs="Arial"/>
          <w:sz w:val="22"/>
          <w:szCs w:val="22"/>
        </w:rPr>
        <w:t xml:space="preserve"> </w:t>
      </w:r>
      <w:r w:rsidR="00871DEB" w:rsidRPr="00871DEB">
        <w:rPr>
          <w:rFonts w:cs="Arial"/>
          <w:sz w:val="22"/>
          <w:szCs w:val="22"/>
          <w:lang w:val="en-US"/>
        </w:rPr>
        <w:t>qar</w:t>
      </w:r>
      <w:r w:rsidR="00871DEB" w:rsidRPr="00A95D10">
        <w:rPr>
          <w:rFonts w:cs="Arial"/>
          <w:sz w:val="22"/>
          <w:szCs w:val="22"/>
        </w:rPr>
        <w:t>şı</w:t>
      </w:r>
      <w:r w:rsidR="00871DEB" w:rsidRPr="00871DEB">
        <w:rPr>
          <w:rFonts w:cs="Arial"/>
          <w:sz w:val="22"/>
          <w:szCs w:val="22"/>
          <w:lang w:val="en-US"/>
        </w:rPr>
        <w:t>s</w:t>
      </w:r>
      <w:r w:rsidR="00871DEB" w:rsidRPr="00A95D10">
        <w:rPr>
          <w:rFonts w:cs="Arial"/>
          <w:sz w:val="22"/>
          <w:szCs w:val="22"/>
        </w:rPr>
        <w:t>ı</w:t>
      </w:r>
      <w:r w:rsidR="00871DEB" w:rsidRPr="00871DEB">
        <w:rPr>
          <w:rFonts w:cs="Arial"/>
          <w:sz w:val="22"/>
          <w:szCs w:val="22"/>
          <w:lang w:val="en-US"/>
        </w:rPr>
        <w:t>n</w:t>
      </w:r>
      <w:r w:rsidR="00871DEB" w:rsidRPr="00A95D10">
        <w:rPr>
          <w:rFonts w:cs="Arial"/>
          <w:sz w:val="22"/>
          <w:szCs w:val="22"/>
        </w:rPr>
        <w:t>ı</w:t>
      </w:r>
      <w:r w:rsidR="00793D63">
        <w:rPr>
          <w:rFonts w:cs="Arial"/>
          <w:sz w:val="22"/>
          <w:szCs w:val="22"/>
          <w:lang w:val="az-Latn-AZ"/>
        </w:rPr>
        <w:t>n</w:t>
      </w:r>
      <w:r w:rsidR="00871DEB" w:rsidRPr="00A95D10">
        <w:rPr>
          <w:rFonts w:cs="Arial"/>
          <w:sz w:val="22"/>
          <w:szCs w:val="22"/>
        </w:rPr>
        <w:t xml:space="preserve"> </w:t>
      </w:r>
      <w:r w:rsidR="00871DEB" w:rsidRPr="00871DEB">
        <w:rPr>
          <w:rFonts w:cs="Arial"/>
          <w:sz w:val="22"/>
          <w:szCs w:val="22"/>
          <w:lang w:val="en-US"/>
        </w:rPr>
        <w:t>al</w:t>
      </w:r>
      <w:r w:rsidR="00793D63" w:rsidRPr="00793D63">
        <w:rPr>
          <w:rFonts w:cs="Arial"/>
          <w:sz w:val="22"/>
          <w:szCs w:val="22"/>
        </w:rPr>
        <w:t>ı</w:t>
      </w:r>
      <w:r w:rsidR="00793D63">
        <w:rPr>
          <w:rFonts w:cs="Arial"/>
          <w:sz w:val="22"/>
          <w:szCs w:val="22"/>
          <w:lang w:val="en-US"/>
        </w:rPr>
        <w:t>nmas</w:t>
      </w:r>
      <w:r w:rsidR="00793D63" w:rsidRPr="00793D63">
        <w:rPr>
          <w:rFonts w:cs="Arial"/>
          <w:sz w:val="22"/>
          <w:szCs w:val="22"/>
        </w:rPr>
        <w:t>ı</w:t>
      </w:r>
      <w:r w:rsidR="00793D63">
        <w:rPr>
          <w:rFonts w:cs="Arial"/>
          <w:sz w:val="22"/>
          <w:szCs w:val="22"/>
          <w:lang w:val="en-US"/>
        </w:rPr>
        <w:t>na</w:t>
      </w:r>
      <w:r w:rsidR="00871DEB" w:rsidRPr="00A95D10">
        <w:rPr>
          <w:rFonts w:cs="Arial"/>
          <w:sz w:val="22"/>
          <w:szCs w:val="22"/>
        </w:rPr>
        <w:t>/</w:t>
      </w:r>
      <w:r w:rsidR="00871DEB" w:rsidRPr="00871DEB">
        <w:rPr>
          <w:rFonts w:cs="Arial"/>
          <w:sz w:val="22"/>
          <w:szCs w:val="22"/>
          <w:lang w:val="en-US"/>
        </w:rPr>
        <w:t>t</w:t>
      </w:r>
      <w:r w:rsidR="00871DEB" w:rsidRPr="00A95D10">
        <w:rPr>
          <w:rFonts w:cs="Arial"/>
          <w:sz w:val="22"/>
          <w:szCs w:val="22"/>
        </w:rPr>
        <w:t>ə</w:t>
      </w:r>
      <w:r w:rsidR="00871DEB" w:rsidRPr="00871DEB">
        <w:rPr>
          <w:rFonts w:cs="Arial"/>
          <w:sz w:val="22"/>
          <w:szCs w:val="22"/>
          <w:lang w:val="en-US"/>
        </w:rPr>
        <w:t>nziml</w:t>
      </w:r>
      <w:r w:rsidR="00871DEB" w:rsidRPr="00A95D10">
        <w:rPr>
          <w:rFonts w:cs="Arial"/>
          <w:sz w:val="22"/>
          <w:szCs w:val="22"/>
        </w:rPr>
        <w:t>ə</w:t>
      </w:r>
      <w:r w:rsidR="00793D63">
        <w:rPr>
          <w:rFonts w:cs="Arial"/>
          <w:sz w:val="22"/>
          <w:szCs w:val="22"/>
          <w:lang w:val="az-Latn-AZ"/>
        </w:rPr>
        <w:t>n</w:t>
      </w:r>
      <w:r w:rsidR="00871DEB" w:rsidRPr="00871DEB">
        <w:rPr>
          <w:rFonts w:cs="Arial"/>
          <w:sz w:val="22"/>
          <w:szCs w:val="22"/>
          <w:lang w:val="en-US"/>
        </w:rPr>
        <w:t>m</w:t>
      </w:r>
      <w:r w:rsidR="00871DEB" w:rsidRPr="00A95D10">
        <w:rPr>
          <w:rFonts w:cs="Arial"/>
          <w:sz w:val="22"/>
          <w:szCs w:val="22"/>
        </w:rPr>
        <w:t>ə</w:t>
      </w:r>
      <w:r w:rsidR="00793D63">
        <w:rPr>
          <w:rFonts w:cs="Arial"/>
          <w:sz w:val="22"/>
          <w:szCs w:val="22"/>
          <w:lang w:val="az-Latn-AZ"/>
        </w:rPr>
        <w:t>sin</w:t>
      </w:r>
      <w:r w:rsidR="00871DEB" w:rsidRPr="00A95D10">
        <w:rPr>
          <w:rFonts w:cs="Arial"/>
          <w:sz w:val="22"/>
          <w:szCs w:val="22"/>
        </w:rPr>
        <w:t>ə</w:t>
      </w:r>
      <w:r w:rsidRPr="00A95D10">
        <w:rPr>
          <w:rFonts w:cs="Arial"/>
          <w:sz w:val="22"/>
          <w:szCs w:val="22"/>
        </w:rPr>
        <w:t xml:space="preserve"> </w:t>
      </w:r>
      <w:r w:rsidRPr="00871DEB">
        <w:rPr>
          <w:rFonts w:cs="Arial"/>
          <w:sz w:val="22"/>
          <w:szCs w:val="22"/>
          <w:lang w:val="en-US"/>
        </w:rPr>
        <w:t>y</w:t>
      </w:r>
      <w:r w:rsidRPr="00A95D10">
        <w:rPr>
          <w:rFonts w:cs="Arial"/>
          <w:sz w:val="22"/>
          <w:szCs w:val="22"/>
        </w:rPr>
        <w:t>ö</w:t>
      </w:r>
      <w:r w:rsidRPr="00871DEB">
        <w:rPr>
          <w:rFonts w:cs="Arial"/>
          <w:sz w:val="22"/>
          <w:szCs w:val="22"/>
          <w:lang w:val="en-US"/>
        </w:rPr>
        <w:t>n</w:t>
      </w:r>
      <w:r w:rsidRPr="00A95D10">
        <w:rPr>
          <w:rFonts w:cs="Arial"/>
          <w:sz w:val="22"/>
          <w:szCs w:val="22"/>
        </w:rPr>
        <w:t>ə</w:t>
      </w:r>
      <w:r w:rsidRPr="00871DEB">
        <w:rPr>
          <w:rFonts w:cs="Arial"/>
          <w:sz w:val="22"/>
          <w:szCs w:val="22"/>
          <w:lang w:val="en-US"/>
        </w:rPr>
        <w:t>ldilm</w:t>
      </w:r>
      <w:r w:rsidRPr="00A95D10">
        <w:rPr>
          <w:rFonts w:cs="Arial"/>
          <w:sz w:val="22"/>
          <w:szCs w:val="22"/>
        </w:rPr>
        <w:t>ə</w:t>
      </w:r>
      <w:r w:rsidRPr="00871DEB">
        <w:rPr>
          <w:rFonts w:cs="Arial"/>
          <w:sz w:val="22"/>
          <w:szCs w:val="22"/>
          <w:lang w:val="en-US"/>
        </w:rPr>
        <w:t>lidir</w:t>
      </w:r>
      <w:r w:rsidR="009B5672" w:rsidRPr="00871DEB">
        <w:rPr>
          <w:rFonts w:cs="Arial"/>
          <w:sz w:val="22"/>
          <w:szCs w:val="22"/>
        </w:rPr>
        <w:t>;</w:t>
      </w:r>
    </w:p>
    <w:p w14:paraId="4C5CE4C5" w14:textId="356C87E4" w:rsidR="009B5672" w:rsidRPr="00577D9C" w:rsidRDefault="00871DEB" w:rsidP="00315873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577D9C">
        <w:rPr>
          <w:rFonts w:cs="Arial"/>
          <w:sz w:val="22"/>
          <w:szCs w:val="22"/>
          <w:lang w:val="az-Latn-AZ"/>
        </w:rPr>
        <w:t>cavab müsbət çalar daşımalıdır</w:t>
      </w:r>
      <w:r w:rsidR="009B5672" w:rsidRPr="00577D9C">
        <w:rPr>
          <w:rFonts w:cs="Arial"/>
          <w:sz w:val="22"/>
          <w:szCs w:val="22"/>
        </w:rPr>
        <w:t>;</w:t>
      </w:r>
    </w:p>
    <w:p w14:paraId="22C13DE6" w14:textId="1CFCA119" w:rsidR="009B5672" w:rsidRPr="00507DB8" w:rsidRDefault="00F34C76" w:rsidP="00306EEA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507DB8">
        <w:rPr>
          <w:sz w:val="22"/>
          <w:szCs w:val="22"/>
        </w:rPr>
        <w:t>cavab vəziyyətin tənzimlənməsi ü</w:t>
      </w:r>
      <w:r w:rsidRPr="00507DB8">
        <w:rPr>
          <w:sz w:val="22"/>
          <w:szCs w:val="22"/>
          <w:lang w:val="az-Latn-AZ"/>
        </w:rPr>
        <w:t xml:space="preserve">çün </w:t>
      </w:r>
      <w:r w:rsidRPr="00507DB8">
        <w:rPr>
          <w:sz w:val="22"/>
          <w:szCs w:val="22"/>
        </w:rPr>
        <w:t>Bankın konstruktiv t</w:t>
      </w:r>
      <w:r w:rsidRPr="00507DB8">
        <w:rPr>
          <w:sz w:val="22"/>
          <w:szCs w:val="22"/>
          <w:lang w:val="az-Latn-AZ"/>
        </w:rPr>
        <w:t>ə</w:t>
      </w:r>
      <w:r w:rsidRPr="00507DB8">
        <w:rPr>
          <w:sz w:val="22"/>
          <w:szCs w:val="22"/>
        </w:rPr>
        <w:t>kliflərini əks etdirməlidir</w:t>
      </w:r>
      <w:r w:rsidR="009B5672" w:rsidRPr="00507DB8">
        <w:rPr>
          <w:rFonts w:cs="Arial"/>
          <w:sz w:val="22"/>
          <w:szCs w:val="22"/>
        </w:rPr>
        <w:t>;</w:t>
      </w:r>
    </w:p>
    <w:p w14:paraId="6A705C58" w14:textId="594B2677" w:rsidR="009B5672" w:rsidRPr="00577D9C" w:rsidRDefault="004B0249" w:rsidP="00306EEA">
      <w:pPr>
        <w:pStyle w:val="a6"/>
        <w:numPr>
          <w:ilvl w:val="2"/>
          <w:numId w:val="37"/>
        </w:numPr>
        <w:tabs>
          <w:tab w:val="left" w:pos="1440"/>
          <w:tab w:val="left" w:pos="1710"/>
        </w:tabs>
        <w:spacing w:line="360" w:lineRule="auto"/>
        <w:ind w:left="0" w:firstLine="720"/>
        <w:rPr>
          <w:rFonts w:cs="Arial"/>
          <w:sz w:val="22"/>
          <w:szCs w:val="22"/>
        </w:rPr>
      </w:pPr>
      <w:r w:rsidRPr="00577D9C">
        <w:rPr>
          <w:rFonts w:cs="Arial"/>
          <w:sz w:val="22"/>
          <w:szCs w:val="22"/>
          <w:lang w:val="en-US"/>
        </w:rPr>
        <w:t>cavab</w:t>
      </w:r>
      <w:r w:rsidRPr="00577D9C">
        <w:rPr>
          <w:rFonts w:cs="Arial"/>
          <w:sz w:val="22"/>
          <w:szCs w:val="22"/>
        </w:rPr>
        <w:t xml:space="preserve"> </w:t>
      </w:r>
      <w:r w:rsidRPr="00577D9C">
        <w:rPr>
          <w:rFonts w:cs="Arial"/>
          <w:sz w:val="22"/>
          <w:szCs w:val="22"/>
          <w:lang w:val="en-US"/>
        </w:rPr>
        <w:t>q</w:t>
      </w:r>
      <w:r w:rsidRPr="00577D9C">
        <w:rPr>
          <w:rFonts w:cs="Arial"/>
          <w:sz w:val="22"/>
          <w:szCs w:val="22"/>
        </w:rPr>
        <w:t>ı</w:t>
      </w:r>
      <w:r w:rsidRPr="00577D9C">
        <w:rPr>
          <w:rFonts w:cs="Arial"/>
          <w:sz w:val="22"/>
          <w:szCs w:val="22"/>
          <w:lang w:val="en-US"/>
        </w:rPr>
        <w:t>sa</w:t>
      </w:r>
      <w:r w:rsidRPr="00577D9C">
        <w:rPr>
          <w:rFonts w:cs="Arial"/>
          <w:sz w:val="22"/>
          <w:szCs w:val="22"/>
        </w:rPr>
        <w:t xml:space="preserve"> </w:t>
      </w:r>
      <w:r w:rsidRPr="00577D9C">
        <w:rPr>
          <w:rFonts w:cs="Arial"/>
          <w:sz w:val="22"/>
          <w:szCs w:val="22"/>
          <w:lang w:val="en-US"/>
        </w:rPr>
        <w:t>v</w:t>
      </w:r>
      <w:r w:rsidRPr="00577D9C">
        <w:rPr>
          <w:rFonts w:cs="Arial"/>
          <w:sz w:val="22"/>
          <w:szCs w:val="22"/>
        </w:rPr>
        <w:t xml:space="preserve">ə </w:t>
      </w:r>
      <w:r w:rsidRPr="00577D9C">
        <w:rPr>
          <w:rFonts w:cs="Arial"/>
          <w:sz w:val="22"/>
          <w:szCs w:val="22"/>
          <w:lang w:val="en-US"/>
        </w:rPr>
        <w:t>m</w:t>
      </w:r>
      <w:r w:rsidRPr="00577D9C">
        <w:rPr>
          <w:rFonts w:cs="Arial"/>
          <w:sz w:val="22"/>
          <w:szCs w:val="22"/>
        </w:rPr>
        <w:t>ə</w:t>
      </w:r>
      <w:r w:rsidRPr="00577D9C">
        <w:rPr>
          <w:rFonts w:cs="Arial"/>
          <w:sz w:val="22"/>
          <w:szCs w:val="22"/>
          <w:lang w:val="en-US"/>
        </w:rPr>
        <w:t>ntiqli</w:t>
      </w:r>
      <w:r w:rsidRPr="00577D9C">
        <w:rPr>
          <w:rFonts w:cs="Arial"/>
          <w:sz w:val="22"/>
          <w:szCs w:val="22"/>
        </w:rPr>
        <w:t xml:space="preserve"> </w:t>
      </w:r>
      <w:r w:rsidRPr="00577D9C">
        <w:rPr>
          <w:rFonts w:cs="Arial"/>
          <w:sz w:val="22"/>
          <w:szCs w:val="22"/>
          <w:lang w:val="en-US"/>
        </w:rPr>
        <w:t>olmal</w:t>
      </w:r>
      <w:r w:rsidRPr="00577D9C">
        <w:rPr>
          <w:rFonts w:cs="Arial"/>
          <w:sz w:val="22"/>
          <w:szCs w:val="22"/>
        </w:rPr>
        <w:t>ı</w:t>
      </w:r>
      <w:r w:rsidRPr="00577D9C">
        <w:rPr>
          <w:rFonts w:cs="Arial"/>
          <w:sz w:val="22"/>
          <w:szCs w:val="22"/>
          <w:lang w:val="en-US"/>
        </w:rPr>
        <w:t>d</w:t>
      </w:r>
      <w:r w:rsidRPr="00577D9C">
        <w:rPr>
          <w:rFonts w:cs="Arial"/>
          <w:sz w:val="22"/>
          <w:szCs w:val="22"/>
        </w:rPr>
        <w:t>ı</w:t>
      </w:r>
      <w:r w:rsidRPr="00577D9C">
        <w:rPr>
          <w:rFonts w:cs="Arial"/>
          <w:sz w:val="22"/>
          <w:szCs w:val="22"/>
          <w:lang w:val="en-US"/>
        </w:rPr>
        <w:t>r</w:t>
      </w:r>
      <w:r w:rsidR="009B5672" w:rsidRPr="00577D9C">
        <w:rPr>
          <w:rFonts w:cs="Arial"/>
          <w:sz w:val="22"/>
          <w:szCs w:val="22"/>
        </w:rPr>
        <w:t>.</w:t>
      </w:r>
    </w:p>
    <w:p w14:paraId="73939A38" w14:textId="3931E43F" w:rsidR="00086EB1" w:rsidRPr="00577D9C" w:rsidRDefault="009E4633" w:rsidP="00306EEA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M</w:t>
      </w:r>
      <w:r w:rsidRPr="009E4633">
        <w:rPr>
          <w:rFonts w:cs="Arial"/>
          <w:sz w:val="22"/>
          <w:szCs w:val="22"/>
        </w:rPr>
        <w:t>üş</w:t>
      </w:r>
      <w:r>
        <w:rPr>
          <w:rFonts w:cs="Arial"/>
          <w:sz w:val="22"/>
          <w:szCs w:val="22"/>
          <w:lang w:val="en-US"/>
        </w:rPr>
        <w:t>t</w:t>
      </w:r>
      <w:r w:rsidRPr="009E4633">
        <w:rPr>
          <w:rFonts w:cs="Arial"/>
          <w:sz w:val="22"/>
          <w:szCs w:val="22"/>
        </w:rPr>
        <w:t>ə</w:t>
      </w:r>
      <w:r>
        <w:rPr>
          <w:rFonts w:cs="Arial"/>
          <w:sz w:val="22"/>
          <w:szCs w:val="22"/>
          <w:lang w:val="en-US"/>
        </w:rPr>
        <w:t>ri</w:t>
      </w:r>
      <w:r w:rsidR="004F2040" w:rsidRPr="004F2040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Bank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onun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M</w:t>
      </w:r>
      <w:r w:rsidR="00B70EAD" w:rsidRPr="00577D9C">
        <w:rPr>
          <w:rFonts w:cs="Arial"/>
          <w:sz w:val="22"/>
          <w:szCs w:val="22"/>
        </w:rPr>
        <w:t>ü</w:t>
      </w:r>
      <w:r w:rsidR="00B70EAD" w:rsidRPr="00577D9C">
        <w:rPr>
          <w:rFonts w:cs="Arial"/>
          <w:sz w:val="22"/>
          <w:szCs w:val="22"/>
          <w:lang w:val="en-US"/>
        </w:rPr>
        <w:t>raci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tin</w:t>
      </w:r>
      <w:r w:rsidR="00B70EAD" w:rsidRPr="00577D9C">
        <w:rPr>
          <w:rFonts w:cs="Arial"/>
          <w:sz w:val="22"/>
          <w:szCs w:val="22"/>
        </w:rPr>
        <w:t xml:space="preserve">ə </w:t>
      </w:r>
      <w:r w:rsidR="00B70EAD" w:rsidRPr="00577D9C">
        <w:rPr>
          <w:rFonts w:cs="Arial"/>
          <w:sz w:val="22"/>
          <w:szCs w:val="22"/>
          <w:lang w:val="en-US"/>
        </w:rPr>
        <w:t>verdiyi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cavabla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raz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la</w:t>
      </w:r>
      <w:r w:rsidR="00B70EAD" w:rsidRPr="00577D9C">
        <w:rPr>
          <w:rFonts w:cs="Arial"/>
          <w:sz w:val="22"/>
          <w:szCs w:val="22"/>
        </w:rPr>
        <w:t>ş</w:t>
      </w:r>
      <w:r w:rsidR="00B70EAD" w:rsidRPr="00577D9C">
        <w:rPr>
          <w:rFonts w:cs="Arial"/>
          <w:sz w:val="22"/>
          <w:szCs w:val="22"/>
          <w:lang w:val="en-US"/>
        </w:rPr>
        <w:t>mad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qda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v</w:t>
      </w:r>
      <w:r w:rsidR="00B70EAD" w:rsidRPr="00577D9C">
        <w:rPr>
          <w:rFonts w:cs="Arial"/>
          <w:sz w:val="22"/>
          <w:szCs w:val="22"/>
        </w:rPr>
        <w:t xml:space="preserve">ə </w:t>
      </w:r>
      <w:r w:rsidR="00B70EAD" w:rsidRPr="00577D9C">
        <w:rPr>
          <w:rFonts w:cs="Arial"/>
          <w:sz w:val="22"/>
          <w:szCs w:val="22"/>
          <w:lang w:val="en-US"/>
        </w:rPr>
        <w:t>yenid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bax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lmas</w:t>
      </w:r>
      <w:r w:rsidR="00B70EAD" w:rsidRPr="00577D9C">
        <w:rPr>
          <w:rFonts w:cs="Arial"/>
          <w:sz w:val="22"/>
          <w:szCs w:val="22"/>
        </w:rPr>
        <w:t>ı üçü</w:t>
      </w:r>
      <w:r w:rsidR="00B70EAD" w:rsidRPr="00577D9C">
        <w:rPr>
          <w:rFonts w:cs="Arial"/>
          <w:sz w:val="22"/>
          <w:szCs w:val="22"/>
          <w:lang w:val="en-US"/>
        </w:rPr>
        <w:t>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az-Latn-AZ"/>
        </w:rPr>
        <w:t>təkra</w:t>
      </w:r>
      <w:r w:rsidR="001D03BF" w:rsidRPr="00577D9C">
        <w:rPr>
          <w:rFonts w:cs="Arial"/>
          <w:sz w:val="22"/>
          <w:szCs w:val="22"/>
          <w:lang w:val="az-Latn-AZ"/>
        </w:rPr>
        <w:t>r</w:t>
      </w:r>
      <w:r w:rsidR="00B70EAD" w:rsidRPr="00577D9C">
        <w:rPr>
          <w:rFonts w:cs="Arial"/>
          <w:sz w:val="22"/>
          <w:szCs w:val="22"/>
          <w:lang w:val="az-Latn-AZ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m</w:t>
      </w:r>
      <w:r w:rsidR="00B70EAD" w:rsidRPr="00577D9C">
        <w:rPr>
          <w:rFonts w:cs="Arial"/>
          <w:sz w:val="22"/>
          <w:szCs w:val="22"/>
        </w:rPr>
        <w:t>ü</w:t>
      </w:r>
      <w:r w:rsidR="00B70EAD" w:rsidRPr="00577D9C">
        <w:rPr>
          <w:rFonts w:cs="Arial"/>
          <w:sz w:val="22"/>
          <w:szCs w:val="22"/>
          <w:lang w:val="en-US"/>
        </w:rPr>
        <w:t>raci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t</w:t>
      </w:r>
      <w:r w:rsidR="00B70EAD" w:rsidRPr="00577D9C">
        <w:rPr>
          <w:rFonts w:cs="Arial"/>
          <w:sz w:val="22"/>
          <w:szCs w:val="22"/>
        </w:rPr>
        <w:t xml:space="preserve"> </w:t>
      </w:r>
      <w:r w:rsidR="004F2040">
        <w:rPr>
          <w:rFonts w:cs="Arial"/>
          <w:sz w:val="22"/>
          <w:szCs w:val="22"/>
          <w:lang w:val="en-US"/>
        </w:rPr>
        <w:t>etdikd</w:t>
      </w:r>
      <w:r w:rsidR="004F2040" w:rsidRPr="004F2040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</w:rPr>
        <w:t xml:space="preserve">, </w:t>
      </w:r>
      <w:r w:rsidR="00B70EAD" w:rsidRPr="00577D9C">
        <w:rPr>
          <w:rFonts w:cs="Arial"/>
          <w:sz w:val="22"/>
          <w:szCs w:val="22"/>
          <w:lang w:val="en-US"/>
        </w:rPr>
        <w:t>M</w:t>
      </w:r>
      <w:r w:rsidR="00B70EAD" w:rsidRPr="00577D9C">
        <w:rPr>
          <w:rFonts w:cs="Arial"/>
          <w:sz w:val="22"/>
          <w:szCs w:val="22"/>
        </w:rPr>
        <w:t>ü</w:t>
      </w:r>
      <w:r w:rsidR="00B70EAD" w:rsidRPr="00577D9C">
        <w:rPr>
          <w:rFonts w:cs="Arial"/>
          <w:sz w:val="22"/>
          <w:szCs w:val="22"/>
          <w:lang w:val="en-US"/>
        </w:rPr>
        <w:t>raci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t</w:t>
      </w:r>
      <w:r w:rsidR="00B70EAD" w:rsidRPr="00577D9C">
        <w:rPr>
          <w:rFonts w:cs="Arial"/>
          <w:sz w:val="22"/>
          <w:szCs w:val="22"/>
        </w:rPr>
        <w:t xml:space="preserve">ə </w:t>
      </w:r>
      <w:r w:rsidR="00B70EAD" w:rsidRPr="00577D9C">
        <w:rPr>
          <w:rFonts w:cs="Arial"/>
          <w:sz w:val="22"/>
          <w:szCs w:val="22"/>
          <w:lang w:val="en-US"/>
        </w:rPr>
        <w:t>birba</w:t>
      </w:r>
      <w:r w:rsidR="00B70EAD" w:rsidRPr="00577D9C">
        <w:rPr>
          <w:rFonts w:cs="Arial"/>
          <w:sz w:val="22"/>
          <w:szCs w:val="22"/>
        </w:rPr>
        <w:t>ş</w:t>
      </w:r>
      <w:r w:rsidR="00B70EAD" w:rsidRPr="00577D9C">
        <w:rPr>
          <w:rFonts w:cs="Arial"/>
          <w:sz w:val="22"/>
          <w:szCs w:val="22"/>
          <w:lang w:val="en-US"/>
        </w:rPr>
        <w:t>a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M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sul</w:t>
      </w:r>
      <w:r w:rsidR="00B70EAD" w:rsidRPr="00577D9C">
        <w:rPr>
          <w:rFonts w:cs="Arial"/>
          <w:sz w:val="22"/>
          <w:szCs w:val="22"/>
        </w:rPr>
        <w:t xml:space="preserve"> şə</w:t>
      </w:r>
      <w:r w:rsidR="00B70EAD" w:rsidRPr="00577D9C">
        <w:rPr>
          <w:rFonts w:cs="Arial"/>
          <w:sz w:val="22"/>
          <w:szCs w:val="22"/>
          <w:lang w:val="en-US"/>
        </w:rPr>
        <w:t>xsin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n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zar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ti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alt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nda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bax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l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r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v</w:t>
      </w:r>
      <w:r w:rsidR="00B70EAD" w:rsidRPr="00577D9C">
        <w:rPr>
          <w:rFonts w:cs="Arial"/>
          <w:sz w:val="22"/>
          <w:szCs w:val="22"/>
        </w:rPr>
        <w:t xml:space="preserve">ə </w:t>
      </w:r>
      <w:r w:rsidR="00B70EAD" w:rsidRPr="00577D9C">
        <w:rPr>
          <w:rFonts w:cs="Arial"/>
          <w:sz w:val="22"/>
          <w:szCs w:val="22"/>
          <w:lang w:val="en-US"/>
        </w:rPr>
        <w:t>t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krar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bax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lman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n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tic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l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rin</w:t>
      </w:r>
      <w:r w:rsidR="00B70EAD" w:rsidRPr="00577D9C">
        <w:rPr>
          <w:rFonts w:cs="Arial"/>
          <w:sz w:val="22"/>
          <w:szCs w:val="22"/>
        </w:rPr>
        <w:t>ə ə</w:t>
      </w:r>
      <w:r w:rsidR="00B70EAD" w:rsidRPr="00577D9C">
        <w:rPr>
          <w:rFonts w:cs="Arial"/>
          <w:sz w:val="22"/>
          <w:szCs w:val="22"/>
          <w:lang w:val="en-US"/>
        </w:rPr>
        <w:t>sas</w:t>
      </w:r>
      <w:r w:rsidR="00B70EAD" w:rsidRPr="00577D9C">
        <w:rPr>
          <w:rFonts w:cs="Arial"/>
          <w:sz w:val="22"/>
          <w:szCs w:val="22"/>
        </w:rPr>
        <w:t>ə</w:t>
      </w:r>
      <w:r w:rsidR="00B70EAD" w:rsidRPr="00577D9C">
        <w:rPr>
          <w:rFonts w:cs="Arial"/>
          <w:sz w:val="22"/>
          <w:szCs w:val="22"/>
          <w:lang w:val="en-US"/>
        </w:rPr>
        <w:t>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cavab</w:t>
      </w:r>
      <w:r w:rsidR="00B70EAD" w:rsidRPr="00577D9C">
        <w:rPr>
          <w:rFonts w:cs="Arial"/>
          <w:sz w:val="22"/>
          <w:szCs w:val="22"/>
        </w:rPr>
        <w:t xml:space="preserve"> </w:t>
      </w:r>
      <w:r w:rsidR="00577D9C" w:rsidRPr="00577D9C">
        <w:rPr>
          <w:rFonts w:cs="Arial"/>
          <w:sz w:val="22"/>
          <w:szCs w:val="22"/>
          <w:lang w:val="en-US"/>
        </w:rPr>
        <w:t>M</w:t>
      </w:r>
      <w:r w:rsidR="00577D9C" w:rsidRPr="00577D9C">
        <w:rPr>
          <w:rFonts w:cs="Arial"/>
          <w:sz w:val="22"/>
          <w:szCs w:val="22"/>
        </w:rPr>
        <w:t>ə</w:t>
      </w:r>
      <w:r w:rsidR="00577D9C" w:rsidRPr="00577D9C">
        <w:rPr>
          <w:rFonts w:cs="Arial"/>
          <w:sz w:val="22"/>
          <w:szCs w:val="22"/>
          <w:lang w:val="en-US"/>
        </w:rPr>
        <w:t>sul</w:t>
      </w:r>
      <w:r w:rsidR="00577D9C" w:rsidRPr="00577D9C">
        <w:rPr>
          <w:rFonts w:cs="Arial"/>
          <w:sz w:val="22"/>
          <w:szCs w:val="22"/>
        </w:rPr>
        <w:t xml:space="preserve"> şə</w:t>
      </w:r>
      <w:r w:rsidR="00577D9C" w:rsidRPr="00577D9C">
        <w:rPr>
          <w:rFonts w:cs="Arial"/>
          <w:sz w:val="22"/>
          <w:szCs w:val="22"/>
          <w:lang w:val="en-US"/>
        </w:rPr>
        <w:t>xsin</w:t>
      </w:r>
      <w:r w:rsidR="00577D9C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ad</w:t>
      </w:r>
      <w:r w:rsidR="00B70EAD" w:rsidRPr="00577D9C">
        <w:rPr>
          <w:rFonts w:cs="Arial"/>
          <w:sz w:val="22"/>
          <w:szCs w:val="22"/>
        </w:rPr>
        <w:t>ı</w:t>
      </w:r>
      <w:r w:rsidR="00B70EAD" w:rsidRPr="00577D9C">
        <w:rPr>
          <w:rFonts w:cs="Arial"/>
          <w:sz w:val="22"/>
          <w:szCs w:val="22"/>
          <w:lang w:val="en-US"/>
        </w:rPr>
        <w:t>ndan</w:t>
      </w:r>
      <w:r w:rsidR="00B70EAD" w:rsidRPr="00577D9C">
        <w:rPr>
          <w:rFonts w:cs="Arial"/>
          <w:sz w:val="22"/>
          <w:szCs w:val="22"/>
        </w:rPr>
        <w:t xml:space="preserve"> </w:t>
      </w:r>
      <w:r w:rsidR="00B70EAD" w:rsidRPr="00577D9C">
        <w:rPr>
          <w:rFonts w:cs="Arial"/>
          <w:sz w:val="22"/>
          <w:szCs w:val="22"/>
          <w:lang w:val="en-US"/>
        </w:rPr>
        <w:t>verilir</w:t>
      </w:r>
      <w:r w:rsidR="00B70EAD" w:rsidRPr="00577D9C">
        <w:rPr>
          <w:rFonts w:cs="Arial"/>
          <w:sz w:val="22"/>
          <w:szCs w:val="22"/>
        </w:rPr>
        <w:t>.</w:t>
      </w:r>
      <w:r w:rsidR="004748B7" w:rsidRPr="00577D9C">
        <w:rPr>
          <w:rFonts w:cs="Arial"/>
          <w:sz w:val="22"/>
          <w:szCs w:val="22"/>
        </w:rPr>
        <w:t xml:space="preserve"> </w:t>
      </w:r>
    </w:p>
    <w:p w14:paraId="00905906" w14:textId="53F7336B" w:rsidR="004748B7" w:rsidRPr="00577D9C" w:rsidRDefault="009E4633" w:rsidP="00306EEA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lastRenderedPageBreak/>
        <w:t>M</w:t>
      </w:r>
      <w:r w:rsidRPr="009E4633">
        <w:rPr>
          <w:rFonts w:cs="Arial"/>
          <w:sz w:val="22"/>
          <w:szCs w:val="22"/>
        </w:rPr>
        <w:t>üş</w:t>
      </w:r>
      <w:r>
        <w:rPr>
          <w:rFonts w:cs="Arial"/>
          <w:sz w:val="22"/>
          <w:szCs w:val="22"/>
          <w:lang w:val="en-US"/>
        </w:rPr>
        <w:t>t</w:t>
      </w:r>
      <w:r w:rsidRPr="009E4633">
        <w:rPr>
          <w:rFonts w:cs="Arial"/>
          <w:sz w:val="22"/>
          <w:szCs w:val="22"/>
        </w:rPr>
        <w:t>ə</w:t>
      </w:r>
      <w:r>
        <w:rPr>
          <w:rFonts w:cs="Arial"/>
          <w:sz w:val="22"/>
          <w:szCs w:val="22"/>
          <w:lang w:val="en-US"/>
        </w:rPr>
        <w:t>ri</w:t>
      </w:r>
      <w:r w:rsidR="004F2040" w:rsidRPr="004F2040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Bank</w:t>
      </w:r>
      <w:r w:rsidR="00B972EF" w:rsidRPr="00577D9C">
        <w:rPr>
          <w:rFonts w:cs="Arial"/>
          <w:sz w:val="22"/>
          <w:szCs w:val="22"/>
        </w:rPr>
        <w:t>ı</w:t>
      </w:r>
      <w:r w:rsidR="00B972EF" w:rsidRPr="00577D9C">
        <w:rPr>
          <w:rFonts w:cs="Arial"/>
          <w:sz w:val="22"/>
          <w:szCs w:val="22"/>
          <w:lang w:val="en-US"/>
        </w:rPr>
        <w:t>n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M</w:t>
      </w:r>
      <w:r w:rsidR="00B972EF" w:rsidRPr="00577D9C">
        <w:rPr>
          <w:rFonts w:cs="Arial"/>
          <w:sz w:val="22"/>
          <w:szCs w:val="22"/>
        </w:rPr>
        <w:t>ü</w:t>
      </w:r>
      <w:r w:rsidR="00B972EF" w:rsidRPr="00577D9C">
        <w:rPr>
          <w:rFonts w:cs="Arial"/>
          <w:sz w:val="22"/>
          <w:szCs w:val="22"/>
          <w:lang w:val="en-US"/>
        </w:rPr>
        <w:t>raci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t</w:t>
      </w:r>
      <w:r w:rsidR="00B972EF" w:rsidRPr="00577D9C">
        <w:rPr>
          <w:rFonts w:cs="Arial"/>
          <w:sz w:val="22"/>
          <w:szCs w:val="22"/>
        </w:rPr>
        <w:t xml:space="preserve">ə </w:t>
      </w:r>
      <w:r w:rsidR="00B972EF" w:rsidRPr="00577D9C">
        <w:rPr>
          <w:rFonts w:cs="Arial"/>
          <w:sz w:val="22"/>
          <w:szCs w:val="22"/>
          <w:lang w:val="en-US"/>
        </w:rPr>
        <w:t>verdiyi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cavabla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raz</w:t>
      </w:r>
      <w:r w:rsidR="00B972EF" w:rsidRPr="00577D9C">
        <w:rPr>
          <w:rFonts w:cs="Arial"/>
          <w:sz w:val="22"/>
          <w:szCs w:val="22"/>
        </w:rPr>
        <w:t>ı</w:t>
      </w:r>
      <w:r w:rsidR="00B972EF" w:rsidRPr="00577D9C">
        <w:rPr>
          <w:rFonts w:cs="Arial"/>
          <w:sz w:val="22"/>
          <w:szCs w:val="22"/>
          <w:lang w:val="en-US"/>
        </w:rPr>
        <w:t>la</w:t>
      </w:r>
      <w:r w:rsidR="00B972EF" w:rsidRPr="00577D9C">
        <w:rPr>
          <w:rFonts w:cs="Arial"/>
          <w:sz w:val="22"/>
          <w:szCs w:val="22"/>
        </w:rPr>
        <w:t>ş</w:t>
      </w:r>
      <w:r w:rsidR="00B972EF" w:rsidRPr="00577D9C">
        <w:rPr>
          <w:rFonts w:cs="Arial"/>
          <w:sz w:val="22"/>
          <w:szCs w:val="22"/>
          <w:lang w:val="en-US"/>
        </w:rPr>
        <w:t>mad</w:t>
      </w:r>
      <w:r w:rsidR="00B972EF" w:rsidRPr="00577D9C">
        <w:rPr>
          <w:rFonts w:cs="Arial"/>
          <w:sz w:val="22"/>
          <w:szCs w:val="22"/>
        </w:rPr>
        <w:t>ı</w:t>
      </w:r>
      <w:r w:rsidR="00B972EF" w:rsidRPr="00577D9C">
        <w:rPr>
          <w:rFonts w:cs="Arial"/>
          <w:sz w:val="22"/>
          <w:szCs w:val="22"/>
          <w:lang w:val="en-US"/>
        </w:rPr>
        <w:t>qda</w:t>
      </w:r>
      <w:r w:rsidR="00B972EF" w:rsidRPr="00577D9C">
        <w:rPr>
          <w:rFonts w:cs="Arial"/>
          <w:sz w:val="22"/>
          <w:szCs w:val="22"/>
        </w:rPr>
        <w:t xml:space="preserve">, </w:t>
      </w:r>
      <w:r w:rsidR="00B972EF" w:rsidRPr="00577D9C">
        <w:rPr>
          <w:rFonts w:cs="Arial"/>
          <w:sz w:val="22"/>
          <w:szCs w:val="22"/>
          <w:lang w:val="en-US"/>
        </w:rPr>
        <w:t>ona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h</w:t>
      </w:r>
      <w:r w:rsidR="00B972EF" w:rsidRPr="00577D9C">
        <w:rPr>
          <w:rFonts w:cs="Arial"/>
          <w:sz w:val="22"/>
          <w:szCs w:val="22"/>
        </w:rPr>
        <w:t>ü</w:t>
      </w:r>
      <w:r w:rsidR="00B972EF" w:rsidRPr="00577D9C">
        <w:rPr>
          <w:rFonts w:cs="Arial"/>
          <w:sz w:val="22"/>
          <w:szCs w:val="22"/>
          <w:lang w:val="en-US"/>
        </w:rPr>
        <w:t>quqlar</w:t>
      </w:r>
      <w:r w:rsidR="00B972EF" w:rsidRPr="00577D9C">
        <w:rPr>
          <w:rFonts w:cs="Arial"/>
          <w:sz w:val="22"/>
          <w:szCs w:val="22"/>
        </w:rPr>
        <w:t xml:space="preserve">ı, </w:t>
      </w:r>
      <w:r w:rsidR="00B972EF" w:rsidRPr="00577D9C">
        <w:rPr>
          <w:rFonts w:cs="Arial"/>
          <w:sz w:val="22"/>
          <w:szCs w:val="22"/>
          <w:lang w:val="en-US"/>
        </w:rPr>
        <w:t>o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c</w:t>
      </w:r>
      <w:r w:rsidR="00B972EF" w:rsidRPr="00577D9C">
        <w:rPr>
          <w:rFonts w:cs="Arial"/>
          <w:sz w:val="22"/>
          <w:szCs w:val="22"/>
        </w:rPr>
        <w:t>ü</w:t>
      </w:r>
      <w:r w:rsidR="00B972EF" w:rsidRPr="00577D9C">
        <w:rPr>
          <w:rFonts w:cs="Arial"/>
          <w:sz w:val="22"/>
          <w:szCs w:val="22"/>
          <w:lang w:val="en-US"/>
        </w:rPr>
        <w:t>ml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d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n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A</w:t>
      </w:r>
      <w:r w:rsidR="00D82A99" w:rsidRPr="00577D9C">
        <w:rPr>
          <w:rFonts w:cs="Arial"/>
          <w:sz w:val="22"/>
          <w:szCs w:val="22"/>
          <w:lang w:val="en-US"/>
        </w:rPr>
        <w:t>R</w:t>
      </w:r>
      <w:r w:rsidR="00D82A99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M</w:t>
      </w:r>
      <w:r w:rsidR="004F2040">
        <w:rPr>
          <w:rFonts w:cs="Arial"/>
          <w:sz w:val="22"/>
          <w:szCs w:val="22"/>
          <w:lang w:val="en-US"/>
        </w:rPr>
        <w:t>B</w:t>
      </w:r>
      <w:r w:rsidR="00B972EF" w:rsidRPr="00577D9C">
        <w:rPr>
          <w:rFonts w:cs="Arial"/>
          <w:sz w:val="22"/>
          <w:szCs w:val="22"/>
        </w:rPr>
        <w:t>/</w:t>
      </w:r>
      <w:r w:rsidR="00B972EF" w:rsidRPr="00577D9C">
        <w:rPr>
          <w:rFonts w:cs="Arial"/>
          <w:sz w:val="22"/>
          <w:szCs w:val="22"/>
          <w:lang w:val="en-US"/>
        </w:rPr>
        <w:t>A</w:t>
      </w:r>
      <w:r w:rsidR="00D82A99" w:rsidRPr="00577D9C">
        <w:rPr>
          <w:rFonts w:cs="Arial"/>
          <w:sz w:val="22"/>
          <w:szCs w:val="22"/>
          <w:lang w:val="en-US"/>
        </w:rPr>
        <w:t>R</w:t>
      </w:r>
      <w:r w:rsidR="00D82A99" w:rsidRPr="00577D9C">
        <w:rPr>
          <w:rFonts w:cs="Arial"/>
          <w:sz w:val="22"/>
          <w:szCs w:val="22"/>
        </w:rPr>
        <w:t xml:space="preserve"> </w:t>
      </w:r>
      <w:r w:rsidR="00D82A99" w:rsidRPr="00577D9C">
        <w:rPr>
          <w:rFonts w:cs="Arial"/>
          <w:sz w:val="22"/>
          <w:szCs w:val="22"/>
          <w:lang w:val="en-US"/>
        </w:rPr>
        <w:t>MBNP</w:t>
      </w:r>
      <w:r w:rsidR="00B972EF" w:rsidRPr="00577D9C">
        <w:rPr>
          <w:rFonts w:cs="Arial"/>
          <w:sz w:val="22"/>
          <w:szCs w:val="22"/>
        </w:rPr>
        <w:t xml:space="preserve">-ə </w:t>
      </w:r>
      <w:r w:rsidR="00B972EF" w:rsidRPr="00577D9C">
        <w:rPr>
          <w:rFonts w:cs="Arial"/>
          <w:sz w:val="22"/>
          <w:szCs w:val="22"/>
          <w:lang w:val="en-US"/>
        </w:rPr>
        <w:t>v</w:t>
      </w:r>
      <w:r w:rsidR="00B972EF" w:rsidRPr="00577D9C">
        <w:rPr>
          <w:rFonts w:cs="Arial"/>
          <w:sz w:val="22"/>
          <w:szCs w:val="22"/>
        </w:rPr>
        <w:t xml:space="preserve">ə </w:t>
      </w:r>
      <w:r w:rsidR="00B972EF" w:rsidRPr="00577D9C">
        <w:rPr>
          <w:rFonts w:cs="Arial"/>
          <w:sz w:val="22"/>
          <w:szCs w:val="22"/>
          <w:lang w:val="en-US"/>
        </w:rPr>
        <w:t>m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hk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m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l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r</w:t>
      </w:r>
      <w:r w:rsidR="00B972EF" w:rsidRPr="00577D9C">
        <w:rPr>
          <w:rFonts w:cs="Arial"/>
          <w:sz w:val="22"/>
          <w:szCs w:val="22"/>
        </w:rPr>
        <w:t xml:space="preserve">ə </w:t>
      </w:r>
      <w:r w:rsidR="00B972EF" w:rsidRPr="00577D9C">
        <w:rPr>
          <w:rFonts w:cs="Arial"/>
          <w:sz w:val="22"/>
          <w:szCs w:val="22"/>
          <w:lang w:val="en-US"/>
        </w:rPr>
        <w:t>m</w:t>
      </w:r>
      <w:r w:rsidR="00B972EF" w:rsidRPr="00577D9C">
        <w:rPr>
          <w:rFonts w:cs="Arial"/>
          <w:sz w:val="22"/>
          <w:szCs w:val="22"/>
        </w:rPr>
        <w:t>ü</w:t>
      </w:r>
      <w:r w:rsidR="00B972EF" w:rsidRPr="00577D9C">
        <w:rPr>
          <w:rFonts w:cs="Arial"/>
          <w:sz w:val="22"/>
          <w:szCs w:val="22"/>
          <w:lang w:val="en-US"/>
        </w:rPr>
        <w:t>raci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t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etm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k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h</w:t>
      </w:r>
      <w:r w:rsidR="00B972EF" w:rsidRPr="00577D9C">
        <w:rPr>
          <w:rFonts w:cs="Arial"/>
          <w:sz w:val="22"/>
          <w:szCs w:val="22"/>
        </w:rPr>
        <w:t>ü</w:t>
      </w:r>
      <w:r w:rsidR="00B972EF" w:rsidRPr="00577D9C">
        <w:rPr>
          <w:rFonts w:cs="Arial"/>
          <w:sz w:val="22"/>
          <w:szCs w:val="22"/>
          <w:lang w:val="en-US"/>
        </w:rPr>
        <w:t>ququ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il</w:t>
      </w:r>
      <w:r w:rsidR="00B972EF" w:rsidRPr="00577D9C">
        <w:rPr>
          <w:rFonts w:cs="Arial"/>
          <w:sz w:val="22"/>
          <w:szCs w:val="22"/>
        </w:rPr>
        <w:t xml:space="preserve">ə </w:t>
      </w:r>
      <w:r w:rsidR="00B972EF" w:rsidRPr="00577D9C">
        <w:rPr>
          <w:rFonts w:cs="Arial"/>
          <w:sz w:val="22"/>
          <w:szCs w:val="22"/>
          <w:lang w:val="en-US"/>
        </w:rPr>
        <w:t>ba</w:t>
      </w:r>
      <w:r w:rsidR="00B972EF" w:rsidRPr="00577D9C">
        <w:rPr>
          <w:rFonts w:cs="Arial"/>
          <w:sz w:val="22"/>
          <w:szCs w:val="22"/>
        </w:rPr>
        <w:t>ğ</w:t>
      </w:r>
      <w:r w:rsidR="00B972EF" w:rsidRPr="00577D9C">
        <w:rPr>
          <w:rFonts w:cs="Arial"/>
          <w:sz w:val="22"/>
          <w:szCs w:val="22"/>
          <w:lang w:val="en-US"/>
        </w:rPr>
        <w:t>l</w:t>
      </w:r>
      <w:r w:rsidR="00B972EF" w:rsidRPr="00577D9C">
        <w:rPr>
          <w:rFonts w:cs="Arial"/>
          <w:sz w:val="22"/>
          <w:szCs w:val="22"/>
        </w:rPr>
        <w:t xml:space="preserve">ı </w:t>
      </w:r>
      <w:r w:rsidR="00B972EF" w:rsidRPr="00577D9C">
        <w:rPr>
          <w:rFonts w:cs="Arial"/>
          <w:sz w:val="22"/>
          <w:szCs w:val="22"/>
          <w:lang w:val="en-US"/>
        </w:rPr>
        <w:t>yaz</w:t>
      </w:r>
      <w:r w:rsidR="00B972EF" w:rsidRPr="00577D9C">
        <w:rPr>
          <w:rFonts w:cs="Arial"/>
          <w:sz w:val="22"/>
          <w:szCs w:val="22"/>
        </w:rPr>
        <w:t>ı</w:t>
      </w:r>
      <w:r w:rsidR="00B972EF" w:rsidRPr="00577D9C">
        <w:rPr>
          <w:rFonts w:cs="Arial"/>
          <w:sz w:val="22"/>
          <w:szCs w:val="22"/>
          <w:lang w:val="en-US"/>
        </w:rPr>
        <w:t>l</w:t>
      </w:r>
      <w:r w:rsidR="00B972EF" w:rsidRPr="00577D9C">
        <w:rPr>
          <w:rFonts w:cs="Arial"/>
          <w:sz w:val="22"/>
          <w:szCs w:val="22"/>
        </w:rPr>
        <w:t>ı şə</w:t>
      </w:r>
      <w:r w:rsidR="00B972EF" w:rsidRPr="00577D9C">
        <w:rPr>
          <w:rFonts w:cs="Arial"/>
          <w:sz w:val="22"/>
          <w:szCs w:val="22"/>
          <w:lang w:val="en-US"/>
        </w:rPr>
        <w:t>kild</w:t>
      </w:r>
      <w:r w:rsidR="00B972EF" w:rsidRPr="00577D9C">
        <w:rPr>
          <w:rFonts w:cs="Arial"/>
          <w:sz w:val="22"/>
          <w:szCs w:val="22"/>
        </w:rPr>
        <w:t xml:space="preserve">ə </w:t>
      </w:r>
      <w:r w:rsidR="00B972EF" w:rsidRPr="00577D9C">
        <w:rPr>
          <w:rFonts w:cs="Arial"/>
          <w:sz w:val="22"/>
          <w:szCs w:val="22"/>
          <w:lang w:val="en-US"/>
        </w:rPr>
        <w:t>m</w:t>
      </w:r>
      <w:r w:rsidR="00B972EF" w:rsidRPr="00577D9C">
        <w:rPr>
          <w:rFonts w:cs="Arial"/>
          <w:sz w:val="22"/>
          <w:szCs w:val="22"/>
        </w:rPr>
        <w:t>ə</w:t>
      </w:r>
      <w:r w:rsidR="00B972EF" w:rsidRPr="00577D9C">
        <w:rPr>
          <w:rFonts w:cs="Arial"/>
          <w:sz w:val="22"/>
          <w:szCs w:val="22"/>
          <w:lang w:val="en-US"/>
        </w:rPr>
        <w:t>lumat</w:t>
      </w:r>
      <w:r w:rsidR="00B972EF" w:rsidRPr="00577D9C">
        <w:rPr>
          <w:rFonts w:cs="Arial"/>
          <w:sz w:val="22"/>
          <w:szCs w:val="22"/>
        </w:rPr>
        <w:t xml:space="preserve"> </w:t>
      </w:r>
      <w:r w:rsidR="00B972EF" w:rsidRPr="00577D9C">
        <w:rPr>
          <w:rFonts w:cs="Arial"/>
          <w:sz w:val="22"/>
          <w:szCs w:val="22"/>
          <w:lang w:val="en-US"/>
        </w:rPr>
        <w:t>verilir</w:t>
      </w:r>
      <w:r w:rsidR="0012020C" w:rsidRPr="00577D9C">
        <w:rPr>
          <w:rFonts w:cs="Arial"/>
          <w:sz w:val="22"/>
          <w:szCs w:val="22"/>
        </w:rPr>
        <w:t>.</w:t>
      </w:r>
    </w:p>
    <w:p w14:paraId="3CB3E644" w14:textId="2E2A631A" w:rsidR="007C19B5" w:rsidRPr="00AC185D" w:rsidRDefault="00F7614E" w:rsidP="00E53163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577D9C">
        <w:rPr>
          <w:rFonts w:cs="Arial"/>
          <w:sz w:val="22"/>
          <w:szCs w:val="22"/>
        </w:rPr>
        <w:t>Müştəri</w:t>
      </w:r>
      <w:r w:rsidR="00507DB8">
        <w:rPr>
          <w:rFonts w:cs="Arial"/>
          <w:sz w:val="22"/>
          <w:szCs w:val="22"/>
          <w:lang w:val="az-Latn-AZ"/>
        </w:rPr>
        <w:t>yə</w:t>
      </w:r>
      <w:r w:rsidR="00027430" w:rsidRPr="00577D9C">
        <w:rPr>
          <w:rFonts w:cs="Arial"/>
          <w:sz w:val="22"/>
          <w:szCs w:val="22"/>
          <w:lang w:val="az-Latn-AZ"/>
        </w:rPr>
        <w:t>,</w:t>
      </w:r>
      <w:r w:rsidR="00650DBE" w:rsidRPr="00577D9C">
        <w:rPr>
          <w:rFonts w:cs="Arial"/>
          <w:sz w:val="22"/>
          <w:szCs w:val="22"/>
        </w:rPr>
        <w:t xml:space="preserve"> </w:t>
      </w:r>
      <w:r w:rsidRPr="00577D9C">
        <w:rPr>
          <w:rFonts w:cs="Arial"/>
          <w:sz w:val="22"/>
          <w:szCs w:val="22"/>
          <w:lang w:val="az-Latn-AZ"/>
        </w:rPr>
        <w:t xml:space="preserve">ona </w:t>
      </w:r>
      <w:r w:rsidR="00650DBE" w:rsidRPr="00577D9C">
        <w:rPr>
          <w:rFonts w:cs="Arial"/>
          <w:sz w:val="22"/>
          <w:szCs w:val="22"/>
        </w:rPr>
        <w:t>Bank tərəfindən dəymiş zərərin ödənilməsi üçün atılacaq addımlar, təklif olunan kompensasiyanın məbləği, müddəti, hesablama metodu</w:t>
      </w:r>
      <w:r w:rsidR="00650DBE" w:rsidRPr="00AC185D">
        <w:rPr>
          <w:rFonts w:cs="Arial"/>
          <w:sz w:val="22"/>
          <w:szCs w:val="22"/>
        </w:rPr>
        <w:t xml:space="preserve">, habelə </w:t>
      </w:r>
      <w:r w:rsidR="00A271E3" w:rsidRPr="00AC185D">
        <w:rPr>
          <w:rFonts w:cs="Arial"/>
          <w:sz w:val="22"/>
          <w:szCs w:val="22"/>
        </w:rPr>
        <w:t>Müştəri</w:t>
      </w:r>
      <w:r w:rsidRPr="00AC185D">
        <w:rPr>
          <w:rFonts w:cs="Arial"/>
          <w:sz w:val="22"/>
          <w:szCs w:val="22"/>
          <w:lang w:val="az-Latn-AZ"/>
        </w:rPr>
        <w:t>nin</w:t>
      </w:r>
      <w:r w:rsidR="00A271E3" w:rsidRPr="00AC185D">
        <w:rPr>
          <w:rFonts w:cs="Arial"/>
          <w:sz w:val="22"/>
          <w:szCs w:val="22"/>
        </w:rPr>
        <w:t xml:space="preserve"> kompensasiya</w:t>
      </w:r>
      <w:r w:rsidR="00A271E3" w:rsidRPr="00AC185D">
        <w:rPr>
          <w:rFonts w:cs="Arial"/>
          <w:sz w:val="22"/>
          <w:szCs w:val="22"/>
          <w:lang w:val="az-Latn-AZ"/>
        </w:rPr>
        <w:t xml:space="preserve">nın </w:t>
      </w:r>
      <w:r w:rsidR="00650DBE" w:rsidRPr="00AC185D">
        <w:rPr>
          <w:rFonts w:cs="Arial"/>
          <w:sz w:val="22"/>
          <w:szCs w:val="22"/>
        </w:rPr>
        <w:t>qəbul</w:t>
      </w:r>
      <w:r w:rsidR="00A271E3" w:rsidRPr="00AC185D">
        <w:rPr>
          <w:rFonts w:cs="Arial"/>
          <w:sz w:val="22"/>
          <w:szCs w:val="22"/>
          <w:lang w:val="az-Latn-AZ"/>
        </w:rPr>
        <w:t>u</w:t>
      </w:r>
      <w:r w:rsidR="00650DBE" w:rsidRPr="00AC185D">
        <w:rPr>
          <w:rFonts w:cs="Arial"/>
          <w:sz w:val="22"/>
          <w:szCs w:val="22"/>
        </w:rPr>
        <w:t xml:space="preserve"> və ya </w:t>
      </w:r>
      <w:r w:rsidR="00A271E3" w:rsidRPr="00AC185D">
        <w:rPr>
          <w:rFonts w:cs="Arial"/>
          <w:sz w:val="22"/>
          <w:szCs w:val="22"/>
          <w:lang w:val="az-Latn-AZ"/>
        </w:rPr>
        <w:t xml:space="preserve">ondan </w:t>
      </w:r>
      <w:r w:rsidR="00650DBE" w:rsidRPr="00AC185D">
        <w:rPr>
          <w:rFonts w:cs="Arial"/>
          <w:sz w:val="22"/>
          <w:szCs w:val="22"/>
        </w:rPr>
        <w:t>imtina</w:t>
      </w:r>
      <w:r w:rsidR="00507DB8">
        <w:rPr>
          <w:rFonts w:cs="Arial"/>
          <w:sz w:val="22"/>
          <w:szCs w:val="22"/>
          <w:lang w:val="az-Latn-AZ"/>
        </w:rPr>
        <w:t>sı</w:t>
      </w:r>
      <w:r w:rsidR="00650DBE" w:rsidRPr="00AC185D">
        <w:rPr>
          <w:rFonts w:cs="Arial"/>
          <w:sz w:val="22"/>
          <w:szCs w:val="22"/>
        </w:rPr>
        <w:t xml:space="preserve"> barədə yazılı şəkildə </w:t>
      </w:r>
      <w:r w:rsidR="00A271E3" w:rsidRPr="00AC185D">
        <w:rPr>
          <w:rFonts w:cs="Arial"/>
          <w:sz w:val="22"/>
          <w:szCs w:val="22"/>
          <w:lang w:val="az-Latn-AZ"/>
        </w:rPr>
        <w:t xml:space="preserve">dəqiq </w:t>
      </w:r>
      <w:r w:rsidR="00AC185D" w:rsidRPr="00AC185D">
        <w:rPr>
          <w:rFonts w:cs="Arial"/>
          <w:sz w:val="22"/>
          <w:szCs w:val="22"/>
        </w:rPr>
        <w:t>və aydın məlumat verilir</w:t>
      </w:r>
      <w:r w:rsidR="004748B7" w:rsidRPr="00AC185D">
        <w:rPr>
          <w:rFonts w:cs="Arial"/>
          <w:sz w:val="22"/>
          <w:szCs w:val="22"/>
        </w:rPr>
        <w:t xml:space="preserve">. </w:t>
      </w:r>
    </w:p>
    <w:p w14:paraId="5C958330" w14:textId="3136092E" w:rsidR="004748B7" w:rsidRPr="00333F4D" w:rsidRDefault="000871BE" w:rsidP="00306EEA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33F4D">
        <w:rPr>
          <w:rFonts w:cs="Arial"/>
          <w:sz w:val="22"/>
          <w:szCs w:val="22"/>
          <w:lang w:val="en-US"/>
        </w:rPr>
        <w:t>M</w:t>
      </w:r>
      <w:r w:rsidRPr="00333F4D">
        <w:rPr>
          <w:rFonts w:cs="Arial"/>
          <w:sz w:val="22"/>
          <w:szCs w:val="22"/>
        </w:rPr>
        <w:t>üş</w:t>
      </w:r>
      <w:r w:rsidRPr="00333F4D">
        <w:rPr>
          <w:rFonts w:cs="Arial"/>
          <w:sz w:val="22"/>
          <w:szCs w:val="22"/>
          <w:lang w:val="en-US"/>
        </w:rPr>
        <w:t>t</w:t>
      </w:r>
      <w:r w:rsidRPr="00333F4D">
        <w:rPr>
          <w:rFonts w:cs="Arial"/>
          <w:sz w:val="22"/>
          <w:szCs w:val="22"/>
        </w:rPr>
        <w:t>ə</w:t>
      </w:r>
      <w:r w:rsidRPr="00333F4D">
        <w:rPr>
          <w:rFonts w:cs="Arial"/>
          <w:sz w:val="22"/>
          <w:szCs w:val="22"/>
          <w:lang w:val="en-US"/>
        </w:rPr>
        <w:t>rinin</w:t>
      </w:r>
      <w:r w:rsidRPr="00333F4D">
        <w:rPr>
          <w:rFonts w:cs="Arial"/>
          <w:sz w:val="22"/>
          <w:szCs w:val="22"/>
        </w:rPr>
        <w:t xml:space="preserve"> 10 (</w:t>
      </w:r>
      <w:r w:rsidRPr="00333F4D">
        <w:rPr>
          <w:rFonts w:cs="Arial"/>
          <w:sz w:val="22"/>
          <w:szCs w:val="22"/>
          <w:lang w:val="en-US"/>
        </w:rPr>
        <w:t>on</w:t>
      </w:r>
      <w:r w:rsidRPr="00333F4D">
        <w:rPr>
          <w:rFonts w:cs="Arial"/>
          <w:sz w:val="22"/>
          <w:szCs w:val="22"/>
        </w:rPr>
        <w:t xml:space="preserve">) </w:t>
      </w:r>
      <w:r w:rsidRPr="00333F4D">
        <w:rPr>
          <w:rFonts w:cs="Arial"/>
          <w:sz w:val="22"/>
          <w:szCs w:val="22"/>
          <w:lang w:val="en-US"/>
        </w:rPr>
        <w:t>i</w:t>
      </w:r>
      <w:r w:rsidRPr="00333F4D">
        <w:rPr>
          <w:rFonts w:cs="Arial"/>
          <w:sz w:val="22"/>
          <w:szCs w:val="22"/>
        </w:rPr>
        <w:t xml:space="preserve">ş </w:t>
      </w:r>
      <w:r w:rsidRPr="00333F4D">
        <w:rPr>
          <w:rFonts w:cs="Arial"/>
          <w:sz w:val="22"/>
          <w:szCs w:val="22"/>
          <w:lang w:val="en-US"/>
        </w:rPr>
        <w:t>g</w:t>
      </w:r>
      <w:r w:rsidRPr="00333F4D">
        <w:rPr>
          <w:rFonts w:cs="Arial"/>
          <w:sz w:val="22"/>
          <w:szCs w:val="22"/>
        </w:rPr>
        <w:t>ü</w:t>
      </w:r>
      <w:r w:rsidRPr="00333F4D">
        <w:rPr>
          <w:rFonts w:cs="Arial"/>
          <w:sz w:val="22"/>
          <w:szCs w:val="22"/>
          <w:lang w:val="en-US"/>
        </w:rPr>
        <w:t>n</w:t>
      </w:r>
      <w:r w:rsidRPr="00333F4D">
        <w:rPr>
          <w:rFonts w:cs="Arial"/>
          <w:sz w:val="22"/>
          <w:szCs w:val="22"/>
        </w:rPr>
        <w:t xml:space="preserve">ü </w:t>
      </w:r>
      <w:r w:rsidRPr="00333F4D">
        <w:rPr>
          <w:rFonts w:cs="Arial"/>
          <w:sz w:val="22"/>
          <w:szCs w:val="22"/>
          <w:lang w:val="en-US"/>
        </w:rPr>
        <w:t>m</w:t>
      </w:r>
      <w:r w:rsidRPr="00333F4D">
        <w:rPr>
          <w:rFonts w:cs="Arial"/>
          <w:sz w:val="22"/>
          <w:szCs w:val="22"/>
        </w:rPr>
        <w:t>ü</w:t>
      </w:r>
      <w:r w:rsidRPr="00333F4D">
        <w:rPr>
          <w:rFonts w:cs="Arial"/>
          <w:sz w:val="22"/>
          <w:szCs w:val="22"/>
          <w:lang w:val="en-US"/>
        </w:rPr>
        <w:t>dd</w:t>
      </w:r>
      <w:r w:rsidRPr="00333F4D">
        <w:rPr>
          <w:rFonts w:cs="Arial"/>
          <w:sz w:val="22"/>
          <w:szCs w:val="22"/>
        </w:rPr>
        <w:t>ə</w:t>
      </w:r>
      <w:r w:rsidRPr="00333F4D">
        <w:rPr>
          <w:rFonts w:cs="Arial"/>
          <w:sz w:val="22"/>
          <w:szCs w:val="22"/>
          <w:lang w:val="en-US"/>
        </w:rPr>
        <w:t>tind</w:t>
      </w:r>
      <w:r w:rsidRPr="00333F4D">
        <w:rPr>
          <w:rFonts w:cs="Arial"/>
          <w:sz w:val="22"/>
          <w:szCs w:val="22"/>
        </w:rPr>
        <w:t xml:space="preserve">ə </w:t>
      </w:r>
      <w:r w:rsidRPr="00333F4D">
        <w:rPr>
          <w:rFonts w:cs="Arial"/>
          <w:sz w:val="22"/>
          <w:szCs w:val="22"/>
          <w:lang w:val="en-US"/>
        </w:rPr>
        <w:t>t</w:t>
      </w:r>
      <w:r w:rsidRPr="00333F4D">
        <w:rPr>
          <w:rFonts w:cs="Arial"/>
          <w:sz w:val="22"/>
          <w:szCs w:val="22"/>
        </w:rPr>
        <w:t>ə</w:t>
      </w:r>
      <w:r w:rsidRPr="00333F4D">
        <w:rPr>
          <w:rFonts w:cs="Arial"/>
          <w:sz w:val="22"/>
          <w:szCs w:val="22"/>
          <w:lang w:val="en-US"/>
        </w:rPr>
        <w:t>klif</w:t>
      </w:r>
      <w:r w:rsidRPr="00333F4D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olunan</w:t>
      </w:r>
      <w:r w:rsidRPr="00333F4D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kompensasiyan</w:t>
      </w:r>
      <w:r w:rsidRPr="00333F4D">
        <w:rPr>
          <w:rFonts w:cs="Arial"/>
          <w:sz w:val="22"/>
          <w:szCs w:val="22"/>
        </w:rPr>
        <w:t xml:space="preserve">ı </w:t>
      </w:r>
      <w:r w:rsidRPr="00333F4D">
        <w:rPr>
          <w:rFonts w:cs="Arial"/>
          <w:sz w:val="22"/>
          <w:szCs w:val="22"/>
          <w:lang w:val="en-US"/>
        </w:rPr>
        <w:t>q</w:t>
      </w:r>
      <w:r w:rsidRPr="00333F4D">
        <w:rPr>
          <w:rFonts w:cs="Arial"/>
          <w:sz w:val="22"/>
          <w:szCs w:val="22"/>
        </w:rPr>
        <w:t>ə</w:t>
      </w:r>
      <w:r w:rsidR="008508EB">
        <w:rPr>
          <w:rFonts w:cs="Arial"/>
          <w:sz w:val="22"/>
          <w:szCs w:val="22"/>
          <w:lang w:val="en-US"/>
        </w:rPr>
        <w:t>bul</w:t>
      </w:r>
      <w:r w:rsidRPr="00333F4D">
        <w:rPr>
          <w:rFonts w:cs="Arial"/>
          <w:sz w:val="22"/>
          <w:szCs w:val="22"/>
        </w:rPr>
        <w:t>/</w:t>
      </w:r>
      <w:r w:rsidRPr="00333F4D">
        <w:rPr>
          <w:rFonts w:cs="Arial"/>
          <w:sz w:val="22"/>
          <w:szCs w:val="22"/>
          <w:lang w:val="en-US"/>
        </w:rPr>
        <w:t>imtina</w:t>
      </w:r>
      <w:r w:rsidRPr="00333F4D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e</w:t>
      </w:r>
      <w:r w:rsidR="00F00D79">
        <w:rPr>
          <w:rFonts w:cs="Arial"/>
          <w:sz w:val="22"/>
          <w:szCs w:val="22"/>
          <w:lang w:val="en-US"/>
        </w:rPr>
        <w:t>tm</w:t>
      </w:r>
      <w:r w:rsidR="00F00D79" w:rsidRPr="00F00D79">
        <w:rPr>
          <w:rFonts w:cs="Arial"/>
          <w:sz w:val="22"/>
          <w:szCs w:val="22"/>
        </w:rPr>
        <w:t>ə</w:t>
      </w:r>
      <w:r w:rsidR="00F00D79">
        <w:rPr>
          <w:rFonts w:cs="Arial"/>
          <w:sz w:val="22"/>
          <w:szCs w:val="22"/>
          <w:lang w:val="en-US"/>
        </w:rPr>
        <w:t>si</w:t>
      </w:r>
      <w:r w:rsidR="00F00D79" w:rsidRPr="00F00D79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bar</w:t>
      </w:r>
      <w:r w:rsidRPr="00333F4D">
        <w:rPr>
          <w:rFonts w:cs="Arial"/>
          <w:sz w:val="22"/>
          <w:szCs w:val="22"/>
        </w:rPr>
        <w:t>ə</w:t>
      </w:r>
      <w:r w:rsidRPr="00333F4D">
        <w:rPr>
          <w:rFonts w:cs="Arial"/>
          <w:sz w:val="22"/>
          <w:szCs w:val="22"/>
          <w:lang w:val="en-US"/>
        </w:rPr>
        <w:t>d</w:t>
      </w:r>
      <w:r w:rsidRPr="00333F4D">
        <w:rPr>
          <w:rFonts w:cs="Arial"/>
          <w:sz w:val="22"/>
          <w:szCs w:val="22"/>
        </w:rPr>
        <w:t xml:space="preserve">ə </w:t>
      </w:r>
      <w:r w:rsidRPr="00333F4D">
        <w:rPr>
          <w:rFonts w:cs="Arial"/>
          <w:sz w:val="22"/>
          <w:szCs w:val="22"/>
          <w:lang w:val="en-US"/>
        </w:rPr>
        <w:t>q</w:t>
      </w:r>
      <w:r w:rsidRPr="00333F4D">
        <w:rPr>
          <w:rFonts w:cs="Arial"/>
          <w:sz w:val="22"/>
          <w:szCs w:val="22"/>
        </w:rPr>
        <w:t>ə</w:t>
      </w:r>
      <w:r w:rsidRPr="00333F4D">
        <w:rPr>
          <w:rFonts w:cs="Arial"/>
          <w:sz w:val="22"/>
          <w:szCs w:val="22"/>
          <w:lang w:val="en-US"/>
        </w:rPr>
        <w:t>rar</w:t>
      </w:r>
      <w:r w:rsidRPr="00333F4D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q</w:t>
      </w:r>
      <w:r w:rsidRPr="00333F4D">
        <w:rPr>
          <w:rFonts w:cs="Arial"/>
          <w:sz w:val="22"/>
          <w:szCs w:val="22"/>
        </w:rPr>
        <w:t>ə</w:t>
      </w:r>
      <w:r w:rsidRPr="00333F4D">
        <w:rPr>
          <w:rFonts w:cs="Arial"/>
          <w:sz w:val="22"/>
          <w:szCs w:val="22"/>
          <w:lang w:val="en-US"/>
        </w:rPr>
        <w:t>bul</w:t>
      </w:r>
      <w:r w:rsidRPr="00333F4D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etm</w:t>
      </w:r>
      <w:r w:rsidRPr="00333F4D">
        <w:rPr>
          <w:rFonts w:cs="Arial"/>
          <w:sz w:val="22"/>
          <w:szCs w:val="22"/>
        </w:rPr>
        <w:t>ə</w:t>
      </w:r>
      <w:r w:rsidRPr="00333F4D">
        <w:rPr>
          <w:rFonts w:cs="Arial"/>
          <w:sz w:val="22"/>
          <w:szCs w:val="22"/>
          <w:lang w:val="en-US"/>
        </w:rPr>
        <w:t>k</w:t>
      </w:r>
      <w:r w:rsidRPr="00333F4D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h</w:t>
      </w:r>
      <w:r w:rsidRPr="00333F4D">
        <w:rPr>
          <w:rFonts w:cs="Arial"/>
          <w:sz w:val="22"/>
          <w:szCs w:val="22"/>
        </w:rPr>
        <w:t>ü</w:t>
      </w:r>
      <w:r w:rsidRPr="00333F4D">
        <w:rPr>
          <w:rFonts w:cs="Arial"/>
          <w:sz w:val="22"/>
          <w:szCs w:val="22"/>
          <w:lang w:val="en-US"/>
        </w:rPr>
        <w:t>ququ</w:t>
      </w:r>
      <w:r w:rsidRPr="00333F4D">
        <w:rPr>
          <w:rFonts w:cs="Arial"/>
          <w:sz w:val="22"/>
          <w:szCs w:val="22"/>
        </w:rPr>
        <w:t xml:space="preserve"> </w:t>
      </w:r>
      <w:r w:rsidRPr="00333F4D">
        <w:rPr>
          <w:rFonts w:cs="Arial"/>
          <w:sz w:val="22"/>
          <w:szCs w:val="22"/>
          <w:lang w:val="en-US"/>
        </w:rPr>
        <w:t>vard</w:t>
      </w:r>
      <w:r w:rsidRPr="00333F4D">
        <w:rPr>
          <w:rFonts w:cs="Arial"/>
          <w:sz w:val="22"/>
          <w:szCs w:val="22"/>
        </w:rPr>
        <w:t>ı</w:t>
      </w:r>
      <w:r w:rsidRPr="00333F4D">
        <w:rPr>
          <w:rFonts w:cs="Arial"/>
          <w:sz w:val="22"/>
          <w:szCs w:val="22"/>
          <w:lang w:val="en-US"/>
        </w:rPr>
        <w:t>r</w:t>
      </w:r>
      <w:r w:rsidR="00B34E6C" w:rsidRPr="00333F4D">
        <w:rPr>
          <w:rFonts w:cs="Arial"/>
          <w:sz w:val="22"/>
          <w:szCs w:val="22"/>
        </w:rPr>
        <w:t>.</w:t>
      </w:r>
    </w:p>
    <w:p w14:paraId="6ED6AE7D" w14:textId="2EDEC19B" w:rsidR="004748B7" w:rsidRPr="00333F4D" w:rsidRDefault="00C61BD7" w:rsidP="00AA703B">
      <w:pPr>
        <w:pStyle w:val="a6"/>
        <w:numPr>
          <w:ilvl w:val="1"/>
          <w:numId w:val="15"/>
        </w:numPr>
        <w:tabs>
          <w:tab w:val="left" w:pos="567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33F4D">
        <w:rPr>
          <w:sz w:val="22"/>
          <w:szCs w:val="22"/>
        </w:rPr>
        <w:t>Bank tərəf</w:t>
      </w:r>
      <w:r w:rsidR="00E94E13">
        <w:rPr>
          <w:sz w:val="22"/>
          <w:szCs w:val="22"/>
        </w:rPr>
        <w:t xml:space="preserve">indən </w:t>
      </w:r>
      <w:r w:rsidR="00573708">
        <w:rPr>
          <w:sz w:val="22"/>
          <w:szCs w:val="22"/>
        </w:rPr>
        <w:t>M</w:t>
      </w:r>
      <w:r w:rsidR="00E94E13">
        <w:rPr>
          <w:sz w:val="22"/>
          <w:szCs w:val="22"/>
        </w:rPr>
        <w:t>üraciətə şərhlərin təqdim</w:t>
      </w:r>
      <w:r w:rsidR="008508EB">
        <w:rPr>
          <w:sz w:val="22"/>
          <w:szCs w:val="22"/>
        </w:rPr>
        <w:t xml:space="preserve"> edilməsindən </w:t>
      </w:r>
      <w:r w:rsidRPr="00333F4D">
        <w:rPr>
          <w:sz w:val="22"/>
          <w:szCs w:val="22"/>
        </w:rPr>
        <w:t>və ya kompensasiyanın verilməsindən imtina edildiyi halda, o cümlədən kompensasiyanın məbləği Müştəri</w:t>
      </w:r>
      <w:r w:rsidR="00D43D23" w:rsidRPr="00333F4D">
        <w:rPr>
          <w:sz w:val="22"/>
          <w:szCs w:val="22"/>
          <w:lang w:val="az-Latn-AZ"/>
        </w:rPr>
        <w:t>nin</w:t>
      </w:r>
      <w:r w:rsidRPr="00333F4D">
        <w:rPr>
          <w:sz w:val="22"/>
          <w:szCs w:val="22"/>
        </w:rPr>
        <w:t xml:space="preserve"> tələb e</w:t>
      </w:r>
      <w:r w:rsidR="00D43D23" w:rsidRPr="00333F4D">
        <w:rPr>
          <w:sz w:val="22"/>
          <w:szCs w:val="22"/>
          <w:lang w:val="az-Latn-AZ"/>
        </w:rPr>
        <w:t xml:space="preserve">tdiyi </w:t>
      </w:r>
      <w:r w:rsidRPr="00333F4D">
        <w:rPr>
          <w:sz w:val="22"/>
          <w:szCs w:val="22"/>
        </w:rPr>
        <w:t xml:space="preserve">məbləğdən aşağı olduqda, </w:t>
      </w:r>
      <w:r w:rsidR="00333F4D" w:rsidRPr="00333F4D">
        <w:rPr>
          <w:sz w:val="22"/>
          <w:szCs w:val="22"/>
        </w:rPr>
        <w:t xml:space="preserve">Müştəriyə </w:t>
      </w:r>
      <w:r w:rsidRPr="00333F4D">
        <w:rPr>
          <w:sz w:val="22"/>
          <w:szCs w:val="22"/>
        </w:rPr>
        <w:t>imtinanın səbəbləri</w:t>
      </w:r>
      <w:r w:rsidR="00333F4D" w:rsidRPr="00333F4D">
        <w:rPr>
          <w:sz w:val="22"/>
          <w:szCs w:val="22"/>
          <w:lang w:val="az-Latn-AZ"/>
        </w:rPr>
        <w:t>,</w:t>
      </w:r>
      <w:r w:rsidRPr="00333F4D">
        <w:rPr>
          <w:sz w:val="22"/>
          <w:szCs w:val="22"/>
        </w:rPr>
        <w:t xml:space="preserve"> </w:t>
      </w:r>
      <w:r w:rsidR="00333F4D" w:rsidRPr="00333F4D">
        <w:rPr>
          <w:sz w:val="22"/>
          <w:szCs w:val="22"/>
        </w:rPr>
        <w:t xml:space="preserve">o cümlədən öz hüquqları </w:t>
      </w:r>
      <w:r w:rsidRPr="00333F4D">
        <w:rPr>
          <w:sz w:val="22"/>
          <w:szCs w:val="22"/>
        </w:rPr>
        <w:t>haqqında yazılı şəkildə məlumat verilm</w:t>
      </w:r>
      <w:r w:rsidR="00333F4D" w:rsidRPr="00333F4D">
        <w:rPr>
          <w:sz w:val="22"/>
          <w:szCs w:val="22"/>
          <w:lang w:val="az-Latn-AZ"/>
        </w:rPr>
        <w:t>əl</w:t>
      </w:r>
      <w:r w:rsidR="00333F4D" w:rsidRPr="00333F4D">
        <w:rPr>
          <w:sz w:val="22"/>
          <w:szCs w:val="22"/>
        </w:rPr>
        <w:t>id</w:t>
      </w:r>
      <w:r w:rsidR="00333F4D" w:rsidRPr="00333F4D">
        <w:rPr>
          <w:sz w:val="22"/>
          <w:szCs w:val="22"/>
          <w:lang w:val="az-Latn-AZ"/>
        </w:rPr>
        <w:t>ir</w:t>
      </w:r>
      <w:r w:rsidR="004748B7" w:rsidRPr="00333F4D">
        <w:rPr>
          <w:rFonts w:cs="Arial"/>
          <w:sz w:val="22"/>
          <w:szCs w:val="22"/>
        </w:rPr>
        <w:t xml:space="preserve">.  </w:t>
      </w:r>
    </w:p>
    <w:p w14:paraId="3CF0DA63" w14:textId="35B47FE4" w:rsidR="00463B4A" w:rsidRPr="00862F3F" w:rsidRDefault="009E4633" w:rsidP="00752E7A">
      <w:pPr>
        <w:pStyle w:val="a6"/>
        <w:numPr>
          <w:ilvl w:val="1"/>
          <w:numId w:val="15"/>
        </w:numPr>
        <w:tabs>
          <w:tab w:val="left" w:pos="0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az-Latn-AZ"/>
        </w:rPr>
        <w:t>Müştəri</w:t>
      </w:r>
      <w:r w:rsidR="004F2040">
        <w:rPr>
          <w:rFonts w:cs="Arial"/>
          <w:sz w:val="22"/>
          <w:szCs w:val="22"/>
          <w:lang w:val="az-Latn-AZ"/>
        </w:rPr>
        <w:t xml:space="preserve">nin </w:t>
      </w:r>
      <w:r w:rsidR="00862F3F" w:rsidRPr="00862F3F">
        <w:rPr>
          <w:rFonts w:cs="Arial"/>
          <w:sz w:val="22"/>
          <w:szCs w:val="22"/>
          <w:lang w:val="az-Latn-AZ"/>
        </w:rPr>
        <w:t>Mürac</w:t>
      </w:r>
      <w:r w:rsidR="00C11BBF">
        <w:rPr>
          <w:rFonts w:cs="Arial"/>
          <w:sz w:val="22"/>
          <w:szCs w:val="22"/>
          <w:lang w:val="az-Latn-AZ"/>
        </w:rPr>
        <w:t>i</w:t>
      </w:r>
      <w:r w:rsidR="004F2040">
        <w:rPr>
          <w:rFonts w:cs="Arial"/>
          <w:sz w:val="22"/>
          <w:szCs w:val="22"/>
          <w:lang w:val="az-Latn-AZ"/>
        </w:rPr>
        <w:t>əti</w:t>
      </w:r>
      <w:r w:rsidR="00862F3F" w:rsidRPr="00862F3F">
        <w:rPr>
          <w:rFonts w:cs="Arial"/>
          <w:sz w:val="22"/>
          <w:szCs w:val="22"/>
          <w:lang w:val="az-Latn-AZ"/>
        </w:rPr>
        <w:t xml:space="preserve"> al</w:t>
      </w:r>
      <w:r w:rsidR="00573708">
        <w:rPr>
          <w:rFonts w:cs="Arial"/>
          <w:sz w:val="22"/>
          <w:szCs w:val="22"/>
          <w:lang w:val="az-Latn-AZ"/>
        </w:rPr>
        <w:t>ın</w:t>
      </w:r>
      <w:r w:rsidR="00862F3F" w:rsidRPr="00862F3F">
        <w:rPr>
          <w:rFonts w:cs="Arial"/>
          <w:sz w:val="22"/>
          <w:szCs w:val="22"/>
          <w:lang w:val="az-Latn-AZ"/>
        </w:rPr>
        <w:t>dı</w:t>
      </w:r>
      <w:r w:rsidR="000E6C31">
        <w:rPr>
          <w:rFonts w:cs="Arial"/>
          <w:sz w:val="22"/>
          <w:szCs w:val="22"/>
          <w:lang w:val="az-Latn-AZ"/>
        </w:rPr>
        <w:t xml:space="preserve">ğı zaman </w:t>
      </w:r>
      <w:r w:rsidR="00862F3F" w:rsidRPr="00862F3F">
        <w:rPr>
          <w:rFonts w:cs="Arial"/>
          <w:sz w:val="22"/>
          <w:szCs w:val="22"/>
          <w:lang w:val="az-Latn-AZ"/>
        </w:rPr>
        <w:t>SƏ</w:t>
      </w:r>
      <w:r w:rsidR="00E754DA" w:rsidRPr="00862F3F">
        <w:rPr>
          <w:rFonts w:cs="Arial"/>
          <w:sz w:val="22"/>
          <w:szCs w:val="22"/>
        </w:rPr>
        <w:t>:</w:t>
      </w:r>
    </w:p>
    <w:p w14:paraId="7EF6CDDF" w14:textId="6F8D9892" w:rsidR="00E754DA" w:rsidRPr="00C11BBF" w:rsidRDefault="009E4633" w:rsidP="00CE4187">
      <w:pPr>
        <w:pStyle w:val="a6"/>
        <w:numPr>
          <w:ilvl w:val="2"/>
          <w:numId w:val="74"/>
        </w:numPr>
        <w:spacing w:line="360" w:lineRule="auto"/>
        <w:ind w:left="0" w:firstLine="567"/>
        <w:rPr>
          <w:rFonts w:cs="Arial"/>
          <w:sz w:val="22"/>
          <w:szCs w:val="22"/>
        </w:rPr>
      </w:pPr>
      <w:r>
        <w:rPr>
          <w:sz w:val="22"/>
          <w:szCs w:val="22"/>
        </w:rPr>
        <w:t>Müştəri</w:t>
      </w:r>
      <w:r w:rsidR="004F2040">
        <w:rPr>
          <w:sz w:val="22"/>
          <w:szCs w:val="22"/>
          <w:lang w:val="az-Latn-AZ"/>
        </w:rPr>
        <w:t xml:space="preserve">nin </w:t>
      </w:r>
      <w:r w:rsidR="00A63052" w:rsidRPr="00C11BBF">
        <w:rPr>
          <w:sz w:val="22"/>
          <w:szCs w:val="22"/>
        </w:rPr>
        <w:t>Mür</w:t>
      </w:r>
      <w:r w:rsidR="008508EB">
        <w:rPr>
          <w:sz w:val="22"/>
          <w:szCs w:val="22"/>
        </w:rPr>
        <w:t>aciətinin üzərində icraya qəbul</w:t>
      </w:r>
      <w:r w:rsidR="00A63052" w:rsidRPr="00C11BBF">
        <w:rPr>
          <w:sz w:val="22"/>
          <w:szCs w:val="22"/>
        </w:rPr>
        <w:t xml:space="preserve"> haqqında ştamp və imza qoyur;</w:t>
      </w:r>
    </w:p>
    <w:p w14:paraId="5D44CFE8" w14:textId="58FAC675" w:rsidR="006F7C19" w:rsidRPr="00C11BBF" w:rsidRDefault="00573708" w:rsidP="00CE4187">
      <w:pPr>
        <w:pStyle w:val="a6"/>
        <w:numPr>
          <w:ilvl w:val="2"/>
          <w:numId w:val="74"/>
        </w:numPr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sz w:val="22"/>
          <w:szCs w:val="22"/>
        </w:rPr>
        <w:t xml:space="preserve">əgər </w:t>
      </w:r>
      <w:r w:rsidR="009E4633">
        <w:rPr>
          <w:sz w:val="22"/>
          <w:szCs w:val="22"/>
        </w:rPr>
        <w:t>Müştəri</w:t>
      </w:r>
      <w:r w:rsidR="004F2040">
        <w:rPr>
          <w:sz w:val="22"/>
          <w:szCs w:val="22"/>
          <w:lang w:val="az-Latn-AZ"/>
        </w:rPr>
        <w:t xml:space="preserve">nin </w:t>
      </w:r>
      <w:r w:rsidR="00C11BBF" w:rsidRPr="00C11BBF">
        <w:rPr>
          <w:sz w:val="22"/>
          <w:szCs w:val="22"/>
        </w:rPr>
        <w:t xml:space="preserve">Müraciətinə cavabın hazırlanması </w:t>
      </w:r>
      <w:r w:rsidR="005F1533">
        <w:rPr>
          <w:sz w:val="22"/>
          <w:szCs w:val="22"/>
        </w:rPr>
        <w:t>Cədvəl</w:t>
      </w:r>
      <w:r w:rsidR="005F1533">
        <w:rPr>
          <w:sz w:val="22"/>
          <w:szCs w:val="22"/>
          <w:lang w:val="az-Latn-AZ"/>
        </w:rPr>
        <w:t xml:space="preserve"> </w:t>
      </w:r>
      <w:r w:rsidR="005C3E47">
        <w:rPr>
          <w:sz w:val="22"/>
          <w:szCs w:val="22"/>
          <w:lang w:val="az-Latn-AZ"/>
        </w:rPr>
        <w:t>2</w:t>
      </w:r>
      <w:r w:rsidR="005F1533">
        <w:rPr>
          <w:sz w:val="22"/>
          <w:szCs w:val="22"/>
          <w:lang w:val="az-Latn-AZ"/>
        </w:rPr>
        <w:t>-yə</w:t>
      </w:r>
      <w:r w:rsidR="005C3E47">
        <w:rPr>
          <w:sz w:val="22"/>
          <w:szCs w:val="22"/>
          <w:lang w:val="az-Latn-AZ"/>
        </w:rPr>
        <w:t xml:space="preserve"> </w:t>
      </w:r>
      <w:r w:rsidR="005C3E47">
        <w:rPr>
          <w:sz w:val="22"/>
          <w:szCs w:val="22"/>
        </w:rPr>
        <w:t>əsasən onun səlahiyyətləri</w:t>
      </w:r>
      <w:r w:rsidR="00C11BBF" w:rsidRPr="00C11BBF">
        <w:rPr>
          <w:sz w:val="22"/>
          <w:szCs w:val="22"/>
        </w:rPr>
        <w:t xml:space="preserve"> daxilindədir</w:t>
      </w:r>
      <w:r w:rsidR="00C11BBF" w:rsidRPr="00C11BBF">
        <w:rPr>
          <w:sz w:val="22"/>
          <w:szCs w:val="22"/>
          <w:lang w:val="az-Latn-AZ"/>
        </w:rPr>
        <w:t>sə</w:t>
      </w:r>
      <w:r w:rsidR="00C11BBF" w:rsidRPr="00C11BBF">
        <w:rPr>
          <w:sz w:val="22"/>
          <w:szCs w:val="22"/>
        </w:rPr>
        <w:t xml:space="preserve"> və Bankın digər struktur bölmələri</w:t>
      </w:r>
      <w:r>
        <w:rPr>
          <w:sz w:val="22"/>
          <w:szCs w:val="22"/>
          <w:lang w:val="az-Latn-AZ"/>
        </w:rPr>
        <w:t xml:space="preserve"> i</w:t>
      </w:r>
      <w:r w:rsidR="00C11BBF" w:rsidRPr="00C11BBF">
        <w:rPr>
          <w:sz w:val="22"/>
          <w:szCs w:val="22"/>
        </w:rPr>
        <w:t>lə əlaqələndir</w:t>
      </w:r>
      <w:r w:rsidR="005C3E47">
        <w:rPr>
          <w:sz w:val="22"/>
          <w:szCs w:val="22"/>
          <w:lang w:val="az-Latn-AZ"/>
        </w:rPr>
        <w:t>il</w:t>
      </w:r>
      <w:r w:rsidR="00C11BBF" w:rsidRPr="00C11BBF">
        <w:rPr>
          <w:sz w:val="22"/>
          <w:szCs w:val="22"/>
        </w:rPr>
        <w:t>məsini tələb etmir</w:t>
      </w:r>
      <w:r w:rsidR="00C11BBF" w:rsidRPr="00C11BBF">
        <w:rPr>
          <w:sz w:val="22"/>
          <w:szCs w:val="22"/>
          <w:lang w:val="az-Latn-AZ"/>
        </w:rPr>
        <w:t>sə</w:t>
      </w:r>
      <w:r w:rsidR="00C11BBF" w:rsidRPr="00C11BBF">
        <w:rPr>
          <w:sz w:val="22"/>
          <w:szCs w:val="22"/>
        </w:rPr>
        <w:t>, SƏ vəziyyətin nizama sal</w:t>
      </w:r>
      <w:r w:rsidR="005C3E47">
        <w:rPr>
          <w:sz w:val="22"/>
          <w:szCs w:val="22"/>
          <w:lang w:val="az-Latn-AZ"/>
        </w:rPr>
        <w:t>ın</w:t>
      </w:r>
      <w:r w:rsidR="00C11BBF" w:rsidRPr="00C11BBF">
        <w:rPr>
          <w:sz w:val="22"/>
          <w:szCs w:val="22"/>
        </w:rPr>
        <w:t xml:space="preserve">ması üzrə bütün lazımı </w:t>
      </w:r>
      <w:r w:rsidR="00C11BBF" w:rsidRPr="00C11BBF">
        <w:rPr>
          <w:sz w:val="22"/>
          <w:szCs w:val="22"/>
          <w:lang w:val="az-Latn-AZ"/>
        </w:rPr>
        <w:t>tədbirləri görür v</w:t>
      </w:r>
      <w:r>
        <w:rPr>
          <w:sz w:val="22"/>
          <w:szCs w:val="22"/>
          <w:lang w:val="az-Latn-AZ"/>
        </w:rPr>
        <w:t xml:space="preserve">ə/və ya cavabı hazırlayır, </w:t>
      </w:r>
      <w:r w:rsidR="00C11BBF" w:rsidRPr="00C11BBF">
        <w:rPr>
          <w:sz w:val="22"/>
          <w:szCs w:val="22"/>
          <w:lang w:val="az-Latn-AZ"/>
        </w:rPr>
        <w:t>sonra</w:t>
      </w:r>
      <w:r w:rsidR="00C11066" w:rsidRPr="00C11BBF">
        <w:rPr>
          <w:rFonts w:cs="Arial"/>
          <w:sz w:val="22"/>
          <w:szCs w:val="22"/>
          <w:lang w:val="az-Latn-AZ"/>
        </w:rPr>
        <w:t>:</w:t>
      </w:r>
    </w:p>
    <w:p w14:paraId="33E8E6B3" w14:textId="39196D1C" w:rsidR="001E7258" w:rsidRPr="00EF779F" w:rsidRDefault="00EF779F" w:rsidP="00CE4187">
      <w:pPr>
        <w:pStyle w:val="a4"/>
        <w:numPr>
          <w:ilvl w:val="3"/>
          <w:numId w:val="39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EF779F">
        <w:rPr>
          <w:rFonts w:cs="Arial"/>
          <w:b w:val="0"/>
          <w:caps w:val="0"/>
          <w:sz w:val="22"/>
          <w:szCs w:val="22"/>
          <w:lang w:val="az-Latn-AZ"/>
        </w:rPr>
        <w:t>cavab</w:t>
      </w:r>
      <w:r>
        <w:rPr>
          <w:rFonts w:cs="Arial"/>
          <w:b w:val="0"/>
          <w:caps w:val="0"/>
          <w:sz w:val="22"/>
          <w:szCs w:val="22"/>
          <w:lang w:val="az-Latn-AZ"/>
        </w:rPr>
        <w:t>ın</w:t>
      </w:r>
      <w:r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kağız </w:t>
      </w:r>
      <w:r w:rsidR="00114F1B" w:rsidRPr="001E7574">
        <w:rPr>
          <w:rFonts w:cs="Arial"/>
          <w:b w:val="0"/>
          <w:caps w:val="0"/>
          <w:sz w:val="22"/>
          <w:szCs w:val="22"/>
          <w:lang w:val="az-Latn-AZ"/>
        </w:rPr>
        <w:t>daşıyıcıda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114F1B" w:rsidRPr="00EF779F">
        <w:rPr>
          <w:rFonts w:cs="Arial"/>
          <w:b w:val="0"/>
          <w:caps w:val="0"/>
          <w:sz w:val="22"/>
          <w:szCs w:val="22"/>
          <w:lang w:val="az-Latn-AZ"/>
        </w:rPr>
        <w:t>hazırla</w:t>
      </w:r>
      <w:r>
        <w:rPr>
          <w:rFonts w:cs="Arial"/>
          <w:b w:val="0"/>
          <w:caps w:val="0"/>
          <w:sz w:val="22"/>
          <w:szCs w:val="22"/>
          <w:lang w:val="az-Latn-AZ"/>
        </w:rPr>
        <w:t>n</w:t>
      </w:r>
      <w:r w:rsidR="00114F1B" w:rsidRPr="00EF779F">
        <w:rPr>
          <w:rFonts w:cs="Arial"/>
          <w:b w:val="0"/>
          <w:caps w:val="0"/>
          <w:sz w:val="22"/>
          <w:szCs w:val="22"/>
          <w:lang w:val="az-Latn-AZ"/>
        </w:rPr>
        <w:t>ma</w:t>
      </w:r>
      <w:r>
        <w:rPr>
          <w:rFonts w:cs="Arial"/>
          <w:b w:val="0"/>
          <w:caps w:val="0"/>
          <w:sz w:val="22"/>
          <w:szCs w:val="22"/>
          <w:lang w:val="az-Latn-AZ"/>
        </w:rPr>
        <w:t>sı</w:t>
      </w:r>
      <w:r w:rsidR="00114F1B"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 zərurəti yarandıqda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114F1B" w:rsidRPr="00EF779F">
        <w:rPr>
          <w:rFonts w:cs="Arial"/>
          <w:b w:val="0"/>
          <w:caps w:val="0"/>
          <w:sz w:val="22"/>
          <w:szCs w:val="22"/>
          <w:lang w:val="az-Latn-AZ"/>
        </w:rPr>
        <w:t>–</w:t>
      </w:r>
      <w:r w:rsidR="00114F1B" w:rsidRPr="001E7574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>sənədi imza</w:t>
      </w:r>
      <w:r>
        <w:rPr>
          <w:rFonts w:cs="Arial"/>
          <w:b w:val="0"/>
          <w:caps w:val="0"/>
          <w:sz w:val="22"/>
          <w:szCs w:val="22"/>
          <w:lang w:val="az-Latn-AZ"/>
        </w:rPr>
        <w:t>lanması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 üçün struktur bölmənin rəhbərinə təqdim e</w:t>
      </w:r>
      <w:r w:rsidR="001E7574" w:rsidRPr="003B0E7F">
        <w:rPr>
          <w:rFonts w:cs="Arial"/>
          <w:b w:val="0"/>
          <w:caps w:val="0"/>
          <w:sz w:val="22"/>
          <w:szCs w:val="22"/>
          <w:lang w:val="az-Latn-AZ"/>
        </w:rPr>
        <w:t xml:space="preserve">dir 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və </w:t>
      </w:r>
      <w:r w:rsidR="001E7574" w:rsidRPr="00EF779F">
        <w:rPr>
          <w:rFonts w:cs="Arial"/>
          <w:b w:val="0"/>
          <w:caps w:val="0"/>
          <w:sz w:val="22"/>
          <w:szCs w:val="22"/>
          <w:lang w:val="az-Latn-AZ"/>
        </w:rPr>
        <w:t>bu Qaydaların</w:t>
      </w:r>
      <w:r w:rsidR="001E7574" w:rsidRPr="003B0E7F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 xml:space="preserve">7.1-ci bəndinə uyğun olaraq sənədin sonrakı </w:t>
      </w:r>
      <w:r w:rsidR="00573708">
        <w:rPr>
          <w:rFonts w:cs="Arial"/>
          <w:b w:val="0"/>
          <w:caps w:val="0"/>
          <w:sz w:val="22"/>
          <w:szCs w:val="22"/>
          <w:lang w:val="az-Latn-AZ"/>
        </w:rPr>
        <w:t xml:space="preserve">yönəldilməsini </w:t>
      </w:r>
      <w:r w:rsidR="00661BB2" w:rsidRPr="00EF779F">
        <w:rPr>
          <w:rFonts w:cs="Arial"/>
          <w:b w:val="0"/>
          <w:caps w:val="0"/>
          <w:sz w:val="22"/>
          <w:szCs w:val="22"/>
          <w:lang w:val="az-Latn-AZ"/>
        </w:rPr>
        <w:t>təmin e</w:t>
      </w:r>
      <w:r w:rsidR="001E7574" w:rsidRPr="003B0E7F">
        <w:rPr>
          <w:rFonts w:cs="Arial"/>
          <w:b w:val="0"/>
          <w:caps w:val="0"/>
          <w:sz w:val="22"/>
          <w:szCs w:val="22"/>
          <w:lang w:val="az-Latn-AZ"/>
        </w:rPr>
        <w:t>dir</w:t>
      </w:r>
      <w:r w:rsidR="00D32151" w:rsidRPr="00EF779F">
        <w:rPr>
          <w:rFonts w:cs="Arial"/>
          <w:b w:val="0"/>
          <w:caps w:val="0"/>
          <w:sz w:val="22"/>
          <w:szCs w:val="22"/>
          <w:lang w:val="az-Latn-AZ"/>
        </w:rPr>
        <w:t>;</w:t>
      </w:r>
      <w:r w:rsidRPr="00EF779F">
        <w:rPr>
          <w:lang w:val="az-Latn-AZ"/>
        </w:rPr>
        <w:t xml:space="preserve"> </w:t>
      </w:r>
    </w:p>
    <w:p w14:paraId="08E73EB1" w14:textId="5624F092" w:rsidR="001E7258" w:rsidRPr="00445E0C" w:rsidRDefault="000743A9" w:rsidP="00CE4187">
      <w:pPr>
        <w:pStyle w:val="a4"/>
        <w:numPr>
          <w:ilvl w:val="3"/>
          <w:numId w:val="39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445E0C">
        <w:rPr>
          <w:rFonts w:cs="Arial"/>
          <w:b w:val="0"/>
          <w:caps w:val="0"/>
          <w:sz w:val="22"/>
          <w:szCs w:val="22"/>
          <w:lang w:val="az-Latn-AZ"/>
        </w:rPr>
        <w:t xml:space="preserve">cavabın </w:t>
      </w:r>
      <w:r w:rsidR="00A41C2A" w:rsidRPr="00445E0C">
        <w:rPr>
          <w:rFonts w:cs="Arial"/>
          <w:b w:val="0"/>
          <w:caps w:val="0"/>
          <w:sz w:val="22"/>
          <w:szCs w:val="22"/>
          <w:lang w:val="az-Latn-AZ"/>
        </w:rPr>
        <w:t>elektron mesaj formatında göndər</w:t>
      </w:r>
      <w:r w:rsidRPr="00445E0C">
        <w:rPr>
          <w:rFonts w:cs="Arial"/>
          <w:b w:val="0"/>
          <w:caps w:val="0"/>
          <w:sz w:val="22"/>
          <w:szCs w:val="22"/>
          <w:lang w:val="az-Latn-AZ"/>
        </w:rPr>
        <w:t>ilməsi</w:t>
      </w:r>
      <w:r w:rsidR="00A41C2A" w:rsidRPr="00445E0C">
        <w:rPr>
          <w:rFonts w:cs="Arial"/>
          <w:b w:val="0"/>
          <w:caps w:val="0"/>
          <w:sz w:val="22"/>
          <w:szCs w:val="22"/>
          <w:lang w:val="az-Latn-AZ"/>
        </w:rPr>
        <w:t xml:space="preserve"> zərurəti yarandıqda </w:t>
      </w:r>
      <w:r w:rsidR="0062796A" w:rsidRPr="00445E0C">
        <w:rPr>
          <w:rFonts w:cs="Arial"/>
          <w:b w:val="0"/>
          <w:caps w:val="0"/>
          <w:sz w:val="22"/>
          <w:szCs w:val="22"/>
          <w:lang w:val="az-Latn-AZ"/>
        </w:rPr>
        <w:t xml:space="preserve">– </w:t>
      </w:r>
      <w:r w:rsidR="00CA6E1F" w:rsidRPr="00445E0C">
        <w:rPr>
          <w:b w:val="0"/>
          <w:caps w:val="0"/>
          <w:sz w:val="22"/>
          <w:szCs w:val="22"/>
          <w:lang w:val="az-Latn-AZ"/>
        </w:rPr>
        <w:t>cavabı</w:t>
      </w:r>
      <w:r w:rsidRPr="00445E0C">
        <w:rPr>
          <w:b w:val="0"/>
          <w:sz w:val="22"/>
          <w:szCs w:val="22"/>
          <w:lang w:val="az-Latn-AZ"/>
        </w:rPr>
        <w:t xml:space="preserve">, </w:t>
      </w:r>
      <w:r w:rsidR="00445E0C" w:rsidRPr="00445E0C">
        <w:rPr>
          <w:rFonts w:cs="Arial"/>
          <w:b w:val="0"/>
          <w:caps w:val="0"/>
          <w:sz w:val="22"/>
          <w:szCs w:val="22"/>
          <w:lang w:val="az-Latn-AZ"/>
        </w:rPr>
        <w:t xml:space="preserve">qəbul edənlərin </w:t>
      </w:r>
      <w:r w:rsidR="00445E0C" w:rsidRPr="00445E0C">
        <w:rPr>
          <w:b w:val="0"/>
          <w:caps w:val="0"/>
          <w:sz w:val="22"/>
          <w:szCs w:val="22"/>
          <w:lang w:val="az-Latn-AZ"/>
        </w:rPr>
        <w:t>surətində struktur bölmənin rəhbərini qeyd etməklə, elektron poçtla göndərir</w:t>
      </w:r>
      <w:r w:rsidR="00445E0C" w:rsidRPr="00445E0C">
        <w:rPr>
          <w:b w:val="0"/>
          <w:sz w:val="22"/>
          <w:szCs w:val="22"/>
          <w:lang w:val="az-Latn-AZ"/>
        </w:rPr>
        <w:t>;</w:t>
      </w:r>
      <w:r w:rsidRPr="00445E0C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</w:p>
    <w:p w14:paraId="2A5CC1BA" w14:textId="082B9D53" w:rsidR="00F12E46" w:rsidRPr="002126C7" w:rsidRDefault="002126C7" w:rsidP="00752E7A">
      <w:pPr>
        <w:pStyle w:val="a4"/>
        <w:numPr>
          <w:ilvl w:val="3"/>
          <w:numId w:val="39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sz w:val="22"/>
          <w:szCs w:val="22"/>
          <w:lang w:val="az-Latn-AZ"/>
        </w:rPr>
      </w:pPr>
      <w:r w:rsidRPr="002126C7">
        <w:rPr>
          <w:rFonts w:cs="Arial"/>
          <w:b w:val="0"/>
          <w:caps w:val="0"/>
          <w:sz w:val="22"/>
          <w:szCs w:val="22"/>
          <w:lang w:val="az-Latn-AZ"/>
        </w:rPr>
        <w:t xml:space="preserve">müştərinin telefonla məlumatlandırılması </w:t>
      </w:r>
      <w:r w:rsidRPr="002126C7">
        <w:rPr>
          <w:b w:val="0"/>
          <w:caps w:val="0"/>
          <w:sz w:val="22"/>
          <w:szCs w:val="22"/>
          <w:lang w:val="az-Latn-AZ"/>
        </w:rPr>
        <w:t>zərurəti yarandıqda</w:t>
      </w:r>
      <w:r w:rsidRPr="002126C7">
        <w:rPr>
          <w:rFonts w:cs="Arial"/>
          <w:b w:val="0"/>
          <w:caps w:val="0"/>
          <w:sz w:val="22"/>
          <w:szCs w:val="22"/>
          <w:lang w:val="az-Latn-AZ"/>
        </w:rPr>
        <w:t xml:space="preserve"> – cavabı, qəbul edənlərin surətində struktur bölmənin rəhbərini </w:t>
      </w:r>
      <w:r w:rsidRPr="002126C7">
        <w:rPr>
          <w:b w:val="0"/>
          <w:caps w:val="0"/>
          <w:sz w:val="22"/>
          <w:szCs w:val="22"/>
          <w:lang w:val="az-Latn-AZ"/>
        </w:rPr>
        <w:t>qeyd etməklə</w:t>
      </w:r>
      <w:r w:rsidRPr="002126C7">
        <w:rPr>
          <w:rFonts w:cs="Arial"/>
          <w:b w:val="0"/>
          <w:caps w:val="0"/>
          <w:sz w:val="22"/>
          <w:szCs w:val="22"/>
          <w:lang w:val="az-Latn-AZ"/>
        </w:rPr>
        <w:t xml:space="preserve">, bu </w:t>
      </w:r>
      <w:r w:rsidR="008F4D9F" w:rsidRPr="002126C7">
        <w:rPr>
          <w:rFonts w:cs="Arial"/>
          <w:b w:val="0"/>
          <w:caps w:val="0"/>
          <w:sz w:val="22"/>
          <w:szCs w:val="22"/>
          <w:lang w:val="az-Latn-AZ"/>
        </w:rPr>
        <w:t>Q</w:t>
      </w:r>
      <w:r w:rsidRPr="002126C7">
        <w:rPr>
          <w:rFonts w:cs="Arial"/>
          <w:b w:val="0"/>
          <w:caps w:val="0"/>
          <w:sz w:val="22"/>
          <w:szCs w:val="22"/>
          <w:lang w:val="az-Latn-AZ"/>
        </w:rPr>
        <w:t xml:space="preserve">aydaların 7.1-ci bəndinə uyğun olaraq </w:t>
      </w:r>
      <w:r w:rsidR="00E94E13" w:rsidRPr="002126C7">
        <w:rPr>
          <w:rFonts w:cs="Arial"/>
          <w:b w:val="0"/>
          <w:caps w:val="0"/>
          <w:sz w:val="22"/>
          <w:szCs w:val="22"/>
          <w:lang w:val="az-Latn-AZ"/>
        </w:rPr>
        <w:t>M</w:t>
      </w:r>
      <w:r w:rsidRPr="002126C7">
        <w:rPr>
          <w:rFonts w:cs="Arial"/>
          <w:b w:val="0"/>
          <w:caps w:val="0"/>
          <w:sz w:val="22"/>
          <w:szCs w:val="22"/>
          <w:lang w:val="az-Latn-AZ"/>
        </w:rPr>
        <w:t xml:space="preserve">üştəriyə əlavə məlumat verilməsi üçün, elektron poçtla </w:t>
      </w:r>
      <w:r w:rsidR="009618AE" w:rsidRPr="002126C7">
        <w:rPr>
          <w:rFonts w:cs="Arial"/>
          <w:b w:val="0"/>
          <w:caps w:val="0"/>
          <w:sz w:val="22"/>
          <w:szCs w:val="22"/>
          <w:lang w:val="az-Latn-AZ"/>
        </w:rPr>
        <w:t>DKŞ</w:t>
      </w:r>
      <w:r w:rsidRPr="002126C7">
        <w:rPr>
          <w:rFonts w:cs="Arial"/>
          <w:b w:val="0"/>
          <w:caps w:val="0"/>
          <w:sz w:val="22"/>
          <w:szCs w:val="22"/>
          <w:lang w:val="az-Latn-AZ"/>
        </w:rPr>
        <w:t xml:space="preserve">-yə göndərir. </w:t>
      </w:r>
    </w:p>
    <w:p w14:paraId="4380C39A" w14:textId="2C918C44" w:rsidR="001B2FE4" w:rsidRPr="002126C7" w:rsidRDefault="002126C7" w:rsidP="00752E7A">
      <w:pPr>
        <w:pStyle w:val="a4"/>
        <w:numPr>
          <w:ilvl w:val="2"/>
          <w:numId w:val="134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sz w:val="22"/>
          <w:szCs w:val="22"/>
          <w:lang w:val="az-Latn-AZ"/>
        </w:rPr>
      </w:pPr>
      <w:r w:rsidRPr="002126C7">
        <w:rPr>
          <w:b w:val="0"/>
          <w:caps w:val="0"/>
          <w:sz w:val="22"/>
          <w:szCs w:val="22"/>
          <w:lang w:val="az-Latn-AZ"/>
        </w:rPr>
        <w:t xml:space="preserve">əgər </w:t>
      </w:r>
      <w:r w:rsidR="00E94E13" w:rsidRPr="002126C7">
        <w:rPr>
          <w:b w:val="0"/>
          <w:caps w:val="0"/>
          <w:sz w:val="22"/>
          <w:szCs w:val="22"/>
          <w:lang w:val="az-Latn-AZ"/>
        </w:rPr>
        <w:t>M</w:t>
      </w:r>
      <w:r w:rsidRPr="002126C7">
        <w:rPr>
          <w:b w:val="0"/>
          <w:caps w:val="0"/>
          <w:sz w:val="22"/>
          <w:szCs w:val="22"/>
          <w:lang w:val="az-Latn-AZ"/>
        </w:rPr>
        <w:t>üştərinin müraciətinə cavabın hazırlanması</w:t>
      </w:r>
      <w:r w:rsidR="003217AC">
        <w:rPr>
          <w:b w:val="0"/>
          <w:caps w:val="0"/>
          <w:sz w:val="22"/>
          <w:szCs w:val="22"/>
          <w:lang w:val="az-Latn-AZ"/>
        </w:rPr>
        <w:t xml:space="preserve"> </w:t>
      </w:r>
      <w:r w:rsidR="00270D03" w:rsidRPr="001C2373">
        <w:rPr>
          <w:b w:val="0"/>
          <w:caps w:val="0"/>
          <w:sz w:val="22"/>
          <w:szCs w:val="22"/>
          <w:lang w:val="az-Latn-AZ"/>
        </w:rPr>
        <w:t>Cədvəl</w:t>
      </w:r>
      <w:r w:rsidRPr="002126C7">
        <w:rPr>
          <w:b w:val="0"/>
          <w:caps w:val="0"/>
          <w:sz w:val="22"/>
          <w:szCs w:val="22"/>
          <w:lang w:val="az-Latn-AZ"/>
        </w:rPr>
        <w:t xml:space="preserve"> </w:t>
      </w:r>
      <w:r w:rsidR="003B2B8B" w:rsidRPr="003B2B8B">
        <w:rPr>
          <w:b w:val="0"/>
          <w:caps w:val="0"/>
          <w:sz w:val="22"/>
          <w:szCs w:val="22"/>
          <w:lang w:val="az-Latn-AZ"/>
        </w:rPr>
        <w:t>2</w:t>
      </w:r>
      <w:r w:rsidR="00270D03">
        <w:rPr>
          <w:b w:val="0"/>
          <w:caps w:val="0"/>
          <w:sz w:val="22"/>
          <w:szCs w:val="22"/>
          <w:lang w:val="az-Latn-AZ"/>
        </w:rPr>
        <w:t>-yə</w:t>
      </w:r>
      <w:r w:rsidR="003B2B8B" w:rsidRPr="003B2B8B">
        <w:rPr>
          <w:b w:val="0"/>
          <w:caps w:val="0"/>
          <w:sz w:val="22"/>
          <w:szCs w:val="22"/>
          <w:lang w:val="az-Latn-AZ"/>
        </w:rPr>
        <w:t xml:space="preserve"> </w:t>
      </w:r>
      <w:r w:rsidRPr="002126C7">
        <w:rPr>
          <w:b w:val="0"/>
          <w:caps w:val="0"/>
          <w:sz w:val="22"/>
          <w:szCs w:val="22"/>
          <w:lang w:val="az-Latn-AZ"/>
        </w:rPr>
        <w:t xml:space="preserve">əsasən onun səlahiyyəti daxilindədirsə, </w:t>
      </w:r>
      <w:r w:rsidR="00827970">
        <w:rPr>
          <w:b w:val="0"/>
          <w:caps w:val="0"/>
          <w:sz w:val="22"/>
          <w:szCs w:val="22"/>
          <w:lang w:val="az-Latn-AZ"/>
        </w:rPr>
        <w:t xml:space="preserve">lakin </w:t>
      </w:r>
      <w:r w:rsidR="00827970" w:rsidRPr="002126C7">
        <w:rPr>
          <w:b w:val="0"/>
          <w:caps w:val="0"/>
          <w:sz w:val="22"/>
          <w:szCs w:val="22"/>
          <w:lang w:val="az-Latn-AZ"/>
        </w:rPr>
        <w:t>B</w:t>
      </w:r>
      <w:r w:rsidRPr="002126C7">
        <w:rPr>
          <w:b w:val="0"/>
          <w:caps w:val="0"/>
          <w:sz w:val="22"/>
          <w:szCs w:val="22"/>
          <w:lang w:val="az-Latn-AZ"/>
        </w:rPr>
        <w:t>ankın digər struktur bölmələri</w:t>
      </w:r>
      <w:r w:rsidR="00573708">
        <w:rPr>
          <w:b w:val="0"/>
          <w:caps w:val="0"/>
          <w:sz w:val="22"/>
          <w:szCs w:val="22"/>
          <w:lang w:val="az-Latn-AZ"/>
        </w:rPr>
        <w:t xml:space="preserve"> i</w:t>
      </w:r>
      <w:r w:rsidRPr="002126C7">
        <w:rPr>
          <w:b w:val="0"/>
          <w:caps w:val="0"/>
          <w:sz w:val="22"/>
          <w:szCs w:val="22"/>
          <w:lang w:val="az-Latn-AZ"/>
        </w:rPr>
        <w:t>lə əlaqələndirməni tələb edir</w:t>
      </w:r>
      <w:r w:rsidR="009436DF">
        <w:rPr>
          <w:b w:val="0"/>
          <w:caps w:val="0"/>
          <w:sz w:val="22"/>
          <w:szCs w:val="22"/>
          <w:lang w:val="az-Latn-AZ"/>
        </w:rPr>
        <w:t>sə</w:t>
      </w:r>
      <w:r w:rsidRPr="002126C7">
        <w:rPr>
          <w:b w:val="0"/>
          <w:caps w:val="0"/>
          <w:sz w:val="22"/>
          <w:szCs w:val="22"/>
          <w:lang w:val="az-Latn-AZ"/>
        </w:rPr>
        <w:t xml:space="preserve">, </w:t>
      </w:r>
      <w:r w:rsidR="007960C5" w:rsidRPr="002126C7">
        <w:rPr>
          <w:b w:val="0"/>
          <w:caps w:val="0"/>
          <w:sz w:val="22"/>
          <w:szCs w:val="22"/>
          <w:lang w:val="az-Latn-AZ"/>
        </w:rPr>
        <w:t>SƏ</w:t>
      </w:r>
      <w:r w:rsidRPr="002126C7">
        <w:rPr>
          <w:b w:val="0"/>
          <w:caps w:val="0"/>
          <w:sz w:val="22"/>
          <w:szCs w:val="22"/>
          <w:lang w:val="az-Latn-AZ"/>
        </w:rPr>
        <w:t xml:space="preserve"> vəziyyətin nizama sal</w:t>
      </w:r>
      <w:r w:rsidR="00E94E13">
        <w:rPr>
          <w:b w:val="0"/>
          <w:caps w:val="0"/>
          <w:sz w:val="22"/>
          <w:szCs w:val="22"/>
          <w:lang w:val="az-Latn-AZ"/>
        </w:rPr>
        <w:t>ın</w:t>
      </w:r>
      <w:r w:rsidRPr="002126C7">
        <w:rPr>
          <w:b w:val="0"/>
          <w:caps w:val="0"/>
          <w:sz w:val="22"/>
          <w:szCs w:val="22"/>
          <w:lang w:val="az-Latn-AZ"/>
        </w:rPr>
        <w:t>ması üzrə bütün zəruri tədbirləri görür, daha sonra tələb edilən məlumatı aldıqda cavabı hazırlayır;</w:t>
      </w:r>
    </w:p>
    <w:p w14:paraId="3DDCCC47" w14:textId="7F9D1498" w:rsidR="001B2FE4" w:rsidRPr="00C65C29" w:rsidRDefault="005F5AAA" w:rsidP="00752E7A">
      <w:pPr>
        <w:pStyle w:val="a4"/>
        <w:numPr>
          <w:ilvl w:val="2"/>
          <w:numId w:val="134"/>
        </w:numPr>
        <w:tabs>
          <w:tab w:val="left" w:pos="0"/>
        </w:tabs>
        <w:spacing w:line="360" w:lineRule="auto"/>
        <w:ind w:left="0" w:firstLine="567"/>
        <w:jc w:val="both"/>
        <w:rPr>
          <w:rFonts w:cs="Arial"/>
          <w:b w:val="0"/>
          <w:sz w:val="22"/>
          <w:szCs w:val="22"/>
          <w:lang w:val="az-Latn-AZ"/>
        </w:rPr>
      </w:pPr>
      <w:r w:rsidRPr="00C65C29">
        <w:rPr>
          <w:rFonts w:cs="Arial"/>
          <w:b w:val="0"/>
          <w:caps w:val="0"/>
          <w:sz w:val="22"/>
          <w:szCs w:val="22"/>
          <w:lang w:val="az-Latn-AZ"/>
        </w:rPr>
        <w:t>Müştəriyə cavabın göndərilməsi ü</w:t>
      </w:r>
      <w:r w:rsidR="00A65D43" w:rsidRPr="005E2261">
        <w:rPr>
          <w:rFonts w:cs="Arial"/>
          <w:b w:val="0"/>
          <w:caps w:val="0"/>
          <w:sz w:val="22"/>
          <w:szCs w:val="22"/>
          <w:lang w:val="az-Latn-AZ"/>
        </w:rPr>
        <w:t>zrə ə</w:t>
      </w:r>
      <w:r w:rsidRPr="00C65C29">
        <w:rPr>
          <w:rFonts w:cs="Arial"/>
          <w:b w:val="0"/>
          <w:caps w:val="0"/>
          <w:sz w:val="22"/>
          <w:szCs w:val="22"/>
          <w:lang w:val="az-Latn-AZ"/>
        </w:rPr>
        <w:t>lavə addımlar bu Qaydaların 7-ci Fəslində təsvir edil</w:t>
      </w:r>
      <w:r w:rsidR="00C65C29">
        <w:rPr>
          <w:rFonts w:cs="Arial"/>
          <w:b w:val="0"/>
          <w:caps w:val="0"/>
          <w:sz w:val="22"/>
          <w:szCs w:val="22"/>
          <w:lang w:val="az-Latn-AZ"/>
        </w:rPr>
        <w:t>ir</w:t>
      </w:r>
      <w:r w:rsidR="001B2FE4" w:rsidRPr="00C65C29">
        <w:rPr>
          <w:rFonts w:cs="Arial"/>
          <w:b w:val="0"/>
          <w:caps w:val="0"/>
          <w:sz w:val="22"/>
          <w:szCs w:val="22"/>
          <w:lang w:val="az-Latn-AZ"/>
        </w:rPr>
        <w:t xml:space="preserve">. </w:t>
      </w:r>
    </w:p>
    <w:p w14:paraId="5A9597C2" w14:textId="3279C9C3" w:rsidR="00C11066" w:rsidRPr="00976D67" w:rsidRDefault="00CE4187" w:rsidP="00752E7A">
      <w:pPr>
        <w:pStyle w:val="a6"/>
        <w:numPr>
          <w:ilvl w:val="2"/>
          <w:numId w:val="134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 xml:space="preserve">Müştərinin </w:t>
      </w:r>
      <w:r w:rsidR="00BE3331" w:rsidRPr="00976D67">
        <w:rPr>
          <w:rFonts w:cs="Arial"/>
          <w:sz w:val="22"/>
          <w:szCs w:val="22"/>
          <w:lang w:val="az-Latn-AZ"/>
        </w:rPr>
        <w:t>Müraciətinə cavabın hazırlanması bu Qaydaların 2-ci Cədvəlinə uyğun olaraq onun səlahiyyətlərindən kənardırsa, S</w:t>
      </w:r>
      <w:r w:rsidR="005D2222" w:rsidRPr="00192338">
        <w:rPr>
          <w:rFonts w:cs="Arial"/>
          <w:sz w:val="22"/>
          <w:szCs w:val="22"/>
          <w:lang w:val="az-Latn-AZ"/>
        </w:rPr>
        <w:t>Ə</w:t>
      </w:r>
      <w:r w:rsidR="00BE3331" w:rsidRPr="00976D67">
        <w:rPr>
          <w:rFonts w:cs="Arial"/>
          <w:sz w:val="22"/>
          <w:szCs w:val="22"/>
          <w:lang w:val="az-Latn-AZ"/>
        </w:rPr>
        <w:t xml:space="preserve"> Cədvəl 2-yə uyğun olaraq </w:t>
      </w:r>
      <w:r w:rsidR="005D2222" w:rsidRPr="00192338">
        <w:rPr>
          <w:rFonts w:cs="Arial"/>
          <w:sz w:val="22"/>
          <w:szCs w:val="22"/>
          <w:lang w:val="az-Latn-AZ"/>
        </w:rPr>
        <w:t>Müraciəti</w:t>
      </w:r>
      <w:r w:rsidR="00BE3331" w:rsidRPr="00976D67">
        <w:rPr>
          <w:rFonts w:cs="Arial"/>
          <w:sz w:val="22"/>
          <w:szCs w:val="22"/>
          <w:lang w:val="az-Latn-AZ"/>
        </w:rPr>
        <w:t xml:space="preserve">n Bankın müvafiq struktur bölməsinə </w:t>
      </w:r>
      <w:r w:rsidR="005A0EF6">
        <w:rPr>
          <w:rFonts w:cs="Arial"/>
          <w:sz w:val="22"/>
          <w:szCs w:val="22"/>
          <w:lang w:val="az-Latn-AZ"/>
        </w:rPr>
        <w:t xml:space="preserve">yönəldilməsini </w:t>
      </w:r>
      <w:r w:rsidR="00BE3331" w:rsidRPr="00976D67">
        <w:rPr>
          <w:rFonts w:cs="Arial"/>
          <w:sz w:val="22"/>
          <w:szCs w:val="22"/>
          <w:lang w:val="az-Latn-AZ"/>
        </w:rPr>
        <w:t>təmin edir.</w:t>
      </w:r>
      <w:r w:rsidR="009E3FF7" w:rsidRPr="00976D67">
        <w:rPr>
          <w:rFonts w:cs="Arial"/>
          <w:sz w:val="22"/>
          <w:szCs w:val="22"/>
          <w:lang w:val="az-Latn-AZ"/>
        </w:rPr>
        <w:t xml:space="preserve"> </w:t>
      </w:r>
    </w:p>
    <w:p w14:paraId="37EBD0C2" w14:textId="76B5576F" w:rsidR="007E3E55" w:rsidRPr="00976D67" w:rsidRDefault="00E3545C" w:rsidP="00752E7A">
      <w:pPr>
        <w:pStyle w:val="a6"/>
        <w:numPr>
          <w:ilvl w:val="2"/>
          <w:numId w:val="134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t xml:space="preserve">Müştərinin </w:t>
      </w:r>
      <w:r w:rsidR="008E571F" w:rsidRPr="00192338">
        <w:rPr>
          <w:rFonts w:cs="Arial"/>
          <w:sz w:val="22"/>
          <w:szCs w:val="22"/>
          <w:lang w:val="az-Latn-AZ"/>
        </w:rPr>
        <w:t>Müraciətini</w:t>
      </w:r>
      <w:r w:rsidRPr="00976D67">
        <w:rPr>
          <w:rFonts w:cs="Arial"/>
          <w:sz w:val="22"/>
          <w:szCs w:val="22"/>
          <w:lang w:val="az-Latn-AZ"/>
        </w:rPr>
        <w:t xml:space="preserve"> qəbul etdikdən sonra müvafiq struktur bölmənin əməkdaşı</w:t>
      </w:r>
      <w:r w:rsidR="007E3E55" w:rsidRPr="00976D67">
        <w:rPr>
          <w:rFonts w:cs="Arial"/>
          <w:sz w:val="22"/>
          <w:szCs w:val="22"/>
          <w:lang w:val="az-Latn-AZ"/>
        </w:rPr>
        <w:t>:</w:t>
      </w:r>
    </w:p>
    <w:p w14:paraId="6CB46FCD" w14:textId="21CC8A36" w:rsidR="003A1163" w:rsidRPr="00976D67" w:rsidRDefault="007977E6" w:rsidP="00752E7A">
      <w:pPr>
        <w:pStyle w:val="a6"/>
        <w:spacing w:line="360" w:lineRule="auto"/>
        <w:ind w:firstLine="1134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t xml:space="preserve">6.9.6.1. </w:t>
      </w:r>
      <w:r w:rsidR="00C43E31" w:rsidRPr="00976D67">
        <w:rPr>
          <w:rFonts w:cs="Arial"/>
          <w:sz w:val="22"/>
          <w:szCs w:val="22"/>
          <w:lang w:val="az-Latn-AZ"/>
        </w:rPr>
        <w:t xml:space="preserve">Müştərinin </w:t>
      </w:r>
      <w:r w:rsidR="005A2E9A" w:rsidRPr="00192338">
        <w:rPr>
          <w:rFonts w:cs="Arial"/>
          <w:sz w:val="22"/>
          <w:szCs w:val="22"/>
          <w:lang w:val="az-Latn-AZ"/>
        </w:rPr>
        <w:t>Müraciətin</w:t>
      </w:r>
      <w:r w:rsidR="00180FBC" w:rsidRPr="00192338">
        <w:rPr>
          <w:rFonts w:cs="Arial"/>
          <w:sz w:val="22"/>
          <w:szCs w:val="22"/>
          <w:lang w:val="az-Latn-AZ"/>
        </w:rPr>
        <w:t>ə</w:t>
      </w:r>
      <w:r w:rsidR="00C43E31" w:rsidRPr="00976D67">
        <w:rPr>
          <w:rFonts w:cs="Arial"/>
          <w:sz w:val="22"/>
          <w:szCs w:val="22"/>
          <w:lang w:val="az-Latn-AZ"/>
        </w:rPr>
        <w:t xml:space="preserve"> icraya qəbul haqqında </w:t>
      </w:r>
      <w:r w:rsidR="005A2E9A" w:rsidRPr="00192338">
        <w:rPr>
          <w:rFonts w:cs="Arial"/>
          <w:sz w:val="22"/>
          <w:szCs w:val="22"/>
          <w:lang w:val="az-Latn-AZ"/>
        </w:rPr>
        <w:t>ştamp</w:t>
      </w:r>
      <w:r w:rsidR="00C43E31" w:rsidRPr="00976D67">
        <w:rPr>
          <w:rFonts w:cs="Arial"/>
          <w:sz w:val="22"/>
          <w:szCs w:val="22"/>
          <w:lang w:val="az-Latn-AZ"/>
        </w:rPr>
        <w:t>, tarix və imza qoyur</w:t>
      </w:r>
      <w:r w:rsidR="003A1163" w:rsidRPr="00976D67">
        <w:rPr>
          <w:rFonts w:cs="Arial"/>
          <w:sz w:val="22"/>
          <w:szCs w:val="22"/>
          <w:lang w:val="az-Latn-AZ"/>
        </w:rPr>
        <w:t>;</w:t>
      </w:r>
    </w:p>
    <w:p w14:paraId="6131F6B1" w14:textId="38E863CC" w:rsidR="003A1163" w:rsidRPr="00976D67" w:rsidRDefault="000E221D" w:rsidP="00752E7A">
      <w:pPr>
        <w:pStyle w:val="a6"/>
        <w:numPr>
          <w:ilvl w:val="3"/>
          <w:numId w:val="135"/>
        </w:numPr>
        <w:tabs>
          <w:tab w:val="left" w:pos="0"/>
        </w:tabs>
        <w:spacing w:line="360" w:lineRule="auto"/>
        <w:ind w:left="0" w:firstLine="1134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lastRenderedPageBreak/>
        <w:t xml:space="preserve">Müştərinin Müraciətinə cavab hazırlamaq üçün </w:t>
      </w:r>
      <w:r w:rsidR="003818E5" w:rsidRPr="00192338">
        <w:rPr>
          <w:rFonts w:cs="Arial"/>
          <w:sz w:val="22"/>
          <w:szCs w:val="22"/>
          <w:lang w:val="az-Latn-AZ"/>
        </w:rPr>
        <w:t>zərur</w:t>
      </w:r>
      <w:r w:rsidRPr="00976D67">
        <w:rPr>
          <w:rFonts w:cs="Arial"/>
          <w:sz w:val="22"/>
          <w:szCs w:val="22"/>
          <w:lang w:val="az-Latn-AZ"/>
        </w:rPr>
        <w:t>i araşdırma aparır və/və ya zərurət yarandıqda, yaranmış vəziyyəti</w:t>
      </w:r>
      <w:r w:rsidR="003818E5" w:rsidRPr="00192338">
        <w:rPr>
          <w:rFonts w:cs="Arial"/>
          <w:sz w:val="22"/>
          <w:szCs w:val="22"/>
          <w:lang w:val="az-Latn-AZ"/>
        </w:rPr>
        <w:t>n</w:t>
      </w:r>
      <w:r w:rsidRPr="00976D67">
        <w:rPr>
          <w:rFonts w:cs="Arial"/>
          <w:sz w:val="22"/>
          <w:szCs w:val="22"/>
          <w:lang w:val="az-Latn-AZ"/>
        </w:rPr>
        <w:t xml:space="preserve"> </w:t>
      </w:r>
      <w:r w:rsidR="009436DF">
        <w:rPr>
          <w:rFonts w:cs="Arial"/>
          <w:sz w:val="22"/>
          <w:szCs w:val="22"/>
          <w:lang w:val="az-Latn-AZ"/>
        </w:rPr>
        <w:t xml:space="preserve">nizama salınması </w:t>
      </w:r>
      <w:r w:rsidRPr="00976D67">
        <w:rPr>
          <w:rFonts w:cs="Arial"/>
          <w:sz w:val="22"/>
          <w:szCs w:val="22"/>
          <w:lang w:val="az-Latn-AZ"/>
        </w:rPr>
        <w:t>ü</w:t>
      </w:r>
      <w:r w:rsidR="003818E5" w:rsidRPr="00192338">
        <w:rPr>
          <w:rFonts w:cs="Arial"/>
          <w:sz w:val="22"/>
          <w:szCs w:val="22"/>
          <w:lang w:val="az-Latn-AZ"/>
        </w:rPr>
        <w:t xml:space="preserve">zrə </w:t>
      </w:r>
      <w:r w:rsidRPr="00976D67">
        <w:rPr>
          <w:rFonts w:cs="Arial"/>
          <w:sz w:val="22"/>
          <w:szCs w:val="22"/>
          <w:lang w:val="az-Latn-AZ"/>
        </w:rPr>
        <w:t xml:space="preserve">bütün </w:t>
      </w:r>
      <w:r w:rsidR="003818E5" w:rsidRPr="00192338">
        <w:rPr>
          <w:rFonts w:cs="Arial"/>
          <w:sz w:val="22"/>
          <w:szCs w:val="22"/>
          <w:lang w:val="az-Latn-AZ"/>
        </w:rPr>
        <w:t>lazımi</w:t>
      </w:r>
      <w:r w:rsidRPr="00976D67">
        <w:rPr>
          <w:rFonts w:cs="Arial"/>
          <w:sz w:val="22"/>
          <w:szCs w:val="22"/>
          <w:lang w:val="az-Latn-AZ"/>
        </w:rPr>
        <w:t xml:space="preserve"> tədbirləri görür, cavab hazırlayır, sonra</w:t>
      </w:r>
      <w:r w:rsidR="007B1574" w:rsidRPr="00976D67">
        <w:rPr>
          <w:rFonts w:cs="Arial"/>
          <w:sz w:val="22"/>
          <w:szCs w:val="22"/>
          <w:lang w:val="az-Latn-AZ"/>
        </w:rPr>
        <w:t xml:space="preserve">: </w:t>
      </w:r>
    </w:p>
    <w:p w14:paraId="54D1E1CE" w14:textId="2650D667" w:rsidR="003A1163" w:rsidRPr="00976D67" w:rsidRDefault="00E94E13" w:rsidP="005D167F">
      <w:pPr>
        <w:pStyle w:val="a4"/>
        <w:numPr>
          <w:ilvl w:val="4"/>
          <w:numId w:val="135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>
        <w:rPr>
          <w:b w:val="0"/>
          <w:caps w:val="0"/>
          <w:sz w:val="22"/>
          <w:szCs w:val="22"/>
          <w:lang w:val="az-Latn-AZ"/>
        </w:rPr>
        <w:t>cavabın kağız daşıyıcıda hazırlanması</w:t>
      </w:r>
      <w:r w:rsidR="006F6586" w:rsidRPr="00976D67">
        <w:rPr>
          <w:b w:val="0"/>
          <w:caps w:val="0"/>
          <w:sz w:val="22"/>
          <w:szCs w:val="22"/>
          <w:lang w:val="az-Latn-AZ"/>
        </w:rPr>
        <w:t xml:space="preserve"> zərurəti olduqda </w:t>
      </w:r>
      <w:r w:rsidR="00D9274A" w:rsidRPr="00976D67">
        <w:rPr>
          <w:b w:val="0"/>
          <w:sz w:val="22"/>
          <w:szCs w:val="22"/>
          <w:lang w:val="az-Latn-AZ"/>
        </w:rPr>
        <w:t>–</w:t>
      </w:r>
      <w:r w:rsidR="006F6586" w:rsidRPr="00192338">
        <w:rPr>
          <w:b w:val="0"/>
          <w:sz w:val="22"/>
          <w:szCs w:val="22"/>
          <w:lang w:val="az-Latn-AZ"/>
        </w:rPr>
        <w:t xml:space="preserve"> </w:t>
      </w:r>
      <w:r w:rsidR="00415479" w:rsidRPr="00192338">
        <w:rPr>
          <w:rFonts w:cs="Arial"/>
          <w:b w:val="0"/>
          <w:sz w:val="22"/>
          <w:szCs w:val="22"/>
          <w:lang w:val="az-Latn-AZ"/>
        </w:rPr>
        <w:t>PİMMTŞm-</w:t>
      </w:r>
      <w:r w:rsidR="005A0EF6">
        <w:rPr>
          <w:rFonts w:cs="Arial"/>
          <w:b w:val="0"/>
          <w:caps w:val="0"/>
          <w:sz w:val="22"/>
          <w:szCs w:val="22"/>
          <w:lang w:val="az-Latn-AZ"/>
        </w:rPr>
        <w:t>i</w:t>
      </w:r>
      <w:r w:rsidR="00415479"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 və </w:t>
      </w:r>
      <w:r w:rsidR="00415479" w:rsidRPr="00192338">
        <w:rPr>
          <w:rFonts w:cs="Arial"/>
          <w:b w:val="0"/>
          <w:caps w:val="0"/>
          <w:sz w:val="22"/>
          <w:szCs w:val="22"/>
          <w:lang w:val="az-Latn-AZ"/>
        </w:rPr>
        <w:t>ƏİR-in</w:t>
      </w:r>
      <w:r w:rsidR="00415479"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330E43">
        <w:rPr>
          <w:b w:val="0"/>
          <w:caps w:val="0"/>
          <w:sz w:val="22"/>
          <w:szCs w:val="22"/>
          <w:lang w:val="az-Latn-AZ"/>
        </w:rPr>
        <w:t xml:space="preserve">dərkənarının </w:t>
      </w:r>
      <w:r w:rsidR="006F6586" w:rsidRPr="00192338">
        <w:rPr>
          <w:b w:val="0"/>
          <w:caps w:val="0"/>
          <w:sz w:val="22"/>
          <w:szCs w:val="22"/>
          <w:lang w:val="az-Latn-AZ"/>
        </w:rPr>
        <w:t>qoyulmasını</w:t>
      </w:r>
      <w:r w:rsidR="006F6586" w:rsidRPr="00976D67">
        <w:rPr>
          <w:b w:val="0"/>
          <w:caps w:val="0"/>
          <w:sz w:val="22"/>
          <w:szCs w:val="22"/>
          <w:lang w:val="az-Latn-AZ"/>
        </w:rPr>
        <w:t xml:space="preserve"> təmin edir</w:t>
      </w:r>
      <w:r w:rsidR="00D9274A" w:rsidRPr="00976D67">
        <w:rPr>
          <w:b w:val="0"/>
          <w:sz w:val="22"/>
          <w:szCs w:val="22"/>
          <w:lang w:val="az-Latn-AZ"/>
        </w:rPr>
        <w:t xml:space="preserve">, </w:t>
      </w:r>
      <w:r w:rsidR="007D3176">
        <w:rPr>
          <w:b w:val="0"/>
          <w:caps w:val="0"/>
          <w:sz w:val="22"/>
          <w:szCs w:val="22"/>
          <w:lang w:val="az-Latn-AZ"/>
        </w:rPr>
        <w:t>sənədi imzalanması</w:t>
      </w:r>
      <w:r w:rsidR="006F6586" w:rsidRPr="00976D67">
        <w:rPr>
          <w:b w:val="0"/>
          <w:caps w:val="0"/>
          <w:sz w:val="22"/>
          <w:szCs w:val="22"/>
          <w:lang w:val="az-Latn-AZ"/>
        </w:rPr>
        <w:t xml:space="preserve"> üçün</w:t>
      </w:r>
      <w:r w:rsidR="00D9274A" w:rsidRPr="00976D67">
        <w:rPr>
          <w:b w:val="0"/>
          <w:sz w:val="22"/>
          <w:szCs w:val="22"/>
          <w:lang w:val="az-Latn-AZ"/>
        </w:rPr>
        <w:t xml:space="preserve"> BSŞ</w:t>
      </w:r>
      <w:r w:rsidR="006F6586" w:rsidRPr="00192338">
        <w:rPr>
          <w:b w:val="0"/>
          <w:sz w:val="22"/>
          <w:szCs w:val="22"/>
          <w:lang w:val="az-Latn-AZ"/>
        </w:rPr>
        <w:t>-</w:t>
      </w:r>
      <w:r w:rsidR="006F6586" w:rsidRPr="00192338">
        <w:rPr>
          <w:b w:val="0"/>
          <w:caps w:val="0"/>
          <w:sz w:val="22"/>
          <w:szCs w:val="22"/>
          <w:lang w:val="az-Latn-AZ"/>
        </w:rPr>
        <w:t>yə</w:t>
      </w:r>
      <w:r w:rsidR="00D9274A" w:rsidRPr="00976D67">
        <w:rPr>
          <w:b w:val="0"/>
          <w:sz w:val="22"/>
          <w:szCs w:val="22"/>
          <w:lang w:val="az-Latn-AZ"/>
        </w:rPr>
        <w:t xml:space="preserve"> </w:t>
      </w:r>
      <w:r w:rsidR="005A0EF6">
        <w:rPr>
          <w:b w:val="0"/>
          <w:caps w:val="0"/>
          <w:sz w:val="22"/>
          <w:szCs w:val="22"/>
          <w:lang w:val="az-Latn-AZ"/>
        </w:rPr>
        <w:t>yönəldir</w:t>
      </w:r>
      <w:r w:rsidR="006F6586" w:rsidRPr="00976D67">
        <w:rPr>
          <w:b w:val="0"/>
          <w:caps w:val="0"/>
          <w:sz w:val="22"/>
          <w:szCs w:val="22"/>
          <w:lang w:val="az-Latn-AZ"/>
        </w:rPr>
        <w:t xml:space="preserve"> və </w:t>
      </w:r>
      <w:r w:rsidR="006F6586" w:rsidRPr="00192338">
        <w:rPr>
          <w:b w:val="0"/>
          <w:caps w:val="0"/>
          <w:sz w:val="22"/>
          <w:szCs w:val="22"/>
          <w:lang w:val="az-Latn-AZ"/>
        </w:rPr>
        <w:t xml:space="preserve">bu </w:t>
      </w:r>
      <w:r w:rsidR="007D3176" w:rsidRPr="00976D67">
        <w:rPr>
          <w:b w:val="0"/>
          <w:caps w:val="0"/>
          <w:sz w:val="22"/>
          <w:szCs w:val="22"/>
          <w:lang w:val="az-Latn-AZ"/>
        </w:rPr>
        <w:t>Q</w:t>
      </w:r>
      <w:r w:rsidR="006F6586" w:rsidRPr="00976D67">
        <w:rPr>
          <w:b w:val="0"/>
          <w:caps w:val="0"/>
          <w:sz w:val="22"/>
          <w:szCs w:val="22"/>
          <w:lang w:val="az-Latn-AZ"/>
        </w:rPr>
        <w:t>aydalar</w:t>
      </w:r>
      <w:r w:rsidR="007D3176">
        <w:rPr>
          <w:b w:val="0"/>
          <w:caps w:val="0"/>
          <w:sz w:val="22"/>
          <w:szCs w:val="22"/>
          <w:lang w:val="az-Latn-AZ"/>
        </w:rPr>
        <w:t>ı</w:t>
      </w:r>
      <w:r w:rsidR="006F6586" w:rsidRPr="00976D67">
        <w:rPr>
          <w:b w:val="0"/>
          <w:caps w:val="0"/>
          <w:sz w:val="22"/>
          <w:szCs w:val="22"/>
          <w:lang w:val="az-Latn-AZ"/>
        </w:rPr>
        <w:t xml:space="preserve">n </w:t>
      </w:r>
      <w:r w:rsidR="006F6586" w:rsidRPr="00976D67">
        <w:rPr>
          <w:b w:val="0"/>
          <w:sz w:val="22"/>
          <w:szCs w:val="22"/>
          <w:lang w:val="az-Latn-AZ"/>
        </w:rPr>
        <w:t>7.1-</w:t>
      </w:r>
      <w:r w:rsidR="006F6586" w:rsidRPr="00976D67">
        <w:rPr>
          <w:b w:val="0"/>
          <w:caps w:val="0"/>
          <w:sz w:val="22"/>
          <w:szCs w:val="22"/>
          <w:lang w:val="az-Latn-AZ"/>
        </w:rPr>
        <w:t>c</w:t>
      </w:r>
      <w:r w:rsidR="009436DF">
        <w:rPr>
          <w:b w:val="0"/>
          <w:caps w:val="0"/>
          <w:sz w:val="22"/>
          <w:szCs w:val="22"/>
          <w:lang w:val="az-Latn-AZ"/>
        </w:rPr>
        <w:t>i bəndinə əsasən sənədin sonrakı</w:t>
      </w:r>
      <w:r w:rsidR="006F6586" w:rsidRPr="00976D67">
        <w:rPr>
          <w:b w:val="0"/>
          <w:caps w:val="0"/>
          <w:sz w:val="22"/>
          <w:szCs w:val="22"/>
          <w:lang w:val="az-Latn-AZ"/>
        </w:rPr>
        <w:t xml:space="preserve"> </w:t>
      </w:r>
      <w:r w:rsidR="00292B6F">
        <w:rPr>
          <w:b w:val="0"/>
          <w:caps w:val="0"/>
          <w:sz w:val="22"/>
          <w:szCs w:val="22"/>
          <w:lang w:val="az-Latn-AZ"/>
        </w:rPr>
        <w:t>yönəldilməsini</w:t>
      </w:r>
      <w:r w:rsidR="006F6586" w:rsidRPr="00976D67">
        <w:rPr>
          <w:b w:val="0"/>
          <w:caps w:val="0"/>
          <w:sz w:val="22"/>
          <w:szCs w:val="22"/>
          <w:lang w:val="az-Latn-AZ"/>
        </w:rPr>
        <w:t xml:space="preserve"> təmin edir</w:t>
      </w:r>
      <w:r w:rsidR="00D9274A" w:rsidRPr="00976D67">
        <w:rPr>
          <w:b w:val="0"/>
          <w:sz w:val="22"/>
          <w:szCs w:val="22"/>
          <w:lang w:val="az-Latn-AZ"/>
        </w:rPr>
        <w:t xml:space="preserve">; </w:t>
      </w:r>
    </w:p>
    <w:p w14:paraId="12D07F32" w14:textId="5D7AC5DB" w:rsidR="003A1163" w:rsidRPr="00976D67" w:rsidRDefault="00AE39C8" w:rsidP="00844D2C">
      <w:pPr>
        <w:pStyle w:val="a4"/>
        <w:numPr>
          <w:ilvl w:val="4"/>
          <w:numId w:val="135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976D67">
        <w:rPr>
          <w:rFonts w:cs="Arial"/>
          <w:b w:val="0"/>
          <w:caps w:val="0"/>
          <w:sz w:val="22"/>
          <w:szCs w:val="22"/>
          <w:lang w:val="az-Latn-AZ"/>
        </w:rPr>
        <w:t>elektron mesaj formatında cavab göndərmək lazım</w:t>
      </w:r>
      <w:r w:rsidR="00F63937" w:rsidRPr="00192338">
        <w:rPr>
          <w:rFonts w:cs="Arial"/>
          <w:b w:val="0"/>
          <w:caps w:val="0"/>
          <w:sz w:val="22"/>
          <w:szCs w:val="22"/>
          <w:lang w:val="az-Latn-AZ"/>
        </w:rPr>
        <w:t xml:space="preserve"> ol</w:t>
      </w:r>
      <w:r w:rsidRPr="00976D67">
        <w:rPr>
          <w:rFonts w:cs="Arial"/>
          <w:b w:val="0"/>
          <w:caps w:val="0"/>
          <w:sz w:val="22"/>
          <w:szCs w:val="22"/>
          <w:lang w:val="az-Latn-AZ"/>
        </w:rPr>
        <w:t>d</w:t>
      </w:r>
      <w:r w:rsidR="00F63937" w:rsidRPr="00192338">
        <w:rPr>
          <w:rFonts w:cs="Arial"/>
          <w:b w:val="0"/>
          <w:caps w:val="0"/>
          <w:sz w:val="22"/>
          <w:szCs w:val="22"/>
          <w:lang w:val="az-Latn-AZ"/>
        </w:rPr>
        <w:t>uqda</w:t>
      </w:r>
      <w:r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, </w:t>
      </w:r>
      <w:r w:rsidR="007D3176">
        <w:rPr>
          <w:rFonts w:cs="Arial"/>
          <w:b w:val="0"/>
          <w:caps w:val="0"/>
          <w:sz w:val="22"/>
          <w:szCs w:val="22"/>
          <w:lang w:val="az-Latn-AZ"/>
        </w:rPr>
        <w:t>surət</w:t>
      </w:r>
      <w:r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də </w:t>
      </w:r>
      <w:r w:rsidR="00917A29" w:rsidRPr="00192338">
        <w:rPr>
          <w:rFonts w:cs="Arial"/>
          <w:b w:val="0"/>
          <w:caps w:val="0"/>
          <w:sz w:val="22"/>
          <w:szCs w:val="22"/>
          <w:lang w:val="az-Latn-AZ"/>
        </w:rPr>
        <w:t>alanları</w:t>
      </w:r>
      <w:r w:rsidR="0077282B" w:rsidRPr="00192338">
        <w:rPr>
          <w:rFonts w:cs="Arial"/>
          <w:b w:val="0"/>
          <w:caps w:val="0"/>
          <w:sz w:val="22"/>
          <w:szCs w:val="22"/>
          <w:lang w:val="az-Latn-AZ"/>
        </w:rPr>
        <w:t xml:space="preserve"> - </w:t>
      </w:r>
      <w:r w:rsidR="00C42C9E" w:rsidRPr="00192338">
        <w:rPr>
          <w:rFonts w:cs="Arial"/>
          <w:b w:val="0"/>
          <w:sz w:val="22"/>
          <w:szCs w:val="22"/>
          <w:lang w:val="az-Latn-AZ"/>
        </w:rPr>
        <w:t>PİMMTŞ</w:t>
      </w:r>
      <w:r w:rsidR="00A268E6" w:rsidRPr="00192338">
        <w:rPr>
          <w:rFonts w:cs="Arial"/>
          <w:b w:val="0"/>
          <w:sz w:val="22"/>
          <w:szCs w:val="22"/>
          <w:lang w:val="az-Latn-AZ"/>
        </w:rPr>
        <w:t>m-</w:t>
      </w:r>
      <w:r w:rsidR="004323BC" w:rsidRPr="00192338">
        <w:rPr>
          <w:rFonts w:cs="Arial"/>
          <w:b w:val="0"/>
          <w:caps w:val="0"/>
          <w:sz w:val="22"/>
          <w:szCs w:val="22"/>
          <w:lang w:val="az-Latn-AZ"/>
        </w:rPr>
        <w:t>i</w:t>
      </w:r>
      <w:r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 və </w:t>
      </w:r>
      <w:r w:rsidR="00DE6CF7" w:rsidRPr="00192338">
        <w:rPr>
          <w:rFonts w:cs="Arial"/>
          <w:b w:val="0"/>
          <w:caps w:val="0"/>
          <w:sz w:val="22"/>
          <w:szCs w:val="22"/>
          <w:lang w:val="az-Latn-AZ"/>
        </w:rPr>
        <w:t>ƏİR-</w:t>
      </w:r>
      <w:r w:rsidR="004323BC" w:rsidRPr="00192338">
        <w:rPr>
          <w:rFonts w:cs="Arial"/>
          <w:b w:val="0"/>
          <w:caps w:val="0"/>
          <w:sz w:val="22"/>
          <w:szCs w:val="22"/>
          <w:lang w:val="az-Latn-AZ"/>
        </w:rPr>
        <w:t>i</w:t>
      </w:r>
      <w:r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 göstərərək</w:t>
      </w:r>
      <w:r w:rsidR="00917A29" w:rsidRPr="00192338">
        <w:rPr>
          <w:rFonts w:cs="Arial"/>
          <w:b w:val="0"/>
          <w:caps w:val="0"/>
          <w:sz w:val="22"/>
          <w:szCs w:val="22"/>
          <w:lang w:val="az-Latn-AZ"/>
        </w:rPr>
        <w:t>,</w:t>
      </w:r>
      <w:r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 cavabı elektron poçtla göndərir</w:t>
      </w:r>
      <w:r w:rsidR="003A1163" w:rsidRPr="00976D67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63AC4F18" w14:textId="41356072" w:rsidR="003A1163" w:rsidRPr="00976D67" w:rsidRDefault="00E73BFA" w:rsidP="00844D2C">
      <w:pPr>
        <w:pStyle w:val="a4"/>
        <w:numPr>
          <w:ilvl w:val="4"/>
          <w:numId w:val="135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b w:val="0"/>
          <w:caps w:val="0"/>
          <w:sz w:val="22"/>
          <w:szCs w:val="22"/>
          <w:lang w:val="az-Latn-AZ"/>
        </w:rPr>
      </w:pPr>
      <w:r w:rsidRPr="00D67A20">
        <w:rPr>
          <w:rFonts w:cs="Arial"/>
          <w:b w:val="0"/>
          <w:caps w:val="0"/>
          <w:sz w:val="22"/>
          <w:szCs w:val="22"/>
          <w:lang w:val="az-Latn-AZ"/>
        </w:rPr>
        <w:t>Müştəriyə telefonla məl</w:t>
      </w:r>
      <w:r w:rsidR="002B30A8" w:rsidRPr="00D67A20">
        <w:rPr>
          <w:rFonts w:cs="Arial"/>
          <w:b w:val="0"/>
          <w:caps w:val="0"/>
          <w:sz w:val="22"/>
          <w:szCs w:val="22"/>
          <w:lang w:val="az-Latn-AZ"/>
        </w:rPr>
        <w:t xml:space="preserve">umat vermək zərurəti yaranarsa </w:t>
      </w:r>
      <w:r w:rsidR="003732DF" w:rsidRPr="00D67A20">
        <w:rPr>
          <w:rFonts w:cs="Arial"/>
          <w:b w:val="0"/>
          <w:caps w:val="0"/>
          <w:sz w:val="22"/>
          <w:szCs w:val="22"/>
          <w:lang w:val="az-Latn-AZ"/>
        </w:rPr>
        <w:t>–</w:t>
      </w:r>
      <w:r w:rsidR="002B30A8" w:rsidRPr="00D67A20">
        <w:rPr>
          <w:rFonts w:cs="Arial"/>
          <w:b w:val="0"/>
          <w:caps w:val="0"/>
          <w:sz w:val="22"/>
          <w:szCs w:val="22"/>
          <w:lang w:val="az-Latn-AZ"/>
        </w:rPr>
        <w:t xml:space="preserve"> </w:t>
      </w:r>
      <w:r w:rsidR="00044DCF" w:rsidRPr="00D67A20">
        <w:rPr>
          <w:rFonts w:cs="Arial"/>
          <w:b w:val="0"/>
          <w:caps w:val="0"/>
          <w:sz w:val="22"/>
          <w:szCs w:val="22"/>
          <w:lang w:val="az-Latn-AZ"/>
        </w:rPr>
        <w:t>Müştərinin sonra</w:t>
      </w:r>
      <w:r w:rsidR="009436DF" w:rsidRPr="00D67A20">
        <w:rPr>
          <w:rFonts w:cs="Arial"/>
          <w:b w:val="0"/>
          <w:caps w:val="0"/>
          <w:sz w:val="22"/>
          <w:szCs w:val="22"/>
          <w:lang w:val="az-Latn-AZ"/>
        </w:rPr>
        <w:t xml:space="preserve">dan </w:t>
      </w:r>
      <w:r w:rsidR="00044DCF" w:rsidRPr="00D67A20">
        <w:rPr>
          <w:rFonts w:cs="Arial"/>
          <w:b w:val="0"/>
          <w:caps w:val="0"/>
          <w:sz w:val="22"/>
          <w:szCs w:val="22"/>
          <w:lang w:val="az-Latn-AZ"/>
        </w:rPr>
        <w:t xml:space="preserve">məlumatlandırılması üçün </w:t>
      </w:r>
      <w:r w:rsidR="007960C5" w:rsidRPr="00D67A20">
        <w:rPr>
          <w:rFonts w:cs="Arial"/>
          <w:b w:val="0"/>
          <w:caps w:val="0"/>
          <w:sz w:val="22"/>
          <w:szCs w:val="22"/>
          <w:lang w:val="az-Latn-AZ"/>
        </w:rPr>
        <w:t xml:space="preserve">bu Qaydaların </w:t>
      </w:r>
      <w:r w:rsidRPr="00D67A20">
        <w:rPr>
          <w:rFonts w:cs="Arial"/>
          <w:b w:val="0"/>
          <w:caps w:val="0"/>
          <w:sz w:val="22"/>
          <w:szCs w:val="22"/>
          <w:lang w:val="az-Latn-AZ"/>
        </w:rPr>
        <w:t xml:space="preserve">7.1-ci bəndinə uyğun olaraq </w:t>
      </w:r>
      <w:r w:rsidR="007D3176" w:rsidRPr="00D67A20">
        <w:rPr>
          <w:b w:val="0"/>
          <w:caps w:val="0"/>
          <w:sz w:val="22"/>
          <w:szCs w:val="22"/>
          <w:lang w:val="az-Latn-AZ"/>
        </w:rPr>
        <w:t>alanları</w:t>
      </w:r>
      <w:r w:rsidR="00044DCF" w:rsidRPr="00D67A20">
        <w:rPr>
          <w:b w:val="0"/>
          <w:caps w:val="0"/>
          <w:sz w:val="22"/>
          <w:szCs w:val="22"/>
          <w:lang w:val="az-Latn-AZ"/>
        </w:rPr>
        <w:t xml:space="preserve">n </w:t>
      </w:r>
      <w:r w:rsidR="007D3176" w:rsidRPr="00D67A20">
        <w:rPr>
          <w:b w:val="0"/>
          <w:caps w:val="0"/>
          <w:sz w:val="22"/>
          <w:szCs w:val="22"/>
          <w:lang w:val="az-Latn-AZ"/>
        </w:rPr>
        <w:t>surətin</w:t>
      </w:r>
      <w:r w:rsidR="00044DCF" w:rsidRPr="00D67A20">
        <w:rPr>
          <w:b w:val="0"/>
          <w:caps w:val="0"/>
          <w:sz w:val="22"/>
          <w:szCs w:val="22"/>
          <w:lang w:val="az-Latn-AZ"/>
        </w:rPr>
        <w:t xml:space="preserve">də </w:t>
      </w:r>
      <w:r w:rsidR="002B30A8" w:rsidRPr="00D67A20">
        <w:rPr>
          <w:rFonts w:cs="Arial"/>
          <w:b w:val="0"/>
          <w:sz w:val="22"/>
          <w:szCs w:val="22"/>
          <w:lang w:val="az-Latn-AZ"/>
        </w:rPr>
        <w:t>PİMMTŞm-</w:t>
      </w:r>
      <w:r w:rsidR="002B30A8" w:rsidRPr="00D67A20">
        <w:rPr>
          <w:rFonts w:cs="Arial"/>
          <w:b w:val="0"/>
          <w:caps w:val="0"/>
          <w:sz w:val="22"/>
          <w:szCs w:val="22"/>
          <w:lang w:val="az-Latn-AZ"/>
        </w:rPr>
        <w:t xml:space="preserve">i və ƏİR-i </w:t>
      </w:r>
      <w:r w:rsidR="002B30A8" w:rsidRPr="00D67A20">
        <w:rPr>
          <w:b w:val="0"/>
          <w:caps w:val="0"/>
          <w:sz w:val="22"/>
          <w:szCs w:val="22"/>
          <w:lang w:val="az-Latn-AZ"/>
        </w:rPr>
        <w:t>qeyd etməklə</w:t>
      </w:r>
      <w:r w:rsidR="002B30A8" w:rsidRPr="00D67A20">
        <w:rPr>
          <w:b w:val="0"/>
          <w:sz w:val="22"/>
          <w:szCs w:val="22"/>
          <w:lang w:val="az-Latn-AZ"/>
        </w:rPr>
        <w:t>,</w:t>
      </w:r>
      <w:r w:rsidR="002B30A8" w:rsidRPr="00D67A20">
        <w:rPr>
          <w:sz w:val="22"/>
          <w:szCs w:val="22"/>
          <w:lang w:val="az-Latn-AZ"/>
        </w:rPr>
        <w:t xml:space="preserve"> </w:t>
      </w:r>
      <w:r w:rsidR="007C5485" w:rsidRPr="00D67A20">
        <w:rPr>
          <w:rFonts w:cs="Arial"/>
          <w:b w:val="0"/>
          <w:caps w:val="0"/>
          <w:sz w:val="22"/>
          <w:szCs w:val="22"/>
          <w:lang w:val="az-Latn-AZ"/>
        </w:rPr>
        <w:t>cavabı</w:t>
      </w:r>
      <w:r w:rsidR="007C5485" w:rsidRPr="00D67A20">
        <w:rPr>
          <w:b w:val="0"/>
          <w:sz w:val="22"/>
          <w:szCs w:val="22"/>
          <w:lang w:val="az-Latn-AZ"/>
        </w:rPr>
        <w:t xml:space="preserve"> </w:t>
      </w:r>
      <w:r w:rsidR="002B30A8" w:rsidRPr="00D67A20">
        <w:rPr>
          <w:b w:val="0"/>
          <w:sz w:val="22"/>
          <w:szCs w:val="22"/>
          <w:lang w:val="az-Latn-AZ"/>
        </w:rPr>
        <w:t>KEP</w:t>
      </w:r>
      <w:r w:rsidR="002B30A8" w:rsidRPr="00D67A20">
        <w:rPr>
          <w:sz w:val="22"/>
          <w:szCs w:val="22"/>
          <w:lang w:val="az-Latn-AZ"/>
        </w:rPr>
        <w:t xml:space="preserve"> </w:t>
      </w:r>
      <w:r w:rsidR="00FB6ACC" w:rsidRPr="00D67A20">
        <w:rPr>
          <w:b w:val="0"/>
          <w:caps w:val="0"/>
          <w:sz w:val="22"/>
          <w:szCs w:val="22"/>
          <w:lang w:val="az-Latn-AZ"/>
        </w:rPr>
        <w:t xml:space="preserve">ilə </w:t>
      </w:r>
      <w:r w:rsidR="00773AFD" w:rsidRPr="00D67A20">
        <w:rPr>
          <w:b w:val="0"/>
          <w:caps w:val="0"/>
          <w:sz w:val="22"/>
          <w:szCs w:val="22"/>
          <w:lang w:val="az-Latn-AZ"/>
        </w:rPr>
        <w:t>MQƏ</w:t>
      </w:r>
      <w:r w:rsidR="00D67A20" w:rsidRPr="00D67A20">
        <w:rPr>
          <w:b w:val="0"/>
          <w:caps w:val="0"/>
          <w:sz w:val="22"/>
          <w:szCs w:val="22"/>
          <w:lang w:val="az-Latn-AZ"/>
        </w:rPr>
        <w:t>-yə</w:t>
      </w:r>
      <w:r w:rsidR="00773AFD" w:rsidRPr="00192338">
        <w:rPr>
          <w:b w:val="0"/>
          <w:caps w:val="0"/>
          <w:sz w:val="22"/>
          <w:szCs w:val="22"/>
          <w:lang w:val="az-Latn-AZ"/>
        </w:rPr>
        <w:t xml:space="preserve"> </w:t>
      </w:r>
      <w:r w:rsidR="00FB6ACC" w:rsidRPr="00976D67">
        <w:rPr>
          <w:b w:val="0"/>
          <w:caps w:val="0"/>
          <w:sz w:val="22"/>
          <w:szCs w:val="22"/>
          <w:lang w:val="az-Latn-AZ"/>
        </w:rPr>
        <w:t>göndərir</w:t>
      </w:r>
      <w:r w:rsidR="00FB6ACC" w:rsidRPr="00192338">
        <w:rPr>
          <w:rFonts w:cs="Arial"/>
          <w:b w:val="0"/>
          <w:caps w:val="0"/>
          <w:sz w:val="22"/>
          <w:szCs w:val="22"/>
          <w:lang w:val="az-Latn-AZ"/>
        </w:rPr>
        <w:t>;</w:t>
      </w:r>
    </w:p>
    <w:p w14:paraId="4CA179BB" w14:textId="40868528" w:rsidR="00E536D8" w:rsidRPr="00976D67" w:rsidRDefault="007D3176" w:rsidP="00844D2C">
      <w:pPr>
        <w:pStyle w:val="a4"/>
        <w:numPr>
          <w:ilvl w:val="4"/>
          <w:numId w:val="135"/>
        </w:numPr>
        <w:tabs>
          <w:tab w:val="left" w:pos="0"/>
        </w:tabs>
        <w:spacing w:line="360" w:lineRule="auto"/>
        <w:ind w:left="0" w:firstLine="1134"/>
        <w:jc w:val="both"/>
        <w:rPr>
          <w:rFonts w:cs="Arial"/>
          <w:sz w:val="22"/>
          <w:szCs w:val="22"/>
          <w:lang w:val="az-Latn-AZ"/>
        </w:rPr>
      </w:pPr>
      <w:r w:rsidRPr="00976D67">
        <w:rPr>
          <w:b w:val="0"/>
          <w:caps w:val="0"/>
          <w:sz w:val="22"/>
          <w:szCs w:val="22"/>
          <w:lang w:val="az-Latn-AZ"/>
        </w:rPr>
        <w:t>M</w:t>
      </w:r>
      <w:r w:rsidR="00573E1E" w:rsidRPr="00976D67">
        <w:rPr>
          <w:b w:val="0"/>
          <w:caps w:val="0"/>
          <w:sz w:val="22"/>
          <w:szCs w:val="22"/>
          <w:lang w:val="az-Latn-AZ"/>
        </w:rPr>
        <w:t>üştəriyə vəsaitlərin ödənilməsinin/qaytarılmas</w:t>
      </w:r>
      <w:r w:rsidR="00573E1E" w:rsidRPr="00192338">
        <w:rPr>
          <w:b w:val="0"/>
          <w:caps w:val="0"/>
          <w:sz w:val="22"/>
          <w:szCs w:val="22"/>
          <w:lang w:val="az-Latn-AZ"/>
        </w:rPr>
        <w:t>ının həyata keç</w:t>
      </w:r>
      <w:r w:rsidR="00573E1E" w:rsidRPr="00976D67">
        <w:rPr>
          <w:b w:val="0"/>
          <w:caps w:val="0"/>
          <w:sz w:val="22"/>
          <w:szCs w:val="22"/>
          <w:lang w:val="az-Latn-AZ"/>
        </w:rPr>
        <w:t>i</w:t>
      </w:r>
      <w:r w:rsidR="00573E1E" w:rsidRPr="00192338">
        <w:rPr>
          <w:b w:val="0"/>
          <w:caps w:val="0"/>
          <w:sz w:val="22"/>
          <w:szCs w:val="22"/>
          <w:lang w:val="az-Latn-AZ"/>
        </w:rPr>
        <w:t>rilməsinə,</w:t>
      </w:r>
      <w:r w:rsidR="00573E1E" w:rsidRPr="00976D67">
        <w:rPr>
          <w:b w:val="0"/>
          <w:caps w:val="0"/>
          <w:sz w:val="22"/>
          <w:szCs w:val="22"/>
          <w:lang w:val="az-Latn-AZ"/>
        </w:rPr>
        <w:t xml:space="preserve"> cərimələrin silinməsi</w:t>
      </w:r>
      <w:r w:rsidR="00573E1E" w:rsidRPr="00192338">
        <w:rPr>
          <w:b w:val="0"/>
          <w:caps w:val="0"/>
          <w:sz w:val="22"/>
          <w:szCs w:val="22"/>
          <w:lang w:val="az-Latn-AZ"/>
        </w:rPr>
        <w:t>nə</w:t>
      </w:r>
      <w:r w:rsidR="00573E1E" w:rsidRPr="00976D67">
        <w:rPr>
          <w:b w:val="0"/>
          <w:caps w:val="0"/>
          <w:sz w:val="22"/>
          <w:szCs w:val="22"/>
          <w:lang w:val="az-Latn-AZ"/>
        </w:rPr>
        <w:t xml:space="preserve"> zərurət </w:t>
      </w:r>
      <w:r w:rsidR="00573E1E" w:rsidRPr="00192338">
        <w:rPr>
          <w:b w:val="0"/>
          <w:caps w:val="0"/>
          <w:sz w:val="22"/>
          <w:szCs w:val="22"/>
          <w:lang w:val="az-Latn-AZ"/>
        </w:rPr>
        <w:t>yarandıqda</w:t>
      </w:r>
      <w:r w:rsidR="00573E1E" w:rsidRPr="00976D67">
        <w:rPr>
          <w:b w:val="0"/>
          <w:caps w:val="0"/>
          <w:sz w:val="22"/>
          <w:szCs w:val="22"/>
          <w:lang w:val="az-Latn-AZ"/>
        </w:rPr>
        <w:t>, onun hüquq</w:t>
      </w:r>
      <w:r w:rsidR="00807D99">
        <w:rPr>
          <w:b w:val="0"/>
          <w:caps w:val="0"/>
          <w:sz w:val="22"/>
          <w:szCs w:val="22"/>
          <w:lang w:val="az-Latn-AZ"/>
        </w:rPr>
        <w:t>larının</w:t>
      </w:r>
      <w:r>
        <w:rPr>
          <w:b w:val="0"/>
          <w:caps w:val="0"/>
          <w:sz w:val="22"/>
          <w:szCs w:val="22"/>
          <w:lang w:val="az-Latn-AZ"/>
        </w:rPr>
        <w:t>/müqavilə öhdəliklərinin bərpası</w:t>
      </w:r>
      <w:r w:rsidR="0004777F">
        <w:rPr>
          <w:b w:val="0"/>
          <w:caps w:val="0"/>
          <w:sz w:val="22"/>
          <w:szCs w:val="22"/>
          <w:lang w:val="az-Latn-AZ"/>
        </w:rPr>
        <w:t xml:space="preserve"> üçün qərar layihəsi</w:t>
      </w:r>
      <w:r w:rsidR="00573E1E" w:rsidRPr="00976D67">
        <w:rPr>
          <w:b w:val="0"/>
          <w:caps w:val="0"/>
          <w:sz w:val="22"/>
          <w:szCs w:val="22"/>
          <w:lang w:val="az-Latn-AZ"/>
        </w:rPr>
        <w:t>/</w:t>
      </w:r>
      <w:r w:rsidR="00573E1E" w:rsidRPr="00192338">
        <w:rPr>
          <w:b w:val="0"/>
          <w:caps w:val="0"/>
          <w:sz w:val="22"/>
          <w:szCs w:val="22"/>
          <w:lang w:val="az-Latn-AZ"/>
        </w:rPr>
        <w:t xml:space="preserve">rəy </w:t>
      </w:r>
      <w:r>
        <w:rPr>
          <w:b w:val="0"/>
          <w:caps w:val="0"/>
          <w:sz w:val="22"/>
          <w:szCs w:val="22"/>
          <w:lang w:val="az-Latn-AZ"/>
        </w:rPr>
        <w:t>hazırlayı</w:t>
      </w:r>
      <w:r w:rsidR="00573E1E" w:rsidRPr="00976D67">
        <w:rPr>
          <w:b w:val="0"/>
          <w:caps w:val="0"/>
          <w:sz w:val="22"/>
          <w:szCs w:val="22"/>
          <w:lang w:val="az-Latn-AZ"/>
        </w:rPr>
        <w:t>r (4</w:t>
      </w:r>
      <w:r w:rsidR="007C42EA">
        <w:rPr>
          <w:b w:val="0"/>
          <w:caps w:val="0"/>
          <w:sz w:val="22"/>
          <w:szCs w:val="22"/>
          <w:lang w:val="az-Latn-AZ"/>
        </w:rPr>
        <w:t xml:space="preserve"> saylı </w:t>
      </w:r>
      <w:r w:rsidR="007C42EA" w:rsidRPr="00976D67">
        <w:rPr>
          <w:b w:val="0"/>
          <w:caps w:val="0"/>
          <w:sz w:val="22"/>
          <w:szCs w:val="22"/>
          <w:lang w:val="az-Latn-AZ"/>
        </w:rPr>
        <w:t>Əlavə</w:t>
      </w:r>
      <w:r w:rsidR="00573E1E" w:rsidRPr="00976D67">
        <w:rPr>
          <w:b w:val="0"/>
          <w:caps w:val="0"/>
          <w:sz w:val="22"/>
          <w:szCs w:val="22"/>
          <w:lang w:val="az-Latn-AZ"/>
        </w:rPr>
        <w:t xml:space="preserve">) və rəhbərin və struktur bölmənin kuratorunun </w:t>
      </w:r>
      <w:r w:rsidR="00F80590">
        <w:rPr>
          <w:b w:val="0"/>
          <w:caps w:val="0"/>
          <w:sz w:val="22"/>
          <w:szCs w:val="22"/>
          <w:lang w:val="az-Latn-AZ"/>
        </w:rPr>
        <w:t>dərkənarını</w:t>
      </w:r>
      <w:r w:rsidR="00573E1E" w:rsidRPr="00976D67">
        <w:rPr>
          <w:b w:val="0"/>
          <w:caps w:val="0"/>
          <w:sz w:val="22"/>
          <w:szCs w:val="22"/>
          <w:lang w:val="az-Latn-AZ"/>
        </w:rPr>
        <w:t xml:space="preserve"> al</w:t>
      </w:r>
      <w:r w:rsidR="00573E1E" w:rsidRPr="00192338">
        <w:rPr>
          <w:b w:val="0"/>
          <w:caps w:val="0"/>
          <w:sz w:val="22"/>
          <w:szCs w:val="22"/>
          <w:lang w:val="az-Latn-AZ"/>
        </w:rPr>
        <w:t xml:space="preserve">dıqdan </w:t>
      </w:r>
      <w:r w:rsidR="00573E1E" w:rsidRPr="00976D67">
        <w:rPr>
          <w:b w:val="0"/>
          <w:caps w:val="0"/>
          <w:sz w:val="22"/>
          <w:szCs w:val="22"/>
          <w:lang w:val="az-Latn-AZ"/>
        </w:rPr>
        <w:t>sonra, onu Cədvəl 3-ə əsasən bax</w:t>
      </w:r>
      <w:r w:rsidR="00573E1E" w:rsidRPr="00192338">
        <w:rPr>
          <w:b w:val="0"/>
          <w:caps w:val="0"/>
          <w:sz w:val="22"/>
          <w:szCs w:val="22"/>
          <w:lang w:val="az-Latn-AZ"/>
        </w:rPr>
        <w:t>ı</w:t>
      </w:r>
      <w:r w:rsidR="00573E1E" w:rsidRPr="00976D67">
        <w:rPr>
          <w:b w:val="0"/>
          <w:caps w:val="0"/>
          <w:sz w:val="22"/>
          <w:szCs w:val="22"/>
          <w:lang w:val="az-Latn-AZ"/>
        </w:rPr>
        <w:t>lmas</w:t>
      </w:r>
      <w:r w:rsidR="00573E1E" w:rsidRPr="00192338">
        <w:rPr>
          <w:b w:val="0"/>
          <w:caps w:val="0"/>
          <w:sz w:val="22"/>
          <w:szCs w:val="22"/>
          <w:lang w:val="az-Latn-AZ"/>
        </w:rPr>
        <w:t xml:space="preserve">ı üçün </w:t>
      </w:r>
      <w:r w:rsidR="00573E1E" w:rsidRPr="00976D67">
        <w:rPr>
          <w:b w:val="0"/>
          <w:caps w:val="0"/>
          <w:sz w:val="22"/>
          <w:szCs w:val="22"/>
          <w:lang w:val="az-Latn-AZ"/>
        </w:rPr>
        <w:t>Bank</w:t>
      </w:r>
      <w:r w:rsidR="00573E1E" w:rsidRPr="00192338">
        <w:rPr>
          <w:b w:val="0"/>
          <w:caps w:val="0"/>
          <w:sz w:val="22"/>
          <w:szCs w:val="22"/>
          <w:lang w:val="az-Latn-AZ"/>
        </w:rPr>
        <w:t>ı</w:t>
      </w:r>
      <w:r w:rsidR="00573E1E" w:rsidRPr="00976D67">
        <w:rPr>
          <w:b w:val="0"/>
          <w:caps w:val="0"/>
          <w:sz w:val="22"/>
          <w:szCs w:val="22"/>
          <w:lang w:val="az-Latn-AZ"/>
        </w:rPr>
        <w:t>n səlahiyyət</w:t>
      </w:r>
      <w:r w:rsidR="00573E1E" w:rsidRPr="00192338">
        <w:rPr>
          <w:b w:val="0"/>
          <w:caps w:val="0"/>
          <w:sz w:val="22"/>
          <w:szCs w:val="22"/>
          <w:lang w:val="az-Latn-AZ"/>
        </w:rPr>
        <w:t>li</w:t>
      </w:r>
      <w:r w:rsidR="00573E1E" w:rsidRPr="00976D67">
        <w:rPr>
          <w:b w:val="0"/>
          <w:caps w:val="0"/>
          <w:sz w:val="22"/>
          <w:szCs w:val="22"/>
          <w:lang w:val="az-Latn-AZ"/>
        </w:rPr>
        <w:t xml:space="preserve"> ş</w:t>
      </w:r>
      <w:r w:rsidR="00573E1E" w:rsidRPr="00192338">
        <w:rPr>
          <w:b w:val="0"/>
          <w:caps w:val="0"/>
          <w:sz w:val="22"/>
          <w:szCs w:val="22"/>
          <w:lang w:val="az-Latn-AZ"/>
        </w:rPr>
        <w:t>əxs</w:t>
      </w:r>
      <w:r w:rsidR="00573E1E" w:rsidRPr="00976D67">
        <w:rPr>
          <w:b w:val="0"/>
          <w:caps w:val="0"/>
          <w:sz w:val="22"/>
          <w:szCs w:val="22"/>
          <w:lang w:val="az-Latn-AZ"/>
        </w:rPr>
        <w:t>in</w:t>
      </w:r>
      <w:r w:rsidR="00573E1E" w:rsidRPr="00192338">
        <w:rPr>
          <w:b w:val="0"/>
          <w:caps w:val="0"/>
          <w:sz w:val="22"/>
          <w:szCs w:val="22"/>
          <w:lang w:val="az-Latn-AZ"/>
        </w:rPr>
        <w:t>ə</w:t>
      </w:r>
      <w:r w:rsidR="00573E1E" w:rsidRPr="00976D67">
        <w:rPr>
          <w:b w:val="0"/>
          <w:caps w:val="0"/>
          <w:sz w:val="22"/>
          <w:szCs w:val="22"/>
          <w:lang w:val="az-Latn-AZ"/>
        </w:rPr>
        <w:t>/orqan</w:t>
      </w:r>
      <w:r w:rsidR="00573E1E" w:rsidRPr="00192338">
        <w:rPr>
          <w:b w:val="0"/>
          <w:caps w:val="0"/>
          <w:sz w:val="22"/>
          <w:szCs w:val="22"/>
          <w:lang w:val="az-Latn-AZ"/>
        </w:rPr>
        <w:t xml:space="preserve">ına </w:t>
      </w:r>
      <w:r w:rsidR="00573E1E" w:rsidRPr="00976D67">
        <w:rPr>
          <w:b w:val="0"/>
          <w:caps w:val="0"/>
          <w:sz w:val="22"/>
          <w:szCs w:val="22"/>
          <w:lang w:val="az-Latn-AZ"/>
        </w:rPr>
        <w:t>yönəldir</w:t>
      </w:r>
      <w:r w:rsidR="00FB6AB6" w:rsidRPr="00976D67">
        <w:rPr>
          <w:rFonts w:cs="Arial"/>
          <w:b w:val="0"/>
          <w:caps w:val="0"/>
          <w:sz w:val="22"/>
          <w:szCs w:val="22"/>
          <w:lang w:val="az-Latn-AZ"/>
        </w:rPr>
        <w:t xml:space="preserve">. </w:t>
      </w:r>
    </w:p>
    <w:p w14:paraId="39BC13AE" w14:textId="77777777" w:rsidR="00E5035B" w:rsidRPr="00976D67" w:rsidRDefault="00E5035B" w:rsidP="00E5035B">
      <w:pPr>
        <w:pStyle w:val="a4"/>
        <w:tabs>
          <w:tab w:val="left" w:pos="2694"/>
          <w:tab w:val="left" w:pos="2977"/>
        </w:tabs>
        <w:spacing w:line="360" w:lineRule="auto"/>
        <w:ind w:left="2410"/>
        <w:jc w:val="both"/>
        <w:rPr>
          <w:rFonts w:cs="Arial"/>
          <w:sz w:val="22"/>
          <w:szCs w:val="22"/>
          <w:highlight w:val="yellow"/>
          <w:lang w:val="az-Latn-AZ"/>
        </w:rPr>
      </w:pPr>
    </w:p>
    <w:p w14:paraId="69C7D3CC" w14:textId="3C719B81" w:rsidR="008029F9" w:rsidRPr="00976D67" w:rsidRDefault="00BF5FA7" w:rsidP="00315873">
      <w:pPr>
        <w:pStyle w:val="Heading1"/>
        <w:numPr>
          <w:ilvl w:val="0"/>
          <w:numId w:val="15"/>
        </w:numPr>
        <w:spacing w:after="120"/>
        <w:jc w:val="center"/>
        <w:rPr>
          <w:rFonts w:ascii="Arial" w:hAnsi="Arial" w:cs="Arial"/>
          <w:caps/>
          <w:sz w:val="22"/>
          <w:szCs w:val="22"/>
          <w:lang w:val="az-Latn-AZ"/>
        </w:rPr>
      </w:pPr>
      <w:bookmarkStart w:id="38" w:name="_Toc461780512"/>
      <w:bookmarkStart w:id="39" w:name="_Toc536623795"/>
      <w:r w:rsidRPr="009450A7">
        <w:rPr>
          <w:rFonts w:ascii="Arial" w:hAnsi="Arial" w:cs="Arial"/>
          <w:sz w:val="22"/>
          <w:szCs w:val="22"/>
          <w:lang w:val="az-Latn-AZ"/>
        </w:rPr>
        <w:t>MÜŞTƏRİLƏRİN</w:t>
      </w:r>
      <w:r w:rsidRPr="00976D67">
        <w:rPr>
          <w:rFonts w:ascii="Arial" w:hAnsi="Arial" w:cs="Arial"/>
          <w:sz w:val="22"/>
          <w:szCs w:val="22"/>
          <w:lang w:val="az-Latn-AZ"/>
        </w:rPr>
        <w:t xml:space="preserve"> </w:t>
      </w:r>
      <w:r w:rsidR="00473C5E" w:rsidRPr="00976D67">
        <w:rPr>
          <w:rFonts w:ascii="Arial" w:hAnsi="Arial" w:cs="Arial"/>
          <w:sz w:val="22"/>
          <w:szCs w:val="22"/>
          <w:lang w:val="az-Latn-AZ"/>
        </w:rPr>
        <w:t xml:space="preserve">MÜRACİƏTLƏRƏ BAXILMANIN NƏTİCƏLƏRİ </w:t>
      </w:r>
      <w:r w:rsidR="00A5238F" w:rsidRPr="00976D67">
        <w:rPr>
          <w:rFonts w:ascii="Arial" w:hAnsi="Arial" w:cs="Arial"/>
          <w:sz w:val="22"/>
          <w:szCs w:val="22"/>
          <w:lang w:val="az-Latn-AZ"/>
        </w:rPr>
        <w:t xml:space="preserve">BARƏDƏ </w:t>
      </w:r>
      <w:r w:rsidR="00473C5E" w:rsidRPr="00976D67">
        <w:rPr>
          <w:rFonts w:ascii="Arial" w:hAnsi="Arial" w:cs="Arial"/>
          <w:sz w:val="22"/>
          <w:szCs w:val="22"/>
          <w:lang w:val="az-Latn-AZ"/>
        </w:rPr>
        <w:t>MƏLUMATLANDIRILMASI</w:t>
      </w:r>
      <w:r w:rsidR="00473C5E" w:rsidRPr="00976D67">
        <w:rPr>
          <w:rFonts w:ascii="Arial" w:hAnsi="Arial" w:cs="Arial"/>
          <w:caps/>
          <w:sz w:val="22"/>
          <w:szCs w:val="22"/>
          <w:lang w:val="az-Latn-AZ"/>
        </w:rPr>
        <w:t xml:space="preserve"> </w:t>
      </w:r>
      <w:r w:rsidR="00473C5E" w:rsidRPr="00473C5E">
        <w:rPr>
          <w:rFonts w:ascii="Arial" w:hAnsi="Arial" w:cs="Arial"/>
          <w:caps/>
          <w:sz w:val="22"/>
          <w:szCs w:val="22"/>
          <w:lang w:val="az-Latn-AZ"/>
        </w:rPr>
        <w:t xml:space="preserve"> </w:t>
      </w:r>
      <w:bookmarkEnd w:id="38"/>
      <w:bookmarkEnd w:id="39"/>
    </w:p>
    <w:p w14:paraId="32152349" w14:textId="77777777" w:rsidR="008029F9" w:rsidRPr="00976D67" w:rsidRDefault="008029F9" w:rsidP="00E536D8">
      <w:pPr>
        <w:pStyle w:val="a6"/>
        <w:tabs>
          <w:tab w:val="left" w:pos="1170"/>
          <w:tab w:val="left" w:pos="1530"/>
          <w:tab w:val="left" w:pos="2340"/>
        </w:tabs>
        <w:spacing w:line="360" w:lineRule="auto"/>
        <w:rPr>
          <w:rFonts w:cs="Arial"/>
          <w:sz w:val="22"/>
          <w:szCs w:val="22"/>
          <w:highlight w:val="yellow"/>
          <w:lang w:val="az-Latn-AZ"/>
        </w:rPr>
      </w:pPr>
    </w:p>
    <w:p w14:paraId="6FF769C1" w14:textId="140290C0" w:rsidR="00C34AA9" w:rsidRPr="00813974" w:rsidRDefault="004854A5" w:rsidP="00B65392">
      <w:pPr>
        <w:pStyle w:val="a6"/>
        <w:numPr>
          <w:ilvl w:val="1"/>
          <w:numId w:val="43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t xml:space="preserve">Bankın Müştərilərinə cavabların göndərilməsi </w:t>
      </w:r>
      <w:r w:rsidR="009E4633">
        <w:rPr>
          <w:rFonts w:cs="Arial"/>
          <w:sz w:val="22"/>
          <w:szCs w:val="22"/>
          <w:lang w:val="az-Latn-AZ"/>
        </w:rPr>
        <w:t>Müştərilərin</w:t>
      </w:r>
      <w:r w:rsidRPr="00976D67">
        <w:rPr>
          <w:rFonts w:cs="Arial"/>
          <w:sz w:val="22"/>
          <w:szCs w:val="22"/>
          <w:lang w:val="az-Latn-AZ"/>
        </w:rPr>
        <w:t xml:space="preserve">Müraciətinin qəbulu kanalları </w:t>
      </w:r>
      <w:r w:rsidR="004016C5" w:rsidRPr="004016C5">
        <w:rPr>
          <w:rFonts w:cs="Arial"/>
          <w:sz w:val="22"/>
          <w:szCs w:val="22"/>
          <w:lang w:val="az-Latn-AZ"/>
        </w:rPr>
        <w:t>ilə</w:t>
      </w:r>
      <w:r w:rsidRPr="00976D67">
        <w:rPr>
          <w:rFonts w:cs="Arial"/>
          <w:sz w:val="22"/>
          <w:szCs w:val="22"/>
          <w:lang w:val="az-Latn-AZ"/>
        </w:rPr>
        <w:t xml:space="preserve"> həyata keçirilir. </w:t>
      </w:r>
      <w:r w:rsidRPr="00813974">
        <w:rPr>
          <w:rFonts w:cs="Arial"/>
          <w:sz w:val="22"/>
          <w:szCs w:val="22"/>
          <w:lang w:val="az-Latn-AZ"/>
        </w:rPr>
        <w:t xml:space="preserve">Müvafiq olaraq, əgər: </w:t>
      </w:r>
    </w:p>
    <w:p w14:paraId="01A100D6" w14:textId="7EF335B6" w:rsidR="00C34AA9" w:rsidRPr="00813974" w:rsidRDefault="009E4633" w:rsidP="00194292">
      <w:pPr>
        <w:pStyle w:val="a6"/>
        <w:numPr>
          <w:ilvl w:val="2"/>
          <w:numId w:val="45"/>
        </w:numPr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Müştərilərin</w:t>
      </w:r>
      <w:r w:rsidR="008B3247">
        <w:rPr>
          <w:sz w:val="22"/>
          <w:szCs w:val="22"/>
          <w:lang w:val="az-Latn-AZ"/>
        </w:rPr>
        <w:t xml:space="preserve"> </w:t>
      </w:r>
      <w:r w:rsidR="009450A7" w:rsidRPr="00D67A20">
        <w:rPr>
          <w:sz w:val="22"/>
          <w:szCs w:val="22"/>
          <w:lang w:val="az-Latn-AZ"/>
        </w:rPr>
        <w:t>M</w:t>
      </w:r>
      <w:r w:rsidR="004016C5" w:rsidRPr="00D67A20">
        <w:rPr>
          <w:sz w:val="22"/>
          <w:szCs w:val="22"/>
          <w:lang w:val="az-Latn-AZ"/>
        </w:rPr>
        <w:t>üraciətləri Banka poçt rabitəsi, kuryer xidməti vasitələri</w:t>
      </w:r>
      <w:r w:rsidR="00D67A20" w:rsidRPr="00D67A20">
        <w:rPr>
          <w:sz w:val="22"/>
          <w:szCs w:val="22"/>
          <w:lang w:val="az-Latn-AZ"/>
        </w:rPr>
        <w:t xml:space="preserve"> i</w:t>
      </w:r>
      <w:r w:rsidR="004016C5" w:rsidRPr="00D67A20">
        <w:rPr>
          <w:sz w:val="22"/>
          <w:szCs w:val="22"/>
          <w:lang w:val="az-Latn-AZ"/>
        </w:rPr>
        <w:t>lə daxil</w:t>
      </w:r>
      <w:r w:rsidR="004016C5" w:rsidRPr="00813974">
        <w:rPr>
          <w:sz w:val="22"/>
          <w:szCs w:val="22"/>
          <w:lang w:val="az-Latn-AZ"/>
        </w:rPr>
        <w:t xml:space="preserve"> olubsa</w:t>
      </w:r>
      <w:r w:rsidR="004016C5" w:rsidRPr="004016C5">
        <w:rPr>
          <w:sz w:val="22"/>
          <w:szCs w:val="22"/>
          <w:lang w:val="az-Latn-AZ"/>
        </w:rPr>
        <w:t>,</w:t>
      </w:r>
      <w:r w:rsidR="004016C5" w:rsidRPr="00813974">
        <w:rPr>
          <w:sz w:val="22"/>
          <w:szCs w:val="22"/>
          <w:lang w:val="az-Latn-AZ"/>
        </w:rPr>
        <w:t xml:space="preserve"> cavab</w:t>
      </w:r>
      <w:r w:rsidR="004016C5" w:rsidRPr="004016C5">
        <w:rPr>
          <w:sz w:val="22"/>
          <w:szCs w:val="22"/>
          <w:lang w:val="az-Latn-AZ"/>
        </w:rPr>
        <w:t xml:space="preserve"> </w:t>
      </w:r>
      <w:r w:rsidR="004016C5" w:rsidRPr="00813974">
        <w:rPr>
          <w:sz w:val="22"/>
          <w:szCs w:val="22"/>
          <w:lang w:val="az-Latn-AZ"/>
        </w:rPr>
        <w:t xml:space="preserve">məktubları Bankın kargüzarlığın aparılması qaydasını tənzimləyən daxili sənədinə uyğun olaraq poçt rabitəsi vasitələriylə Müştəriyə </w:t>
      </w:r>
      <w:r w:rsidR="004016C5" w:rsidRPr="004016C5">
        <w:rPr>
          <w:sz w:val="22"/>
          <w:szCs w:val="22"/>
          <w:lang w:val="az-Latn-AZ"/>
        </w:rPr>
        <w:t>göndərilir</w:t>
      </w:r>
      <w:r w:rsidR="00E95516" w:rsidRPr="00813974">
        <w:rPr>
          <w:rFonts w:cs="Arial"/>
          <w:sz w:val="22"/>
          <w:szCs w:val="22"/>
          <w:lang w:val="az-Latn-AZ"/>
        </w:rPr>
        <w:t>;</w:t>
      </w:r>
    </w:p>
    <w:p w14:paraId="18A9BEA1" w14:textId="5834BEFB" w:rsidR="003A50E0" w:rsidRPr="002D0217" w:rsidRDefault="009E4633" w:rsidP="00194292">
      <w:pPr>
        <w:pStyle w:val="a6"/>
        <w:numPr>
          <w:ilvl w:val="2"/>
          <w:numId w:val="45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>Müştərilərin</w:t>
      </w:r>
      <w:r w:rsidR="008B3247">
        <w:rPr>
          <w:rFonts w:cs="Arial"/>
          <w:sz w:val="22"/>
          <w:szCs w:val="22"/>
          <w:lang w:val="az-Latn-AZ"/>
        </w:rPr>
        <w:t xml:space="preserve"> </w:t>
      </w:r>
      <w:r w:rsidR="009450A7" w:rsidRPr="00813974">
        <w:rPr>
          <w:rFonts w:cs="Arial"/>
          <w:sz w:val="22"/>
          <w:szCs w:val="22"/>
          <w:lang w:val="az-Latn-AZ"/>
        </w:rPr>
        <w:t>M</w:t>
      </w:r>
      <w:r w:rsidR="00A03159" w:rsidRPr="00813974">
        <w:rPr>
          <w:rFonts w:cs="Arial"/>
          <w:sz w:val="22"/>
          <w:szCs w:val="22"/>
          <w:lang w:val="az-Latn-AZ"/>
        </w:rPr>
        <w:t>üraciətləri Banka şəxs</w:t>
      </w:r>
      <w:r w:rsidR="009450A7">
        <w:rPr>
          <w:rFonts w:cs="Arial"/>
          <w:sz w:val="22"/>
          <w:szCs w:val="22"/>
          <w:lang w:val="az-Latn-AZ"/>
        </w:rPr>
        <w:t xml:space="preserve">i </w:t>
      </w:r>
      <w:r w:rsidR="00512486" w:rsidRPr="00863261">
        <w:rPr>
          <w:rFonts w:cs="Arial"/>
          <w:sz w:val="22"/>
          <w:szCs w:val="22"/>
          <w:lang w:val="az-Latn-AZ"/>
        </w:rPr>
        <w:t xml:space="preserve">müraciət </w:t>
      </w:r>
      <w:r w:rsidR="00A03159" w:rsidRPr="00813974">
        <w:rPr>
          <w:rFonts w:cs="Arial"/>
          <w:sz w:val="22"/>
          <w:szCs w:val="22"/>
          <w:lang w:val="az-Latn-AZ"/>
        </w:rPr>
        <w:t xml:space="preserve">yolu ilə daxil olubsa, </w:t>
      </w:r>
      <w:r w:rsidR="00512486" w:rsidRPr="00813974">
        <w:rPr>
          <w:rFonts w:cs="Arial"/>
          <w:sz w:val="22"/>
          <w:szCs w:val="22"/>
          <w:lang w:val="az-Latn-AZ"/>
        </w:rPr>
        <w:t>əgər Müraciətdə yazı</w:t>
      </w:r>
      <w:r w:rsidR="00512486" w:rsidRPr="00863261">
        <w:rPr>
          <w:rFonts w:cs="Arial"/>
          <w:sz w:val="22"/>
          <w:szCs w:val="22"/>
          <w:lang w:val="az-Latn-AZ"/>
        </w:rPr>
        <w:t>lı</w:t>
      </w:r>
      <w:r w:rsidR="00512486" w:rsidRPr="00813974">
        <w:rPr>
          <w:rFonts w:cs="Arial"/>
          <w:sz w:val="22"/>
          <w:szCs w:val="22"/>
          <w:lang w:val="az-Latn-AZ"/>
        </w:rPr>
        <w:t xml:space="preserve"> cavab tələb</w:t>
      </w:r>
      <w:r w:rsidR="00512486" w:rsidRPr="00863261">
        <w:rPr>
          <w:rFonts w:cs="Arial"/>
          <w:sz w:val="22"/>
          <w:szCs w:val="22"/>
          <w:lang w:val="az-Latn-AZ"/>
        </w:rPr>
        <w:t>i</w:t>
      </w:r>
      <w:r w:rsidR="00512486" w:rsidRPr="00813974">
        <w:rPr>
          <w:rFonts w:cs="Arial"/>
          <w:sz w:val="22"/>
          <w:szCs w:val="22"/>
          <w:lang w:val="az-Latn-AZ"/>
        </w:rPr>
        <w:t xml:space="preserve"> yoxdursa</w:t>
      </w:r>
      <w:r w:rsidR="00512486" w:rsidRPr="00863261">
        <w:rPr>
          <w:rFonts w:cs="Arial"/>
          <w:sz w:val="22"/>
          <w:szCs w:val="22"/>
          <w:lang w:val="az-Latn-AZ"/>
        </w:rPr>
        <w:t>,</w:t>
      </w:r>
      <w:r w:rsidR="00512486" w:rsidRPr="00813974">
        <w:rPr>
          <w:rFonts w:cs="Arial"/>
          <w:sz w:val="22"/>
          <w:szCs w:val="22"/>
          <w:lang w:val="az-Latn-AZ"/>
        </w:rPr>
        <w:t xml:space="preserve"> </w:t>
      </w:r>
      <w:r w:rsidR="00A03159" w:rsidRPr="00813974">
        <w:rPr>
          <w:rFonts w:cs="Arial"/>
          <w:sz w:val="22"/>
          <w:szCs w:val="22"/>
          <w:lang w:val="az-Latn-AZ"/>
        </w:rPr>
        <w:t xml:space="preserve">cavab </w:t>
      </w:r>
      <w:r w:rsidR="00A03159" w:rsidRPr="00D608A2">
        <w:rPr>
          <w:rFonts w:cs="Arial"/>
          <w:sz w:val="22"/>
          <w:szCs w:val="22"/>
          <w:lang w:val="az-Latn-AZ"/>
        </w:rPr>
        <w:t xml:space="preserve">Müştəriyə </w:t>
      </w:r>
      <w:r w:rsidR="00D608A2" w:rsidRPr="00D608A2">
        <w:rPr>
          <w:rFonts w:cs="Arial"/>
          <w:sz w:val="22"/>
          <w:szCs w:val="22"/>
          <w:lang w:val="az-Latn-AZ"/>
        </w:rPr>
        <w:t>DK</w:t>
      </w:r>
      <w:r w:rsidR="00C41C10" w:rsidRPr="00D608A2">
        <w:rPr>
          <w:rFonts w:cs="Arial"/>
          <w:sz w:val="22"/>
          <w:szCs w:val="22"/>
          <w:lang w:val="az-Latn-AZ"/>
        </w:rPr>
        <w:t>ŞƏ tərəfindən</w:t>
      </w:r>
      <w:r w:rsidR="00C41C10" w:rsidRPr="00813974">
        <w:rPr>
          <w:rFonts w:cs="Arial"/>
          <w:sz w:val="22"/>
          <w:szCs w:val="22"/>
          <w:lang w:val="az-Latn-AZ"/>
        </w:rPr>
        <w:t xml:space="preserve"> oxun</w:t>
      </w:r>
      <w:r w:rsidR="00292EE7">
        <w:rPr>
          <w:rFonts w:cs="Arial"/>
          <w:sz w:val="22"/>
          <w:szCs w:val="22"/>
          <w:lang w:val="az-Latn-AZ"/>
        </w:rPr>
        <w:t>a</w:t>
      </w:r>
      <w:r w:rsidR="00C41C10" w:rsidRPr="00813974">
        <w:rPr>
          <w:rFonts w:cs="Arial"/>
          <w:sz w:val="22"/>
          <w:szCs w:val="22"/>
          <w:lang w:val="az-Latn-AZ"/>
        </w:rPr>
        <w:t xml:space="preserve"> bilər</w:t>
      </w:r>
      <w:r w:rsidR="002B2906" w:rsidRPr="00813974">
        <w:rPr>
          <w:rFonts w:cs="Arial"/>
          <w:sz w:val="22"/>
          <w:szCs w:val="22"/>
          <w:lang w:val="az-Latn-AZ"/>
        </w:rPr>
        <w:t xml:space="preserve">. </w:t>
      </w:r>
      <w:r w:rsidR="002B2906" w:rsidRPr="002D0217">
        <w:rPr>
          <w:rFonts w:cs="Arial"/>
          <w:sz w:val="22"/>
          <w:szCs w:val="22"/>
          <w:lang w:val="az-Latn-AZ"/>
        </w:rPr>
        <w:t>Müştəri, həmçinin Bankın MX</w:t>
      </w:r>
      <w:r w:rsidR="002B2906" w:rsidRPr="00863261">
        <w:rPr>
          <w:rFonts w:cs="Arial"/>
          <w:sz w:val="22"/>
          <w:szCs w:val="22"/>
          <w:lang w:val="az-Latn-AZ"/>
        </w:rPr>
        <w:t>M</w:t>
      </w:r>
      <w:r w:rsidR="002B2906" w:rsidRPr="002D0217">
        <w:rPr>
          <w:rFonts w:cs="Arial"/>
          <w:sz w:val="22"/>
          <w:szCs w:val="22"/>
          <w:lang w:val="az-Latn-AZ"/>
        </w:rPr>
        <w:t>/</w:t>
      </w:r>
      <w:r w:rsidR="00A03159" w:rsidRPr="002D0217">
        <w:rPr>
          <w:rFonts w:cs="Arial"/>
          <w:sz w:val="22"/>
          <w:szCs w:val="22"/>
          <w:lang w:val="az-Latn-AZ"/>
        </w:rPr>
        <w:t>Filialın</w:t>
      </w:r>
      <w:r w:rsidR="002B2906" w:rsidRPr="002D0217">
        <w:rPr>
          <w:rFonts w:cs="Arial"/>
          <w:sz w:val="22"/>
          <w:szCs w:val="22"/>
          <w:lang w:val="az-Latn-AZ"/>
        </w:rPr>
        <w:t>a müraciəti zamanı şifahi cavab</w:t>
      </w:r>
      <w:r w:rsidR="00A03159" w:rsidRPr="002D0217">
        <w:rPr>
          <w:rFonts w:cs="Arial"/>
          <w:sz w:val="22"/>
          <w:szCs w:val="22"/>
          <w:lang w:val="az-Latn-AZ"/>
        </w:rPr>
        <w:t xml:space="preserve"> ala bilər. </w:t>
      </w:r>
      <w:r w:rsidR="00BD1046" w:rsidRPr="005570D5">
        <w:rPr>
          <w:sz w:val="22"/>
          <w:szCs w:val="22"/>
          <w:lang w:val="az-Latn-AZ"/>
        </w:rPr>
        <w:t xml:space="preserve">Cavabda məxfi məlumat olduğu təqdirdə telefonla yalnız Bank tərəfindən </w:t>
      </w:r>
      <w:r w:rsidR="00F769C5" w:rsidRPr="005570D5">
        <w:rPr>
          <w:sz w:val="22"/>
          <w:szCs w:val="22"/>
          <w:lang w:val="az-Latn-AZ"/>
        </w:rPr>
        <w:t>M</w:t>
      </w:r>
      <w:r w:rsidR="00BD1046" w:rsidRPr="005570D5">
        <w:rPr>
          <w:sz w:val="22"/>
          <w:szCs w:val="22"/>
          <w:lang w:val="az-Latn-AZ"/>
        </w:rPr>
        <w:t>üraciət</w:t>
      </w:r>
      <w:r w:rsidR="00BD1046">
        <w:rPr>
          <w:sz w:val="22"/>
          <w:szCs w:val="22"/>
          <w:lang w:val="az-Latn-AZ"/>
        </w:rPr>
        <w:t>ə</w:t>
      </w:r>
      <w:r w:rsidR="00BD1046" w:rsidRPr="005570D5">
        <w:rPr>
          <w:sz w:val="22"/>
          <w:szCs w:val="22"/>
          <w:lang w:val="az-Latn-AZ"/>
        </w:rPr>
        <w:t xml:space="preserve"> baxılma faktı barədə bildiriş və müştərinin cavab alması yolları haqqında məlumat  verilir</w:t>
      </w:r>
      <w:r w:rsidR="00B25A3D" w:rsidRPr="002D0217">
        <w:rPr>
          <w:rFonts w:cs="Arial"/>
          <w:sz w:val="22"/>
          <w:szCs w:val="22"/>
          <w:lang w:val="az-Latn-AZ"/>
        </w:rPr>
        <w:t>;</w:t>
      </w:r>
    </w:p>
    <w:p w14:paraId="4302D266" w14:textId="62EFA112" w:rsidR="00C34AA9" w:rsidRPr="002D0217" w:rsidRDefault="009E4633" w:rsidP="00194292">
      <w:pPr>
        <w:pStyle w:val="a6"/>
        <w:numPr>
          <w:ilvl w:val="2"/>
          <w:numId w:val="45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Müştərilərin</w:t>
      </w:r>
      <w:r w:rsidR="008B3247">
        <w:rPr>
          <w:sz w:val="22"/>
          <w:szCs w:val="22"/>
          <w:lang w:val="az-Latn-AZ"/>
        </w:rPr>
        <w:t xml:space="preserve"> </w:t>
      </w:r>
      <w:r w:rsidR="00F769C5" w:rsidRPr="002D0217">
        <w:rPr>
          <w:sz w:val="22"/>
          <w:szCs w:val="22"/>
          <w:lang w:val="az-Latn-AZ"/>
        </w:rPr>
        <w:t>M</w:t>
      </w:r>
      <w:r w:rsidR="00373FC5" w:rsidRPr="002D0217">
        <w:rPr>
          <w:sz w:val="22"/>
          <w:szCs w:val="22"/>
          <w:lang w:val="az-Latn-AZ"/>
        </w:rPr>
        <w:t xml:space="preserve">üraciətləri </w:t>
      </w:r>
      <w:r w:rsidR="00CE3F81" w:rsidRPr="002D0217">
        <w:rPr>
          <w:sz w:val="22"/>
          <w:szCs w:val="22"/>
          <w:lang w:val="az-Latn-AZ"/>
        </w:rPr>
        <w:t xml:space="preserve">Bankın </w:t>
      </w:r>
      <w:r w:rsidR="008B3247">
        <w:rPr>
          <w:sz w:val="22"/>
          <w:szCs w:val="22"/>
          <w:lang w:val="az-Latn-AZ"/>
        </w:rPr>
        <w:t>veb-</w:t>
      </w:r>
      <w:r w:rsidR="00C6551F" w:rsidRPr="002D0217">
        <w:rPr>
          <w:sz w:val="22"/>
          <w:szCs w:val="22"/>
          <w:lang w:val="az-Latn-AZ"/>
        </w:rPr>
        <w:t>saytı və forumlar</w:t>
      </w:r>
      <w:r w:rsidR="00CE3F81" w:rsidRPr="002D0217">
        <w:rPr>
          <w:sz w:val="22"/>
          <w:szCs w:val="22"/>
          <w:lang w:val="az-Latn-AZ"/>
        </w:rPr>
        <w:t xml:space="preserve"> vasitəsilə </w:t>
      </w:r>
      <w:r w:rsidR="00373FC5" w:rsidRPr="002D0217">
        <w:rPr>
          <w:sz w:val="22"/>
          <w:szCs w:val="22"/>
          <w:lang w:val="az-Latn-AZ"/>
        </w:rPr>
        <w:t xml:space="preserve">Bankın elektron ünvanına daxil olubsa, </w:t>
      </w:r>
      <w:r w:rsidR="00C6551F" w:rsidRPr="002D0217">
        <w:rPr>
          <w:sz w:val="22"/>
          <w:szCs w:val="22"/>
          <w:lang w:val="az-Latn-AZ"/>
        </w:rPr>
        <w:t xml:space="preserve">Müraciətin (poçt rabitəsinin və ya telefon </w:t>
      </w:r>
      <w:r w:rsidR="004E7D57">
        <w:rPr>
          <w:sz w:val="22"/>
          <w:szCs w:val="22"/>
          <w:lang w:val="az-Latn-AZ"/>
        </w:rPr>
        <w:t>rabit</w:t>
      </w:r>
      <w:r w:rsidR="00C6551F" w:rsidRPr="00FA48B9">
        <w:rPr>
          <w:sz w:val="22"/>
          <w:szCs w:val="22"/>
          <w:lang w:val="az-Latn-AZ"/>
        </w:rPr>
        <w:t xml:space="preserve">əsi </w:t>
      </w:r>
      <w:r w:rsidR="00C6551F" w:rsidRPr="002D0217">
        <w:rPr>
          <w:sz w:val="22"/>
          <w:szCs w:val="22"/>
          <w:lang w:val="az-Latn-AZ"/>
        </w:rPr>
        <w:t>vasitə</w:t>
      </w:r>
      <w:r w:rsidR="00C6551F" w:rsidRPr="00FA48B9">
        <w:rPr>
          <w:sz w:val="22"/>
          <w:szCs w:val="22"/>
          <w:lang w:val="az-Latn-AZ"/>
        </w:rPr>
        <w:t>si ilə</w:t>
      </w:r>
      <w:r w:rsidR="00C6551F" w:rsidRPr="002D0217">
        <w:rPr>
          <w:sz w:val="22"/>
          <w:szCs w:val="22"/>
          <w:lang w:val="az-Latn-AZ"/>
        </w:rPr>
        <w:t>) qəbulu an</w:t>
      </w:r>
      <w:r w:rsidR="00C6551F" w:rsidRPr="00FA48B9">
        <w:rPr>
          <w:sz w:val="22"/>
          <w:szCs w:val="22"/>
          <w:lang w:val="az-Latn-AZ"/>
        </w:rPr>
        <w:t>ın</w:t>
      </w:r>
      <w:r w:rsidR="00C6551F" w:rsidRPr="002D0217">
        <w:rPr>
          <w:sz w:val="22"/>
          <w:szCs w:val="22"/>
          <w:lang w:val="az-Latn-AZ"/>
        </w:rPr>
        <w:t xml:space="preserve">da </w:t>
      </w:r>
      <w:r w:rsidR="008B3247">
        <w:rPr>
          <w:sz w:val="22"/>
          <w:szCs w:val="22"/>
          <w:lang w:val="az-Latn-AZ"/>
        </w:rPr>
        <w:t>Müştəri</w:t>
      </w:r>
      <w:r w:rsidR="008B3247" w:rsidRPr="002D0217">
        <w:rPr>
          <w:sz w:val="22"/>
          <w:szCs w:val="22"/>
          <w:lang w:val="az-Latn-AZ"/>
        </w:rPr>
        <w:t xml:space="preserve"> tərəfindən</w:t>
      </w:r>
      <w:r w:rsidR="008B3247" w:rsidRPr="002D0217">
        <w:rPr>
          <w:sz w:val="22"/>
          <w:szCs w:val="22"/>
          <w:lang w:val="az-Latn-AZ"/>
        </w:rPr>
        <w:t xml:space="preserve"> </w:t>
      </w:r>
      <w:r w:rsidR="00C6551F" w:rsidRPr="002D0217">
        <w:rPr>
          <w:sz w:val="22"/>
          <w:szCs w:val="22"/>
          <w:lang w:val="az-Latn-AZ"/>
        </w:rPr>
        <w:t xml:space="preserve">cavabın göndərilməsinin digər </w:t>
      </w:r>
      <w:r w:rsidR="00F769C5">
        <w:rPr>
          <w:sz w:val="22"/>
          <w:szCs w:val="22"/>
          <w:lang w:val="az-Latn-AZ"/>
        </w:rPr>
        <w:t>üsulu</w:t>
      </w:r>
      <w:r w:rsidR="00C6551F" w:rsidRPr="002D0217">
        <w:rPr>
          <w:sz w:val="22"/>
          <w:szCs w:val="22"/>
          <w:lang w:val="az-Latn-AZ"/>
        </w:rPr>
        <w:t xml:space="preserve"> təklif edilmə</w:t>
      </w:r>
      <w:r w:rsidR="00C6551F" w:rsidRPr="00FA48B9">
        <w:rPr>
          <w:sz w:val="22"/>
          <w:szCs w:val="22"/>
          <w:lang w:val="az-Latn-AZ"/>
        </w:rPr>
        <w:t xml:space="preserve">yibsə, </w:t>
      </w:r>
      <w:r w:rsidR="00C6551F" w:rsidRPr="002D0217">
        <w:rPr>
          <w:sz w:val="22"/>
          <w:szCs w:val="22"/>
          <w:lang w:val="az-Latn-AZ"/>
        </w:rPr>
        <w:t xml:space="preserve">cavab </w:t>
      </w:r>
      <w:r w:rsidR="00373FC5" w:rsidRPr="002D0217">
        <w:rPr>
          <w:sz w:val="22"/>
          <w:szCs w:val="22"/>
          <w:lang w:val="az-Latn-AZ"/>
        </w:rPr>
        <w:t xml:space="preserve">məktubları </w:t>
      </w:r>
      <w:r w:rsidR="00C6551F" w:rsidRPr="002D0217">
        <w:rPr>
          <w:sz w:val="22"/>
          <w:szCs w:val="22"/>
          <w:lang w:val="az-Latn-AZ"/>
        </w:rPr>
        <w:t>Müştəri</w:t>
      </w:r>
      <w:r w:rsidR="00C6551F" w:rsidRPr="00FA48B9">
        <w:rPr>
          <w:sz w:val="22"/>
          <w:szCs w:val="22"/>
          <w:lang w:val="az-Latn-AZ"/>
        </w:rPr>
        <w:t xml:space="preserve">nin </w:t>
      </w:r>
      <w:r w:rsidR="00373FC5" w:rsidRPr="002D0217">
        <w:rPr>
          <w:sz w:val="22"/>
          <w:szCs w:val="22"/>
          <w:lang w:val="az-Latn-AZ"/>
        </w:rPr>
        <w:t xml:space="preserve">elektron ünvanına SƏ tərəfindən </w:t>
      </w:r>
      <w:r w:rsidR="00C6551F" w:rsidRPr="00FA48B9">
        <w:rPr>
          <w:sz w:val="22"/>
          <w:szCs w:val="22"/>
          <w:lang w:val="az-Latn-AZ"/>
        </w:rPr>
        <w:t>göndərilir</w:t>
      </w:r>
      <w:r w:rsidR="00373FC5" w:rsidRPr="002D0217">
        <w:rPr>
          <w:sz w:val="22"/>
          <w:szCs w:val="22"/>
          <w:lang w:val="az-Latn-AZ"/>
        </w:rPr>
        <w:t xml:space="preserve">. </w:t>
      </w:r>
      <w:r w:rsidR="00FF33F8" w:rsidRPr="007E678A">
        <w:rPr>
          <w:w w:val="105"/>
          <w:sz w:val="22"/>
          <w:szCs w:val="22"/>
          <w:lang w:val="az-Latn-AZ"/>
        </w:rPr>
        <w:t>Cavabda məxfi məlumat olduğu təqdirdə</w:t>
      </w:r>
      <w:r w:rsidR="00F769C5">
        <w:rPr>
          <w:w w:val="105"/>
          <w:sz w:val="22"/>
          <w:szCs w:val="22"/>
          <w:lang w:val="az-Latn-AZ"/>
        </w:rPr>
        <w:t>,</w:t>
      </w:r>
      <w:r w:rsidR="00FF33F8" w:rsidRPr="007E678A">
        <w:rPr>
          <w:w w:val="105"/>
          <w:sz w:val="22"/>
          <w:szCs w:val="22"/>
          <w:lang w:val="az-Latn-AZ"/>
        </w:rPr>
        <w:t xml:space="preserve"> </w:t>
      </w:r>
      <w:r w:rsidR="00FF33F8" w:rsidRPr="002D0217">
        <w:rPr>
          <w:sz w:val="22"/>
          <w:szCs w:val="22"/>
          <w:lang w:val="az-Latn-AZ"/>
        </w:rPr>
        <w:t xml:space="preserve">Müştərinin elektron ünvanına </w:t>
      </w:r>
      <w:r w:rsidR="00FF33F8" w:rsidRPr="007E678A">
        <w:rPr>
          <w:w w:val="105"/>
          <w:sz w:val="22"/>
          <w:szCs w:val="22"/>
          <w:lang w:val="az-Latn-AZ"/>
        </w:rPr>
        <w:t xml:space="preserve">yalnız </w:t>
      </w:r>
      <w:r w:rsidR="00FF33F8" w:rsidRPr="007E678A">
        <w:rPr>
          <w:spacing w:val="-1"/>
          <w:w w:val="105"/>
          <w:sz w:val="22"/>
          <w:szCs w:val="22"/>
          <w:lang w:val="az-Latn-AZ"/>
        </w:rPr>
        <w:t>Müraciət</w:t>
      </w:r>
      <w:r w:rsidR="00F769C5">
        <w:rPr>
          <w:spacing w:val="-1"/>
          <w:w w:val="105"/>
          <w:sz w:val="22"/>
          <w:szCs w:val="22"/>
          <w:lang w:val="az-Latn-AZ"/>
        </w:rPr>
        <w:t>ə</w:t>
      </w:r>
      <w:r w:rsidR="00FF33F8" w:rsidRPr="007E678A">
        <w:rPr>
          <w:spacing w:val="-7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w w:val="105"/>
          <w:sz w:val="22"/>
          <w:szCs w:val="22"/>
          <w:lang w:val="az-Latn-AZ"/>
        </w:rPr>
        <w:t>Bank tərəfindən</w:t>
      </w:r>
      <w:r w:rsidR="00FF33F8" w:rsidRPr="007E678A">
        <w:rPr>
          <w:spacing w:val="1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spacing w:val="-1"/>
          <w:w w:val="105"/>
          <w:sz w:val="22"/>
          <w:szCs w:val="22"/>
          <w:lang w:val="az-Latn-AZ"/>
        </w:rPr>
        <w:t>baxılma</w:t>
      </w:r>
      <w:r w:rsidR="00FF33F8">
        <w:rPr>
          <w:spacing w:val="-1"/>
          <w:w w:val="105"/>
          <w:sz w:val="22"/>
          <w:szCs w:val="22"/>
          <w:lang w:val="az-Latn-AZ"/>
        </w:rPr>
        <w:t>sı</w:t>
      </w:r>
      <w:r w:rsidR="00FF33F8" w:rsidRPr="007E678A">
        <w:rPr>
          <w:spacing w:val="-4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w w:val="105"/>
          <w:sz w:val="22"/>
          <w:szCs w:val="22"/>
          <w:lang w:val="az-Latn-AZ"/>
        </w:rPr>
        <w:t>faktı</w:t>
      </w:r>
      <w:r w:rsidR="00FF33F8" w:rsidRPr="007E678A">
        <w:rPr>
          <w:spacing w:val="-7"/>
          <w:w w:val="105"/>
          <w:sz w:val="22"/>
          <w:szCs w:val="22"/>
          <w:lang w:val="az-Latn-AZ"/>
        </w:rPr>
        <w:t xml:space="preserve"> </w:t>
      </w:r>
      <w:r w:rsidR="00FF33F8">
        <w:rPr>
          <w:w w:val="105"/>
          <w:sz w:val="22"/>
          <w:szCs w:val="22"/>
          <w:lang w:val="az-Latn-AZ"/>
        </w:rPr>
        <w:t xml:space="preserve">və </w:t>
      </w:r>
      <w:r w:rsidR="00FF33F8" w:rsidRPr="007E678A">
        <w:rPr>
          <w:w w:val="105"/>
          <w:sz w:val="22"/>
          <w:szCs w:val="22"/>
          <w:lang w:val="az-Latn-AZ"/>
        </w:rPr>
        <w:t>Müştərinin</w:t>
      </w:r>
      <w:r w:rsidR="00FF33F8" w:rsidRPr="007E678A">
        <w:rPr>
          <w:spacing w:val="-3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w w:val="105"/>
          <w:sz w:val="22"/>
          <w:szCs w:val="22"/>
          <w:lang w:val="az-Latn-AZ"/>
        </w:rPr>
        <w:t>cavab</w:t>
      </w:r>
      <w:r w:rsidR="00FF33F8" w:rsidRPr="007E678A">
        <w:rPr>
          <w:spacing w:val="-14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w w:val="105"/>
          <w:sz w:val="22"/>
          <w:szCs w:val="22"/>
          <w:lang w:val="az-Latn-AZ"/>
        </w:rPr>
        <w:t>alması</w:t>
      </w:r>
      <w:r w:rsidR="00FF33F8" w:rsidRPr="007E678A">
        <w:rPr>
          <w:spacing w:val="-7"/>
          <w:w w:val="105"/>
          <w:sz w:val="22"/>
          <w:szCs w:val="22"/>
          <w:lang w:val="az-Latn-AZ"/>
        </w:rPr>
        <w:t xml:space="preserve"> </w:t>
      </w:r>
      <w:r w:rsidR="00F769C5">
        <w:rPr>
          <w:w w:val="105"/>
          <w:sz w:val="22"/>
          <w:szCs w:val="22"/>
          <w:lang w:val="az-Latn-AZ"/>
        </w:rPr>
        <w:t xml:space="preserve">üsulları </w:t>
      </w:r>
      <w:r w:rsidR="00FF33F8" w:rsidRPr="007E678A">
        <w:rPr>
          <w:w w:val="105"/>
          <w:sz w:val="22"/>
          <w:szCs w:val="22"/>
          <w:lang w:val="az-Latn-AZ"/>
        </w:rPr>
        <w:t>haqqında</w:t>
      </w:r>
      <w:r w:rsidR="00FF33F8" w:rsidRPr="007E678A">
        <w:rPr>
          <w:spacing w:val="-3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w w:val="105"/>
          <w:sz w:val="22"/>
          <w:szCs w:val="22"/>
          <w:lang w:val="az-Latn-AZ"/>
        </w:rPr>
        <w:t>məlumat</w:t>
      </w:r>
      <w:r w:rsidR="00FF33F8" w:rsidRPr="007E678A">
        <w:rPr>
          <w:spacing w:val="-58"/>
          <w:w w:val="105"/>
          <w:sz w:val="22"/>
          <w:szCs w:val="22"/>
          <w:lang w:val="az-Latn-AZ"/>
        </w:rPr>
        <w:t xml:space="preserve"> </w:t>
      </w:r>
      <w:r w:rsidR="00FF33F8">
        <w:rPr>
          <w:spacing w:val="-58"/>
          <w:w w:val="105"/>
          <w:sz w:val="22"/>
          <w:szCs w:val="22"/>
          <w:lang w:val="az-Latn-AZ"/>
        </w:rPr>
        <w:t xml:space="preserve">   </w:t>
      </w:r>
      <w:r w:rsidR="0028300C">
        <w:rPr>
          <w:spacing w:val="-58"/>
          <w:w w:val="105"/>
          <w:sz w:val="22"/>
          <w:szCs w:val="22"/>
          <w:lang w:val="az-Latn-AZ"/>
        </w:rPr>
        <w:t xml:space="preserve">  </w:t>
      </w:r>
      <w:r w:rsidR="00F06B4B">
        <w:rPr>
          <w:spacing w:val="-58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spacing w:val="-58"/>
          <w:w w:val="105"/>
          <w:sz w:val="22"/>
          <w:szCs w:val="22"/>
          <w:lang w:val="az-Latn-AZ"/>
        </w:rPr>
        <w:t xml:space="preserve"> </w:t>
      </w:r>
      <w:r w:rsidR="00FF33F8" w:rsidRPr="007E678A">
        <w:rPr>
          <w:w w:val="105"/>
          <w:sz w:val="22"/>
          <w:szCs w:val="22"/>
          <w:lang w:val="az-Latn-AZ"/>
        </w:rPr>
        <w:t>verilir</w:t>
      </w:r>
      <w:r w:rsidR="00C34AA9" w:rsidRPr="002D0217">
        <w:rPr>
          <w:rFonts w:cs="Arial"/>
          <w:sz w:val="22"/>
          <w:szCs w:val="22"/>
          <w:lang w:val="az-Latn-AZ"/>
        </w:rPr>
        <w:t>;</w:t>
      </w:r>
    </w:p>
    <w:p w14:paraId="5E4E62F7" w14:textId="50019BFA" w:rsidR="006F57D7" w:rsidRPr="002D0217" w:rsidRDefault="009E4633" w:rsidP="00194292">
      <w:pPr>
        <w:pStyle w:val="a6"/>
        <w:numPr>
          <w:ilvl w:val="2"/>
          <w:numId w:val="45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Müştərilərin</w:t>
      </w:r>
      <w:r w:rsidR="008B3247">
        <w:rPr>
          <w:sz w:val="22"/>
          <w:szCs w:val="22"/>
          <w:lang w:val="az-Latn-AZ"/>
        </w:rPr>
        <w:t xml:space="preserve"> </w:t>
      </w:r>
      <w:r w:rsidR="00F769C5" w:rsidRPr="002D0217">
        <w:rPr>
          <w:sz w:val="22"/>
          <w:szCs w:val="22"/>
          <w:lang w:val="az-Latn-AZ"/>
        </w:rPr>
        <w:t>M</w:t>
      </w:r>
      <w:r w:rsidR="00E5628A" w:rsidRPr="002D0217">
        <w:rPr>
          <w:sz w:val="22"/>
          <w:szCs w:val="22"/>
          <w:lang w:val="az-Latn-AZ"/>
        </w:rPr>
        <w:t xml:space="preserve">üraciətləri </w:t>
      </w:r>
      <w:r w:rsidR="00EE2E0B" w:rsidRPr="002D0217">
        <w:rPr>
          <w:sz w:val="22"/>
          <w:szCs w:val="22"/>
          <w:lang w:val="az-Latn-AZ"/>
        </w:rPr>
        <w:t>DK</w:t>
      </w:r>
      <w:r w:rsidR="00EE2E0B" w:rsidRPr="00371CCB">
        <w:rPr>
          <w:sz w:val="22"/>
          <w:szCs w:val="22"/>
          <w:lang w:val="az-Latn-AZ"/>
        </w:rPr>
        <w:t>Ş-yə</w:t>
      </w:r>
      <w:r w:rsidR="00EE2E0B" w:rsidRPr="002D0217">
        <w:rPr>
          <w:sz w:val="22"/>
          <w:szCs w:val="22"/>
          <w:lang w:val="az-Latn-AZ"/>
        </w:rPr>
        <w:t xml:space="preserve"> </w:t>
      </w:r>
      <w:r w:rsidR="00E5628A" w:rsidRPr="002D0217">
        <w:rPr>
          <w:sz w:val="22"/>
          <w:szCs w:val="22"/>
          <w:lang w:val="az-Latn-AZ"/>
        </w:rPr>
        <w:t xml:space="preserve">telefon </w:t>
      </w:r>
      <w:r w:rsidR="004323BC">
        <w:rPr>
          <w:sz w:val="22"/>
          <w:szCs w:val="22"/>
          <w:lang w:val="az-Latn-AZ"/>
        </w:rPr>
        <w:t xml:space="preserve">rabitəsi </w:t>
      </w:r>
      <w:r w:rsidR="00E5628A" w:rsidRPr="002D0217">
        <w:rPr>
          <w:sz w:val="22"/>
          <w:szCs w:val="22"/>
          <w:lang w:val="az-Latn-AZ"/>
        </w:rPr>
        <w:t xml:space="preserve">ilə daxil olubsa, </w:t>
      </w:r>
      <w:r>
        <w:rPr>
          <w:sz w:val="22"/>
          <w:szCs w:val="22"/>
          <w:lang w:val="az-Latn-AZ"/>
        </w:rPr>
        <w:t>Müştərilərin</w:t>
      </w:r>
      <w:r w:rsidR="00EE2E0B" w:rsidRPr="002D0217">
        <w:rPr>
          <w:sz w:val="22"/>
          <w:szCs w:val="22"/>
          <w:lang w:val="az-Latn-AZ"/>
        </w:rPr>
        <w:t xml:space="preserve">tərəfindən cavabın (poçt rabitəsi vasitəsilə və ya onun elektron ünvanına) </w:t>
      </w:r>
      <w:r w:rsidR="00A67D51">
        <w:rPr>
          <w:sz w:val="22"/>
          <w:szCs w:val="22"/>
          <w:lang w:val="az-Latn-AZ"/>
        </w:rPr>
        <w:lastRenderedPageBreak/>
        <w:t xml:space="preserve">göndərilməsinin </w:t>
      </w:r>
      <w:r w:rsidR="00EE2E0B" w:rsidRPr="002D0217">
        <w:rPr>
          <w:sz w:val="22"/>
          <w:szCs w:val="22"/>
          <w:lang w:val="az-Latn-AZ"/>
        </w:rPr>
        <w:t xml:space="preserve">başqa </w:t>
      </w:r>
      <w:r w:rsidR="00F769C5">
        <w:rPr>
          <w:sz w:val="22"/>
          <w:szCs w:val="22"/>
          <w:lang w:val="az-Latn-AZ"/>
        </w:rPr>
        <w:t xml:space="preserve">üsulu </w:t>
      </w:r>
      <w:r w:rsidR="00EE2E0B" w:rsidRPr="002D0217">
        <w:rPr>
          <w:sz w:val="22"/>
          <w:szCs w:val="22"/>
          <w:lang w:val="az-Latn-AZ"/>
        </w:rPr>
        <w:t>təklif edilmə</w:t>
      </w:r>
      <w:r w:rsidR="00EE2E0B" w:rsidRPr="00371CCB">
        <w:rPr>
          <w:sz w:val="22"/>
          <w:szCs w:val="22"/>
          <w:lang w:val="az-Latn-AZ"/>
        </w:rPr>
        <w:t xml:space="preserve">yibsə, </w:t>
      </w:r>
      <w:r w:rsidR="00E5628A" w:rsidRPr="002D0217">
        <w:rPr>
          <w:sz w:val="22"/>
          <w:szCs w:val="22"/>
          <w:lang w:val="az-Latn-AZ"/>
        </w:rPr>
        <w:t xml:space="preserve">cavablar </w:t>
      </w:r>
      <w:r w:rsidR="00EE2E0B" w:rsidRPr="00371CCB">
        <w:rPr>
          <w:sz w:val="22"/>
          <w:szCs w:val="22"/>
          <w:lang w:val="az-Latn-AZ"/>
        </w:rPr>
        <w:t>D</w:t>
      </w:r>
      <w:r w:rsidR="00EE2E0B" w:rsidRPr="002D0217">
        <w:rPr>
          <w:sz w:val="22"/>
          <w:szCs w:val="22"/>
          <w:lang w:val="az-Latn-AZ"/>
        </w:rPr>
        <w:t>KŞƏ tərəfindən telefonla oxunur</w:t>
      </w:r>
      <w:r w:rsidR="00E5628A" w:rsidRPr="002D0217">
        <w:rPr>
          <w:sz w:val="22"/>
          <w:szCs w:val="22"/>
          <w:lang w:val="az-Latn-AZ"/>
        </w:rPr>
        <w:t xml:space="preserve">. </w:t>
      </w:r>
      <w:r w:rsidR="005570D5" w:rsidRPr="005570D5">
        <w:rPr>
          <w:sz w:val="22"/>
          <w:szCs w:val="22"/>
          <w:lang w:val="az-Latn-AZ"/>
        </w:rPr>
        <w:t xml:space="preserve">Cavabda məxfi məlumat olduğu təqdirdə telefonla yalnız Bank tərəfindən </w:t>
      </w:r>
      <w:r w:rsidR="009D033D" w:rsidRPr="005570D5">
        <w:rPr>
          <w:sz w:val="22"/>
          <w:szCs w:val="22"/>
          <w:lang w:val="az-Latn-AZ"/>
        </w:rPr>
        <w:t>M</w:t>
      </w:r>
      <w:r w:rsidR="005570D5" w:rsidRPr="005570D5">
        <w:rPr>
          <w:sz w:val="22"/>
          <w:szCs w:val="22"/>
          <w:lang w:val="az-Latn-AZ"/>
        </w:rPr>
        <w:t>üraciət</w:t>
      </w:r>
      <w:r w:rsidR="00092295">
        <w:rPr>
          <w:sz w:val="22"/>
          <w:szCs w:val="22"/>
          <w:lang w:val="az-Latn-AZ"/>
        </w:rPr>
        <w:t>ə</w:t>
      </w:r>
      <w:r w:rsidR="005570D5" w:rsidRPr="005570D5">
        <w:rPr>
          <w:sz w:val="22"/>
          <w:szCs w:val="22"/>
          <w:lang w:val="az-Latn-AZ"/>
        </w:rPr>
        <w:t xml:space="preserve"> baxılma faktı barədə bildiriş və </w:t>
      </w:r>
      <w:r w:rsidR="009D033D" w:rsidRPr="005570D5">
        <w:rPr>
          <w:sz w:val="22"/>
          <w:szCs w:val="22"/>
          <w:lang w:val="az-Latn-AZ"/>
        </w:rPr>
        <w:t>M</w:t>
      </w:r>
      <w:r w:rsidR="005570D5" w:rsidRPr="005570D5">
        <w:rPr>
          <w:sz w:val="22"/>
          <w:szCs w:val="22"/>
          <w:lang w:val="az-Latn-AZ"/>
        </w:rPr>
        <w:t xml:space="preserve">üştərinin cavab alması </w:t>
      </w:r>
      <w:r w:rsidR="009D033D">
        <w:rPr>
          <w:sz w:val="22"/>
          <w:szCs w:val="22"/>
          <w:lang w:val="az-Latn-AZ"/>
        </w:rPr>
        <w:t>üsulları</w:t>
      </w:r>
      <w:r w:rsidR="004323BC">
        <w:rPr>
          <w:sz w:val="22"/>
          <w:szCs w:val="22"/>
          <w:lang w:val="az-Latn-AZ"/>
        </w:rPr>
        <w:t xml:space="preserve"> haqqında məlumat </w:t>
      </w:r>
      <w:r w:rsidR="005570D5" w:rsidRPr="005570D5">
        <w:rPr>
          <w:sz w:val="22"/>
          <w:szCs w:val="22"/>
          <w:lang w:val="az-Latn-AZ"/>
        </w:rPr>
        <w:t>verilir</w:t>
      </w:r>
      <w:r w:rsidR="004D359C" w:rsidRPr="002D0217">
        <w:rPr>
          <w:rFonts w:cs="Arial"/>
          <w:sz w:val="22"/>
          <w:szCs w:val="22"/>
          <w:lang w:val="az-Latn-AZ"/>
        </w:rPr>
        <w:t>;</w:t>
      </w:r>
    </w:p>
    <w:p w14:paraId="0037800A" w14:textId="154C6F95" w:rsidR="004D359C" w:rsidRPr="007E678A" w:rsidRDefault="00503148" w:rsidP="00194292">
      <w:pPr>
        <w:pStyle w:val="a6"/>
        <w:numPr>
          <w:ilvl w:val="2"/>
          <w:numId w:val="45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7E678A">
        <w:rPr>
          <w:rFonts w:cs="Arial"/>
          <w:sz w:val="22"/>
          <w:szCs w:val="22"/>
          <w:lang w:val="az-Latn-AZ"/>
        </w:rPr>
        <w:t xml:space="preserve"> </w:t>
      </w:r>
      <w:r w:rsidR="009E4633">
        <w:rPr>
          <w:rFonts w:cs="Arial"/>
          <w:sz w:val="22"/>
          <w:szCs w:val="22"/>
          <w:lang w:val="az-Latn-AZ"/>
        </w:rPr>
        <w:t>Müştərilərin</w:t>
      </w:r>
      <w:r w:rsidR="008B3247">
        <w:rPr>
          <w:rFonts w:cs="Arial"/>
          <w:sz w:val="22"/>
          <w:szCs w:val="22"/>
          <w:lang w:val="az-Latn-AZ"/>
        </w:rPr>
        <w:t xml:space="preserve"> </w:t>
      </w:r>
      <w:r w:rsidR="009D033D" w:rsidRPr="00976D67">
        <w:rPr>
          <w:rFonts w:cs="Arial"/>
          <w:sz w:val="22"/>
          <w:szCs w:val="22"/>
          <w:lang w:val="az-Latn-AZ"/>
        </w:rPr>
        <w:t>M</w:t>
      </w:r>
      <w:r w:rsidR="001876DB" w:rsidRPr="00976D67">
        <w:rPr>
          <w:rFonts w:cs="Arial"/>
          <w:sz w:val="22"/>
          <w:szCs w:val="22"/>
          <w:lang w:val="az-Latn-AZ"/>
        </w:rPr>
        <w:t>üraciətləri Banka faksimil</w:t>
      </w:r>
      <w:r w:rsidR="00DD6C14" w:rsidRPr="00976D67">
        <w:rPr>
          <w:rFonts w:cs="Arial"/>
          <w:sz w:val="22"/>
          <w:szCs w:val="22"/>
          <w:lang w:val="az-Latn-AZ"/>
        </w:rPr>
        <w:t xml:space="preserve"> rabitəsi </w:t>
      </w:r>
      <w:r w:rsidR="001876DB" w:rsidRPr="007E678A">
        <w:rPr>
          <w:rFonts w:cs="Arial"/>
          <w:sz w:val="22"/>
          <w:szCs w:val="22"/>
          <w:lang w:val="az-Latn-AZ"/>
        </w:rPr>
        <w:t xml:space="preserve">ilə </w:t>
      </w:r>
      <w:r w:rsidR="00DD6C14" w:rsidRPr="00976D67">
        <w:rPr>
          <w:rFonts w:cs="Arial"/>
          <w:sz w:val="22"/>
          <w:szCs w:val="22"/>
          <w:lang w:val="az-Latn-AZ"/>
        </w:rPr>
        <w:t>daxil olubsa, cavab</w:t>
      </w:r>
      <w:r w:rsidR="001876DB" w:rsidRPr="007E678A">
        <w:rPr>
          <w:rFonts w:cs="Arial"/>
          <w:sz w:val="22"/>
          <w:szCs w:val="22"/>
          <w:lang w:val="az-Latn-AZ"/>
        </w:rPr>
        <w:t xml:space="preserve"> məktubları</w:t>
      </w:r>
      <w:r w:rsidR="00DD6C14" w:rsidRPr="00976D67">
        <w:rPr>
          <w:rFonts w:cs="Arial"/>
          <w:sz w:val="22"/>
          <w:szCs w:val="22"/>
          <w:lang w:val="az-Latn-AZ"/>
        </w:rPr>
        <w:t xml:space="preserve"> Müştəriyə </w:t>
      </w:r>
      <w:r w:rsidR="001876DB" w:rsidRPr="00976D67">
        <w:rPr>
          <w:rFonts w:cs="Arial"/>
          <w:sz w:val="22"/>
          <w:szCs w:val="22"/>
          <w:lang w:val="az-Latn-AZ"/>
        </w:rPr>
        <w:t xml:space="preserve">Bankın </w:t>
      </w:r>
      <w:r w:rsidR="00092295">
        <w:rPr>
          <w:rFonts w:cs="Arial"/>
          <w:sz w:val="22"/>
          <w:szCs w:val="22"/>
          <w:lang w:val="az-Latn-AZ"/>
        </w:rPr>
        <w:t>kargüzarlığın aparılması</w:t>
      </w:r>
      <w:r w:rsidR="00DD6C14" w:rsidRPr="00976D67">
        <w:rPr>
          <w:rFonts w:cs="Arial"/>
          <w:sz w:val="22"/>
          <w:szCs w:val="22"/>
          <w:lang w:val="az-Latn-AZ"/>
        </w:rPr>
        <w:t xml:space="preserve"> qaydasını tənzimləyən daxili sənədinə uyğun olaraq poçt rabitəsi vasitəsi</w:t>
      </w:r>
      <w:r w:rsidR="001876DB" w:rsidRPr="007E678A">
        <w:rPr>
          <w:rFonts w:cs="Arial"/>
          <w:sz w:val="22"/>
          <w:szCs w:val="22"/>
          <w:lang w:val="az-Latn-AZ"/>
        </w:rPr>
        <w:t xml:space="preserve"> ilə g</w:t>
      </w:r>
      <w:r w:rsidR="00DD6C14" w:rsidRPr="00976D67">
        <w:rPr>
          <w:rFonts w:cs="Arial"/>
          <w:sz w:val="22"/>
          <w:szCs w:val="22"/>
          <w:lang w:val="az-Latn-AZ"/>
        </w:rPr>
        <w:t>ön</w:t>
      </w:r>
      <w:r w:rsidR="001876DB" w:rsidRPr="007E678A">
        <w:rPr>
          <w:rFonts w:cs="Arial"/>
          <w:sz w:val="22"/>
          <w:szCs w:val="22"/>
          <w:lang w:val="az-Latn-AZ"/>
        </w:rPr>
        <w:t>d</w:t>
      </w:r>
      <w:r w:rsidR="00DD6C14" w:rsidRPr="00976D67">
        <w:rPr>
          <w:rFonts w:cs="Arial"/>
          <w:sz w:val="22"/>
          <w:szCs w:val="22"/>
          <w:lang w:val="az-Latn-AZ"/>
        </w:rPr>
        <w:t>ə</w:t>
      </w:r>
      <w:r w:rsidR="001876DB" w:rsidRPr="007E678A">
        <w:rPr>
          <w:rFonts w:cs="Arial"/>
          <w:sz w:val="22"/>
          <w:szCs w:val="22"/>
          <w:lang w:val="az-Latn-AZ"/>
        </w:rPr>
        <w:t>rilir</w:t>
      </w:r>
      <w:r w:rsidR="00DD6C14" w:rsidRPr="00976D67">
        <w:rPr>
          <w:rFonts w:cs="Arial"/>
          <w:sz w:val="22"/>
          <w:szCs w:val="22"/>
          <w:lang w:val="az-Latn-AZ"/>
        </w:rPr>
        <w:t xml:space="preserve">. </w:t>
      </w:r>
      <w:r w:rsidR="007E678A" w:rsidRPr="007E678A">
        <w:rPr>
          <w:w w:val="105"/>
          <w:sz w:val="22"/>
          <w:szCs w:val="22"/>
          <w:lang w:val="az-Latn-AZ"/>
        </w:rPr>
        <w:t>Cavabda məxfi məlumat olduğu təqdirdə telefonla yalnız Bank tərəfindən</w:t>
      </w:r>
      <w:r w:rsidR="007E678A" w:rsidRPr="007E678A">
        <w:rPr>
          <w:spacing w:val="1"/>
          <w:w w:val="105"/>
          <w:sz w:val="22"/>
          <w:szCs w:val="22"/>
          <w:lang w:val="az-Latn-AZ"/>
        </w:rPr>
        <w:t xml:space="preserve"> </w:t>
      </w:r>
      <w:r w:rsidR="009D033D" w:rsidRPr="007E678A">
        <w:rPr>
          <w:spacing w:val="-1"/>
          <w:w w:val="105"/>
          <w:sz w:val="22"/>
          <w:szCs w:val="22"/>
          <w:lang w:val="az-Latn-AZ"/>
        </w:rPr>
        <w:t>M</w:t>
      </w:r>
      <w:r w:rsidR="007E678A" w:rsidRPr="007E678A">
        <w:rPr>
          <w:spacing w:val="-1"/>
          <w:w w:val="105"/>
          <w:sz w:val="22"/>
          <w:szCs w:val="22"/>
          <w:lang w:val="az-Latn-AZ"/>
        </w:rPr>
        <w:t>üraciət</w:t>
      </w:r>
      <w:r w:rsidR="00092295">
        <w:rPr>
          <w:spacing w:val="-1"/>
          <w:w w:val="105"/>
          <w:sz w:val="22"/>
          <w:szCs w:val="22"/>
          <w:lang w:val="az-Latn-AZ"/>
        </w:rPr>
        <w:t>ə</w:t>
      </w:r>
      <w:r w:rsidR="007E678A" w:rsidRPr="007E678A">
        <w:rPr>
          <w:spacing w:val="-7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spacing w:val="-1"/>
          <w:w w:val="105"/>
          <w:sz w:val="22"/>
          <w:szCs w:val="22"/>
          <w:lang w:val="az-Latn-AZ"/>
        </w:rPr>
        <w:t>baxılma</w:t>
      </w:r>
      <w:r w:rsidR="007E678A" w:rsidRPr="007E678A">
        <w:rPr>
          <w:spacing w:val="-4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faktı</w:t>
      </w:r>
      <w:r w:rsidR="007E678A" w:rsidRPr="007E678A">
        <w:rPr>
          <w:spacing w:val="-7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barədə</w:t>
      </w:r>
      <w:r w:rsidR="007E678A" w:rsidRPr="007E678A">
        <w:rPr>
          <w:spacing w:val="-9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bildiriş</w:t>
      </w:r>
      <w:r w:rsidR="007E678A" w:rsidRPr="007E678A">
        <w:rPr>
          <w:spacing w:val="-11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və</w:t>
      </w:r>
      <w:r w:rsidR="007E678A" w:rsidRPr="007E678A">
        <w:rPr>
          <w:spacing w:val="-9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müştərinin</w:t>
      </w:r>
      <w:r w:rsidR="007E678A" w:rsidRPr="007E678A">
        <w:rPr>
          <w:spacing w:val="-3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cavab</w:t>
      </w:r>
      <w:r w:rsidR="007E678A" w:rsidRPr="007E678A">
        <w:rPr>
          <w:spacing w:val="-14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alması</w:t>
      </w:r>
      <w:r w:rsidR="007E678A" w:rsidRPr="007E678A">
        <w:rPr>
          <w:spacing w:val="-7"/>
          <w:w w:val="105"/>
          <w:sz w:val="22"/>
          <w:szCs w:val="22"/>
          <w:lang w:val="az-Latn-AZ"/>
        </w:rPr>
        <w:t xml:space="preserve"> </w:t>
      </w:r>
      <w:r w:rsidR="009D033D">
        <w:rPr>
          <w:w w:val="105"/>
          <w:sz w:val="22"/>
          <w:szCs w:val="22"/>
          <w:lang w:val="az-Latn-AZ"/>
        </w:rPr>
        <w:t>üsulla</w:t>
      </w:r>
      <w:r w:rsidR="007E678A" w:rsidRPr="007E678A">
        <w:rPr>
          <w:w w:val="105"/>
          <w:sz w:val="22"/>
          <w:szCs w:val="22"/>
          <w:lang w:val="az-Latn-AZ"/>
        </w:rPr>
        <w:t>rı</w:t>
      </w:r>
      <w:r w:rsidR="007E678A" w:rsidRPr="007E678A">
        <w:rPr>
          <w:spacing w:val="-7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haqqında</w:t>
      </w:r>
      <w:r w:rsidR="007E678A" w:rsidRPr="007E678A">
        <w:rPr>
          <w:spacing w:val="-3"/>
          <w:w w:val="105"/>
          <w:sz w:val="22"/>
          <w:szCs w:val="22"/>
          <w:lang w:val="az-Latn-AZ"/>
        </w:rPr>
        <w:t xml:space="preserve"> </w:t>
      </w:r>
      <w:r w:rsidR="007E678A" w:rsidRPr="007E678A">
        <w:rPr>
          <w:w w:val="105"/>
          <w:sz w:val="22"/>
          <w:szCs w:val="22"/>
          <w:lang w:val="az-Latn-AZ"/>
        </w:rPr>
        <w:t>məlumat</w:t>
      </w:r>
      <w:r w:rsidR="007E678A" w:rsidRPr="007E678A">
        <w:rPr>
          <w:spacing w:val="-58"/>
          <w:w w:val="105"/>
          <w:sz w:val="22"/>
          <w:szCs w:val="22"/>
          <w:lang w:val="az-Latn-AZ"/>
        </w:rPr>
        <w:t xml:space="preserve">  </w:t>
      </w:r>
      <w:r w:rsidR="00092295">
        <w:rPr>
          <w:spacing w:val="-58"/>
          <w:w w:val="105"/>
          <w:sz w:val="22"/>
          <w:szCs w:val="22"/>
          <w:lang w:val="az-Latn-AZ"/>
        </w:rPr>
        <w:t xml:space="preserve">          </w:t>
      </w:r>
      <w:r w:rsidR="007E678A" w:rsidRPr="007E678A">
        <w:rPr>
          <w:w w:val="105"/>
          <w:sz w:val="22"/>
          <w:szCs w:val="22"/>
          <w:lang w:val="az-Latn-AZ"/>
        </w:rPr>
        <w:t>verilir</w:t>
      </w:r>
      <w:r w:rsidR="004D359C" w:rsidRPr="007E678A">
        <w:rPr>
          <w:rFonts w:cs="Arial"/>
          <w:sz w:val="22"/>
          <w:szCs w:val="22"/>
          <w:lang w:val="az-Latn-AZ"/>
        </w:rPr>
        <w:t>;</w:t>
      </w:r>
      <w:r w:rsidR="007E678A" w:rsidRPr="007E678A">
        <w:rPr>
          <w:w w:val="105"/>
          <w:sz w:val="22"/>
          <w:szCs w:val="22"/>
          <w:lang w:val="az-Latn-AZ"/>
        </w:rPr>
        <w:t xml:space="preserve"> </w:t>
      </w:r>
    </w:p>
    <w:p w14:paraId="6C37BF18" w14:textId="0E2ADBF4" w:rsidR="003A50E0" w:rsidRPr="00976D67" w:rsidRDefault="009E4633" w:rsidP="00194292">
      <w:pPr>
        <w:pStyle w:val="a6"/>
        <w:numPr>
          <w:ilvl w:val="2"/>
          <w:numId w:val="45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sz w:val="22"/>
          <w:szCs w:val="22"/>
          <w:lang w:val="az-Latn-AZ"/>
        </w:rPr>
        <w:t>Müştərilərin</w:t>
      </w:r>
      <w:r w:rsidR="008B3247">
        <w:rPr>
          <w:sz w:val="22"/>
          <w:szCs w:val="22"/>
          <w:lang w:val="az-Latn-AZ"/>
        </w:rPr>
        <w:t xml:space="preserve"> </w:t>
      </w:r>
      <w:r w:rsidR="006D4EF8" w:rsidRPr="00976D67">
        <w:rPr>
          <w:sz w:val="22"/>
          <w:szCs w:val="22"/>
          <w:lang w:val="az-Latn-AZ"/>
        </w:rPr>
        <w:t>M</w:t>
      </w:r>
      <w:r w:rsidR="005E4044" w:rsidRPr="00976D67">
        <w:rPr>
          <w:sz w:val="22"/>
          <w:szCs w:val="22"/>
          <w:lang w:val="az-Latn-AZ"/>
        </w:rPr>
        <w:t xml:space="preserve">üraciətləri </w:t>
      </w:r>
      <w:r w:rsidR="006D4EF8" w:rsidRPr="00976D67">
        <w:rPr>
          <w:sz w:val="22"/>
          <w:szCs w:val="22"/>
          <w:lang w:val="az-Latn-AZ"/>
        </w:rPr>
        <w:t xml:space="preserve">Banka </w:t>
      </w:r>
      <w:r w:rsidR="005E4044" w:rsidRPr="00976D67">
        <w:rPr>
          <w:sz w:val="22"/>
          <w:szCs w:val="22"/>
          <w:lang w:val="az-Latn-AZ"/>
        </w:rPr>
        <w:t>ÖS vasitəsi ilə daxil olubsa – cavablar, Bankın ÖS vasitə</w:t>
      </w:r>
      <w:r w:rsidR="00051ED6">
        <w:rPr>
          <w:sz w:val="22"/>
          <w:szCs w:val="22"/>
          <w:lang w:val="az-Latn-AZ"/>
        </w:rPr>
        <w:t>silə</w:t>
      </w:r>
      <w:r w:rsidR="005E4044" w:rsidRPr="00976D67">
        <w:rPr>
          <w:sz w:val="22"/>
          <w:szCs w:val="22"/>
          <w:lang w:val="az-Latn-AZ"/>
        </w:rPr>
        <w:t xml:space="preserve"> </w:t>
      </w:r>
      <w:r w:rsidR="00051ED6" w:rsidRPr="00051ED6">
        <w:rPr>
          <w:sz w:val="22"/>
          <w:szCs w:val="22"/>
          <w:lang w:val="az-Latn-AZ"/>
        </w:rPr>
        <w:t>məktubların</w:t>
      </w:r>
      <w:r w:rsidR="005E4044" w:rsidRPr="00976D67">
        <w:rPr>
          <w:sz w:val="22"/>
          <w:szCs w:val="22"/>
          <w:lang w:val="az-Latn-AZ"/>
        </w:rPr>
        <w:t xml:space="preserve"> alınması və gön</w:t>
      </w:r>
      <w:r w:rsidR="00051ED6" w:rsidRPr="00976D67">
        <w:rPr>
          <w:sz w:val="22"/>
          <w:szCs w:val="22"/>
          <w:lang w:val="az-Latn-AZ"/>
        </w:rPr>
        <w:t>dərilməsi qaydasını tənzimləyən</w:t>
      </w:r>
      <w:r w:rsidR="006D4EF8">
        <w:rPr>
          <w:sz w:val="22"/>
          <w:szCs w:val="22"/>
          <w:lang w:val="az-Latn-AZ"/>
        </w:rPr>
        <w:t>,</w:t>
      </w:r>
      <w:r w:rsidR="005E4044" w:rsidRPr="00976D67">
        <w:rPr>
          <w:sz w:val="22"/>
          <w:szCs w:val="22"/>
          <w:lang w:val="az-Latn-AZ"/>
        </w:rPr>
        <w:t xml:space="preserve"> Bankın daxili sənədinə uyğun olaraq </w:t>
      </w:r>
      <w:r w:rsidR="00051ED6" w:rsidRPr="00051ED6">
        <w:rPr>
          <w:sz w:val="22"/>
          <w:szCs w:val="22"/>
          <w:lang w:val="az-Latn-AZ"/>
        </w:rPr>
        <w:t>göndərilir</w:t>
      </w:r>
      <w:r w:rsidR="000F0CB8" w:rsidRPr="00976D67">
        <w:rPr>
          <w:rFonts w:cs="Arial"/>
          <w:sz w:val="22"/>
          <w:szCs w:val="22"/>
          <w:lang w:val="az-Latn-AZ"/>
        </w:rPr>
        <w:t>;</w:t>
      </w:r>
      <w:r w:rsidR="003A50E0" w:rsidRPr="00976D67">
        <w:rPr>
          <w:rFonts w:cs="Arial"/>
          <w:sz w:val="22"/>
          <w:szCs w:val="22"/>
          <w:lang w:val="az-Latn-AZ"/>
        </w:rPr>
        <w:t xml:space="preserve"> </w:t>
      </w:r>
    </w:p>
    <w:p w14:paraId="31AAF627" w14:textId="39DBCAB7" w:rsidR="0073767C" w:rsidRPr="00976D67" w:rsidRDefault="009E4633" w:rsidP="00194292">
      <w:pPr>
        <w:pStyle w:val="a6"/>
        <w:numPr>
          <w:ilvl w:val="2"/>
          <w:numId w:val="45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>Müştərilərin</w:t>
      </w:r>
      <w:r w:rsidR="008B3247">
        <w:rPr>
          <w:rFonts w:cs="Arial"/>
          <w:sz w:val="22"/>
          <w:szCs w:val="22"/>
          <w:lang w:val="az-Latn-AZ"/>
        </w:rPr>
        <w:t xml:space="preserve"> </w:t>
      </w:r>
      <w:r w:rsidR="004918A3" w:rsidRPr="00976D67">
        <w:rPr>
          <w:rFonts w:cs="Arial"/>
          <w:sz w:val="22"/>
          <w:szCs w:val="22"/>
          <w:lang w:val="az-Latn-AZ"/>
        </w:rPr>
        <w:t>M</w:t>
      </w:r>
      <w:r w:rsidR="00F67174" w:rsidRPr="00976D67">
        <w:rPr>
          <w:rFonts w:cs="Arial"/>
          <w:sz w:val="22"/>
          <w:szCs w:val="22"/>
          <w:lang w:val="az-Latn-AZ"/>
        </w:rPr>
        <w:t xml:space="preserve">üraciətləri Şikayət və təkliflər </w:t>
      </w:r>
      <w:r w:rsidR="007E4474" w:rsidRPr="00976D67">
        <w:rPr>
          <w:rFonts w:cs="Arial"/>
          <w:sz w:val="22"/>
          <w:szCs w:val="22"/>
          <w:lang w:val="az-Latn-AZ"/>
        </w:rPr>
        <w:t>q</w:t>
      </w:r>
      <w:r w:rsidR="00F67174" w:rsidRPr="00976D67">
        <w:rPr>
          <w:rFonts w:cs="Arial"/>
          <w:sz w:val="22"/>
          <w:szCs w:val="22"/>
          <w:lang w:val="az-Latn-AZ"/>
        </w:rPr>
        <w:t xml:space="preserve">utusu vasitəsilə daxil olubsa </w:t>
      </w:r>
      <w:r w:rsidR="00051ED6" w:rsidRPr="00976D67">
        <w:rPr>
          <w:lang w:val="az-Latn-AZ"/>
        </w:rPr>
        <w:t>–</w:t>
      </w:r>
      <w:r w:rsidR="00F67174" w:rsidRPr="00976D67">
        <w:rPr>
          <w:rFonts w:cs="Arial"/>
          <w:sz w:val="22"/>
          <w:szCs w:val="22"/>
          <w:lang w:val="az-Latn-AZ"/>
        </w:rPr>
        <w:t xml:space="preserve"> cavablar Müştərinin </w:t>
      </w:r>
      <w:r w:rsidR="00DB2CB7" w:rsidRPr="00976D67">
        <w:rPr>
          <w:rFonts w:cs="Arial"/>
          <w:sz w:val="22"/>
          <w:szCs w:val="22"/>
          <w:lang w:val="az-Latn-AZ"/>
        </w:rPr>
        <w:t>M</w:t>
      </w:r>
      <w:r w:rsidR="00F67174" w:rsidRPr="00976D67">
        <w:rPr>
          <w:rFonts w:cs="Arial"/>
          <w:sz w:val="22"/>
          <w:szCs w:val="22"/>
          <w:lang w:val="az-Latn-AZ"/>
        </w:rPr>
        <w:t xml:space="preserve">üraciətində göstərilmiş seçiminə uyğun olaraq </w:t>
      </w:r>
      <w:r w:rsidR="00DB2CB7" w:rsidRPr="00936215">
        <w:rPr>
          <w:rFonts w:cs="Arial"/>
          <w:sz w:val="22"/>
          <w:szCs w:val="22"/>
          <w:lang w:val="az-Latn-AZ"/>
        </w:rPr>
        <w:t>göndərilir</w:t>
      </w:r>
      <w:r w:rsidR="00C45A08" w:rsidRPr="00976D67">
        <w:rPr>
          <w:rFonts w:cs="Arial"/>
          <w:sz w:val="22"/>
          <w:szCs w:val="22"/>
          <w:lang w:val="az-Latn-AZ"/>
        </w:rPr>
        <w:t xml:space="preserve">. </w:t>
      </w:r>
    </w:p>
    <w:p w14:paraId="06B216C1" w14:textId="214CBD0D" w:rsidR="001070B3" w:rsidRPr="00976D67" w:rsidRDefault="00475CE4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t>Müştərinin Müraciətinə yazı</w:t>
      </w:r>
      <w:r w:rsidR="00092295">
        <w:rPr>
          <w:rFonts w:cs="Arial"/>
          <w:sz w:val="22"/>
          <w:szCs w:val="22"/>
          <w:lang w:val="az-Latn-AZ"/>
        </w:rPr>
        <w:t>lı</w:t>
      </w:r>
      <w:r w:rsidR="004323BC">
        <w:rPr>
          <w:rFonts w:cs="Arial"/>
          <w:sz w:val="22"/>
          <w:szCs w:val="22"/>
          <w:lang w:val="az-Latn-AZ"/>
        </w:rPr>
        <w:t xml:space="preserve"> cavabın</w:t>
      </w:r>
      <w:r w:rsidRPr="00976D67">
        <w:rPr>
          <w:rFonts w:cs="Arial"/>
          <w:sz w:val="22"/>
          <w:szCs w:val="22"/>
          <w:lang w:val="az-Latn-AZ"/>
        </w:rPr>
        <w:t xml:space="preserve"> göndərilməsi, </w:t>
      </w:r>
      <w:r w:rsidR="007F5D70" w:rsidRPr="00976D67">
        <w:rPr>
          <w:rFonts w:cs="Arial"/>
          <w:sz w:val="22"/>
          <w:szCs w:val="22"/>
          <w:lang w:val="az-Latn-AZ"/>
        </w:rPr>
        <w:t xml:space="preserve">Kargüzarlıq üzrə </w:t>
      </w:r>
      <w:r w:rsidR="007F5D70" w:rsidRPr="00936215">
        <w:rPr>
          <w:rFonts w:cs="Arial"/>
          <w:sz w:val="22"/>
          <w:szCs w:val="22"/>
          <w:lang w:val="az-Latn-AZ"/>
        </w:rPr>
        <w:t>təlimata uyğun olaraq</w:t>
      </w:r>
      <w:r w:rsidRPr="00976D67">
        <w:rPr>
          <w:rFonts w:cs="Arial"/>
          <w:sz w:val="22"/>
          <w:szCs w:val="22"/>
          <w:lang w:val="az-Latn-AZ"/>
        </w:rPr>
        <w:t xml:space="preserve"> </w:t>
      </w:r>
      <w:r w:rsidR="007F5D70" w:rsidRPr="00936215">
        <w:rPr>
          <w:rFonts w:cs="Arial"/>
          <w:sz w:val="22"/>
          <w:szCs w:val="22"/>
          <w:lang w:val="az-Latn-AZ"/>
        </w:rPr>
        <w:t xml:space="preserve">MKKŞ </w:t>
      </w:r>
      <w:r w:rsidRPr="00976D67">
        <w:rPr>
          <w:rFonts w:cs="Arial"/>
          <w:sz w:val="22"/>
          <w:szCs w:val="22"/>
          <w:lang w:val="az-Latn-AZ"/>
        </w:rPr>
        <w:t>vasitəsilə həyata k</w:t>
      </w:r>
      <w:r w:rsidR="007F5D70" w:rsidRPr="00976D67">
        <w:rPr>
          <w:rFonts w:cs="Arial"/>
          <w:sz w:val="22"/>
          <w:szCs w:val="22"/>
          <w:lang w:val="az-Latn-AZ"/>
        </w:rPr>
        <w:t>eçirilir və yalnız Bankın ABS-</w:t>
      </w:r>
      <w:r w:rsidRPr="00976D67">
        <w:rPr>
          <w:rFonts w:cs="Arial"/>
          <w:sz w:val="22"/>
          <w:szCs w:val="22"/>
          <w:lang w:val="az-Latn-AZ"/>
        </w:rPr>
        <w:t>d</w:t>
      </w:r>
      <w:r w:rsidR="007F5D70" w:rsidRPr="00936215">
        <w:rPr>
          <w:rFonts w:cs="Arial"/>
          <w:sz w:val="22"/>
          <w:szCs w:val="22"/>
          <w:lang w:val="az-Latn-AZ"/>
        </w:rPr>
        <w:t>ə</w:t>
      </w:r>
      <w:r w:rsidRPr="00976D67">
        <w:rPr>
          <w:rFonts w:cs="Arial"/>
          <w:sz w:val="22"/>
          <w:szCs w:val="22"/>
          <w:lang w:val="az-Latn-AZ"/>
        </w:rPr>
        <w:t xml:space="preserve"> göstərilmiş ünvana və ya </w:t>
      </w:r>
      <w:r w:rsidR="007F5D70" w:rsidRPr="00976D67">
        <w:rPr>
          <w:rFonts w:cs="Arial"/>
          <w:sz w:val="22"/>
          <w:szCs w:val="22"/>
          <w:lang w:val="az-Latn-AZ"/>
        </w:rPr>
        <w:t>M</w:t>
      </w:r>
      <w:r w:rsidRPr="00976D67">
        <w:rPr>
          <w:rFonts w:cs="Arial"/>
          <w:sz w:val="22"/>
          <w:szCs w:val="22"/>
          <w:lang w:val="az-Latn-AZ"/>
        </w:rPr>
        <w:t>üraciətində</w:t>
      </w:r>
      <w:r w:rsidR="007F5D70" w:rsidRPr="00936215">
        <w:rPr>
          <w:rFonts w:cs="Arial"/>
          <w:sz w:val="22"/>
          <w:szCs w:val="22"/>
          <w:lang w:val="az-Latn-AZ"/>
        </w:rPr>
        <w:t xml:space="preserve"> yaxud </w:t>
      </w:r>
      <w:r w:rsidR="007F5D70" w:rsidRPr="00976D67">
        <w:rPr>
          <w:rFonts w:cs="Arial"/>
          <w:sz w:val="22"/>
          <w:szCs w:val="22"/>
          <w:lang w:val="az-Latn-AZ"/>
        </w:rPr>
        <w:t>Müştərinin şəxsi imzasıyla təsdiqlənmiş digər sənəddə (məsələn, müqavilə) qeyd edilmiş ünvana</w:t>
      </w:r>
      <w:r w:rsidR="007F5D70" w:rsidRPr="00936215">
        <w:rPr>
          <w:rFonts w:cs="Arial"/>
          <w:sz w:val="22"/>
          <w:szCs w:val="22"/>
          <w:lang w:val="az-Latn-AZ"/>
        </w:rPr>
        <w:t xml:space="preserve"> göndərilir</w:t>
      </w:r>
      <w:r w:rsidR="001070B3" w:rsidRPr="00976D67">
        <w:rPr>
          <w:rFonts w:cs="Arial"/>
          <w:sz w:val="22"/>
          <w:szCs w:val="22"/>
          <w:lang w:val="az-Latn-AZ"/>
        </w:rPr>
        <w:t xml:space="preserve">.  </w:t>
      </w:r>
    </w:p>
    <w:p w14:paraId="791FA2C2" w14:textId="2EF7FAB0" w:rsidR="001070B3" w:rsidRPr="00976D67" w:rsidRDefault="00451E83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976D67">
        <w:rPr>
          <w:sz w:val="22"/>
          <w:szCs w:val="22"/>
          <w:lang w:val="az-Latn-AZ"/>
        </w:rPr>
        <w:t>G</w:t>
      </w:r>
      <w:r w:rsidR="00C77B4D" w:rsidRPr="00976D67">
        <w:rPr>
          <w:sz w:val="22"/>
          <w:szCs w:val="22"/>
          <w:lang w:val="az-Latn-AZ"/>
        </w:rPr>
        <w:t>öndəriş üçün bir neçə ünvan</w:t>
      </w:r>
      <w:r w:rsidRPr="00976D67">
        <w:rPr>
          <w:sz w:val="22"/>
          <w:szCs w:val="22"/>
          <w:lang w:val="az-Latn-AZ"/>
        </w:rPr>
        <w:t xml:space="preserve"> ol</w:t>
      </w:r>
      <w:r w:rsidR="00C77B4D" w:rsidRPr="00C77B4D">
        <w:rPr>
          <w:sz w:val="22"/>
          <w:szCs w:val="22"/>
          <w:lang w:val="az-Latn-AZ"/>
        </w:rPr>
        <w:t xml:space="preserve">arsa </w:t>
      </w:r>
      <w:r w:rsidRPr="00976D67">
        <w:rPr>
          <w:sz w:val="22"/>
          <w:szCs w:val="22"/>
          <w:lang w:val="az-Latn-AZ"/>
        </w:rPr>
        <w:t xml:space="preserve">və </w:t>
      </w:r>
      <w:r w:rsidR="00C77B4D" w:rsidRPr="00976D67">
        <w:rPr>
          <w:sz w:val="22"/>
          <w:szCs w:val="22"/>
          <w:lang w:val="az-Latn-AZ"/>
        </w:rPr>
        <w:t xml:space="preserve">cavabın </w:t>
      </w:r>
      <w:r w:rsidRPr="00976D67">
        <w:rPr>
          <w:sz w:val="22"/>
          <w:szCs w:val="22"/>
          <w:lang w:val="az-Latn-AZ"/>
        </w:rPr>
        <w:t>müəyyən ünvana göndər</w:t>
      </w:r>
      <w:r w:rsidR="00C77B4D" w:rsidRPr="00C77B4D">
        <w:rPr>
          <w:sz w:val="22"/>
          <w:szCs w:val="22"/>
          <w:lang w:val="az-Latn-AZ"/>
        </w:rPr>
        <w:t xml:space="preserve">ilməsi üçün </w:t>
      </w:r>
      <w:r w:rsidR="00092295">
        <w:rPr>
          <w:sz w:val="22"/>
          <w:szCs w:val="22"/>
          <w:lang w:val="az-Latn-AZ"/>
        </w:rPr>
        <w:t>Müştərinin yazılı xahişi</w:t>
      </w:r>
      <w:r w:rsidRPr="00976D67">
        <w:rPr>
          <w:sz w:val="22"/>
          <w:szCs w:val="22"/>
          <w:lang w:val="az-Latn-AZ"/>
        </w:rPr>
        <w:t xml:space="preserve"> olma</w:t>
      </w:r>
      <w:r w:rsidR="00C77B4D" w:rsidRPr="00C77B4D">
        <w:rPr>
          <w:sz w:val="22"/>
          <w:szCs w:val="22"/>
          <w:lang w:val="az-Latn-AZ"/>
        </w:rPr>
        <w:t>sa</w:t>
      </w:r>
      <w:r w:rsidRPr="00976D67">
        <w:rPr>
          <w:sz w:val="22"/>
          <w:szCs w:val="22"/>
          <w:lang w:val="az-Latn-AZ"/>
        </w:rPr>
        <w:t xml:space="preserve">, cavab Müştərinin müraciətində göstərilmiş ünvana </w:t>
      </w:r>
      <w:r w:rsidR="00C77B4D" w:rsidRPr="00C77B4D">
        <w:rPr>
          <w:sz w:val="22"/>
          <w:szCs w:val="22"/>
          <w:lang w:val="az-Latn-AZ"/>
        </w:rPr>
        <w:t>göndərilir</w:t>
      </w:r>
      <w:r w:rsidRPr="00976D67">
        <w:rPr>
          <w:sz w:val="22"/>
          <w:szCs w:val="22"/>
          <w:lang w:val="az-Latn-AZ"/>
        </w:rPr>
        <w:t xml:space="preserve">. Əgər </w:t>
      </w:r>
      <w:r w:rsidR="00C77B4D" w:rsidRPr="00976D67">
        <w:rPr>
          <w:sz w:val="22"/>
          <w:szCs w:val="22"/>
          <w:lang w:val="az-Latn-AZ"/>
        </w:rPr>
        <w:t>Müraciətdə ünvan</w:t>
      </w:r>
      <w:r w:rsidRPr="00976D67">
        <w:rPr>
          <w:sz w:val="22"/>
          <w:szCs w:val="22"/>
          <w:lang w:val="az-Latn-AZ"/>
        </w:rPr>
        <w:t xml:space="preserve"> </w:t>
      </w:r>
      <w:r w:rsidR="00C77B4D" w:rsidRPr="00C77B4D">
        <w:rPr>
          <w:sz w:val="22"/>
          <w:szCs w:val="22"/>
          <w:lang w:val="az-Latn-AZ"/>
        </w:rPr>
        <w:t>göstərilm</w:t>
      </w:r>
      <w:r w:rsidR="00092295">
        <w:rPr>
          <w:sz w:val="22"/>
          <w:szCs w:val="22"/>
          <w:lang w:val="az-Latn-AZ"/>
        </w:rPr>
        <w:t>ə</w:t>
      </w:r>
      <w:r w:rsidR="00C77B4D" w:rsidRPr="00C77B4D">
        <w:rPr>
          <w:sz w:val="22"/>
          <w:szCs w:val="22"/>
          <w:lang w:val="az-Latn-AZ"/>
        </w:rPr>
        <w:t>yibsə</w:t>
      </w:r>
      <w:r w:rsidRPr="00976D67">
        <w:rPr>
          <w:sz w:val="22"/>
          <w:szCs w:val="22"/>
          <w:lang w:val="az-Latn-AZ"/>
        </w:rPr>
        <w:t>, Müraciət Bankın</w:t>
      </w:r>
      <w:r w:rsidR="00C77B4D" w:rsidRPr="00C77B4D">
        <w:rPr>
          <w:sz w:val="22"/>
          <w:szCs w:val="22"/>
          <w:lang w:val="az-Latn-AZ"/>
        </w:rPr>
        <w:t xml:space="preserve"> ABS-də</w:t>
      </w:r>
      <w:r w:rsidRPr="00976D67">
        <w:rPr>
          <w:sz w:val="22"/>
          <w:szCs w:val="22"/>
          <w:lang w:val="az-Latn-AZ"/>
        </w:rPr>
        <w:t xml:space="preserve"> göstərilmiş qeydiyyat ünvanına </w:t>
      </w:r>
      <w:r w:rsidR="00C77B4D" w:rsidRPr="00C77B4D">
        <w:rPr>
          <w:sz w:val="22"/>
          <w:szCs w:val="22"/>
          <w:lang w:val="az-Latn-AZ"/>
        </w:rPr>
        <w:t>göndərilir</w:t>
      </w:r>
      <w:r w:rsidR="001070B3" w:rsidRPr="00976D67">
        <w:rPr>
          <w:rFonts w:cs="Arial"/>
          <w:sz w:val="22"/>
          <w:szCs w:val="22"/>
          <w:lang w:val="az-Latn-AZ"/>
        </w:rPr>
        <w:t xml:space="preserve">. </w:t>
      </w:r>
    </w:p>
    <w:p w14:paraId="4DB3D29A" w14:textId="7614635D" w:rsidR="001070B3" w:rsidRPr="00092295" w:rsidRDefault="001B3731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t>Müştərinin istəyi ilə yazılı cavab ona Bankın MX</w:t>
      </w:r>
      <w:r w:rsidRPr="002D4BB7">
        <w:rPr>
          <w:rFonts w:cs="Arial"/>
          <w:sz w:val="22"/>
          <w:szCs w:val="22"/>
          <w:lang w:val="az-Latn-AZ"/>
        </w:rPr>
        <w:t>M</w:t>
      </w:r>
      <w:r w:rsidR="00092295">
        <w:rPr>
          <w:rFonts w:cs="Arial"/>
          <w:sz w:val="22"/>
          <w:szCs w:val="22"/>
          <w:lang w:val="az-Latn-AZ"/>
        </w:rPr>
        <w:t>/</w:t>
      </w:r>
      <w:r w:rsidR="00092295" w:rsidRPr="00976D67">
        <w:rPr>
          <w:rFonts w:cs="Arial"/>
          <w:sz w:val="22"/>
          <w:szCs w:val="22"/>
          <w:lang w:val="az-Latn-AZ"/>
        </w:rPr>
        <w:t>F</w:t>
      </w:r>
      <w:r w:rsidRPr="00976D67">
        <w:rPr>
          <w:rFonts w:cs="Arial"/>
          <w:sz w:val="22"/>
          <w:szCs w:val="22"/>
          <w:lang w:val="az-Latn-AZ"/>
        </w:rPr>
        <w:t xml:space="preserve">ilialında təqdim oluna bilər. Bununla </w:t>
      </w:r>
      <w:r w:rsidRPr="00823D32">
        <w:rPr>
          <w:rFonts w:cs="Arial"/>
          <w:sz w:val="22"/>
          <w:szCs w:val="22"/>
          <w:lang w:val="az-Latn-AZ"/>
        </w:rPr>
        <w:t>yanaşı</w:t>
      </w:r>
      <w:r w:rsidRPr="00976D67">
        <w:rPr>
          <w:rFonts w:cs="Arial"/>
          <w:sz w:val="22"/>
          <w:szCs w:val="22"/>
          <w:lang w:val="az-Latn-AZ"/>
        </w:rPr>
        <w:t>, MX</w:t>
      </w:r>
      <w:r w:rsidRPr="00823D32">
        <w:rPr>
          <w:rFonts w:cs="Arial"/>
          <w:sz w:val="22"/>
          <w:szCs w:val="22"/>
          <w:lang w:val="az-Latn-AZ"/>
        </w:rPr>
        <w:t>M</w:t>
      </w:r>
      <w:r w:rsidRPr="00976D67">
        <w:rPr>
          <w:rFonts w:cs="Arial"/>
          <w:sz w:val="22"/>
          <w:szCs w:val="22"/>
          <w:lang w:val="az-Latn-AZ"/>
        </w:rPr>
        <w:t>/</w:t>
      </w:r>
      <w:r w:rsidR="008B3247" w:rsidRPr="00976D67">
        <w:rPr>
          <w:rFonts w:cs="Arial"/>
          <w:sz w:val="22"/>
          <w:szCs w:val="22"/>
          <w:lang w:val="az-Latn-AZ"/>
        </w:rPr>
        <w:t>f</w:t>
      </w:r>
      <w:r w:rsidRPr="00976D67">
        <w:rPr>
          <w:rFonts w:cs="Arial"/>
          <w:sz w:val="22"/>
          <w:szCs w:val="22"/>
          <w:lang w:val="az-Latn-AZ"/>
        </w:rPr>
        <w:t>ilialın əməkda</w:t>
      </w:r>
      <w:r w:rsidR="00092295">
        <w:rPr>
          <w:rFonts w:cs="Arial"/>
          <w:sz w:val="22"/>
          <w:szCs w:val="22"/>
          <w:lang w:val="az-Latn-AZ"/>
        </w:rPr>
        <w:t>şı Müştəridən cavabın alınması</w:t>
      </w:r>
      <w:r w:rsidRPr="00976D67">
        <w:rPr>
          <w:rFonts w:cs="Arial"/>
          <w:sz w:val="22"/>
          <w:szCs w:val="22"/>
          <w:lang w:val="az-Latn-AZ"/>
        </w:rPr>
        <w:t xml:space="preserve"> </w:t>
      </w:r>
      <w:r w:rsidRPr="00823D32">
        <w:rPr>
          <w:rFonts w:cs="Arial"/>
          <w:sz w:val="22"/>
          <w:szCs w:val="22"/>
          <w:lang w:val="az-Latn-AZ"/>
        </w:rPr>
        <w:t xml:space="preserve">haqqında </w:t>
      </w:r>
      <w:r w:rsidRPr="00976D67">
        <w:rPr>
          <w:rFonts w:cs="Arial"/>
          <w:sz w:val="22"/>
          <w:szCs w:val="22"/>
          <w:lang w:val="az-Latn-AZ"/>
        </w:rPr>
        <w:t xml:space="preserve">qəbz </w:t>
      </w:r>
      <w:r w:rsidRPr="00823D32">
        <w:rPr>
          <w:rFonts w:cs="Arial"/>
          <w:sz w:val="22"/>
          <w:szCs w:val="22"/>
          <w:lang w:val="az-Latn-AZ"/>
        </w:rPr>
        <w:t>almalıdır</w:t>
      </w:r>
      <w:r w:rsidRPr="00976D67">
        <w:rPr>
          <w:rFonts w:cs="Arial"/>
          <w:sz w:val="22"/>
          <w:szCs w:val="22"/>
          <w:lang w:val="az-Latn-AZ"/>
        </w:rPr>
        <w:t xml:space="preserve">. </w:t>
      </w:r>
      <w:r w:rsidRPr="00823D32">
        <w:rPr>
          <w:rFonts w:cs="Arial"/>
          <w:sz w:val="22"/>
          <w:szCs w:val="22"/>
          <w:lang w:val="az-Latn-AZ"/>
        </w:rPr>
        <w:t xml:space="preserve">Qəbz </w:t>
      </w:r>
      <w:r w:rsidRPr="00092295">
        <w:rPr>
          <w:rFonts w:cs="Arial"/>
          <w:sz w:val="22"/>
          <w:szCs w:val="22"/>
          <w:lang w:val="az-Latn-AZ"/>
        </w:rPr>
        <w:t>(almaq</w:t>
      </w:r>
      <w:r w:rsidR="002D4BB7" w:rsidRPr="00823D32">
        <w:rPr>
          <w:rFonts w:cs="Arial"/>
          <w:sz w:val="22"/>
          <w:szCs w:val="22"/>
          <w:lang w:val="az-Latn-AZ"/>
        </w:rPr>
        <w:t xml:space="preserve"> haqqında </w:t>
      </w:r>
      <w:r w:rsidRPr="00092295">
        <w:rPr>
          <w:rFonts w:cs="Arial"/>
          <w:sz w:val="22"/>
          <w:szCs w:val="22"/>
          <w:lang w:val="az-Latn-AZ"/>
        </w:rPr>
        <w:t xml:space="preserve">qeyd) </w:t>
      </w:r>
      <w:r w:rsidRPr="005D644A">
        <w:rPr>
          <w:rFonts w:cs="Arial"/>
          <w:sz w:val="22"/>
          <w:szCs w:val="22"/>
          <w:lang w:val="az-Latn-AZ"/>
        </w:rPr>
        <w:t xml:space="preserve">cavabın surətində </w:t>
      </w:r>
      <w:r w:rsidR="002D4BB7" w:rsidRPr="005D644A">
        <w:rPr>
          <w:rFonts w:cs="Arial"/>
          <w:sz w:val="22"/>
          <w:szCs w:val="22"/>
          <w:lang w:val="az-Latn-AZ"/>
        </w:rPr>
        <w:t xml:space="preserve">edilə </w:t>
      </w:r>
      <w:r w:rsidRPr="005D644A">
        <w:rPr>
          <w:rFonts w:cs="Arial"/>
          <w:sz w:val="22"/>
          <w:szCs w:val="22"/>
          <w:lang w:val="az-Latn-AZ"/>
        </w:rPr>
        <w:t>bilər.</w:t>
      </w:r>
      <w:r w:rsidRPr="00823D32">
        <w:rPr>
          <w:rFonts w:cs="Arial"/>
          <w:sz w:val="22"/>
          <w:szCs w:val="22"/>
          <w:lang w:val="az-Latn-AZ"/>
        </w:rPr>
        <w:t xml:space="preserve"> </w:t>
      </w:r>
    </w:p>
    <w:p w14:paraId="06A34DF8" w14:textId="1FC7AE82" w:rsidR="001070B3" w:rsidRPr="002D0217" w:rsidRDefault="00823D32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823D32">
        <w:rPr>
          <w:sz w:val="22"/>
          <w:szCs w:val="22"/>
          <w:lang w:val="az-Latn-AZ"/>
        </w:rPr>
        <w:t>MKKŞ</w:t>
      </w:r>
      <w:r w:rsidR="00EF55C1">
        <w:rPr>
          <w:rStyle w:val="FootnoteReference"/>
          <w:sz w:val="22"/>
          <w:szCs w:val="22"/>
          <w:lang w:val="az-Latn-AZ"/>
        </w:rPr>
        <w:footnoteReference w:id="5"/>
      </w:r>
      <w:r w:rsidRPr="00823D32">
        <w:rPr>
          <w:sz w:val="22"/>
          <w:szCs w:val="22"/>
          <w:lang w:val="az-Latn-AZ"/>
        </w:rPr>
        <w:t xml:space="preserve"> </w:t>
      </w:r>
      <w:r w:rsidR="0091736B" w:rsidRPr="002D0217">
        <w:rPr>
          <w:sz w:val="22"/>
          <w:szCs w:val="22"/>
          <w:lang w:val="az-Latn-AZ"/>
        </w:rPr>
        <w:t xml:space="preserve">Məktubun </w:t>
      </w:r>
      <w:r w:rsidRPr="002D0217">
        <w:rPr>
          <w:sz w:val="22"/>
          <w:szCs w:val="22"/>
          <w:lang w:val="az-Latn-AZ"/>
        </w:rPr>
        <w:t xml:space="preserve">Müştəriyə </w:t>
      </w:r>
      <w:r w:rsidRPr="00823D32">
        <w:rPr>
          <w:sz w:val="22"/>
          <w:szCs w:val="22"/>
          <w:lang w:val="az-Latn-AZ"/>
        </w:rPr>
        <w:t xml:space="preserve">təqdim edilməsi </w:t>
      </w:r>
      <w:r w:rsidR="0091736B" w:rsidRPr="002D0217">
        <w:rPr>
          <w:sz w:val="22"/>
          <w:szCs w:val="22"/>
          <w:lang w:val="az-Latn-AZ"/>
        </w:rPr>
        <w:t xml:space="preserve">yaxud məktubun qaytarılması </w:t>
      </w:r>
      <w:r w:rsidRPr="002D0217">
        <w:rPr>
          <w:sz w:val="22"/>
          <w:szCs w:val="22"/>
          <w:lang w:val="az-Latn-AZ"/>
        </w:rPr>
        <w:t>haqqında bildirişi al</w:t>
      </w:r>
      <w:r w:rsidRPr="00823D32">
        <w:rPr>
          <w:sz w:val="22"/>
          <w:szCs w:val="22"/>
          <w:lang w:val="az-Latn-AZ"/>
        </w:rPr>
        <w:t>d</w:t>
      </w:r>
      <w:r w:rsidRPr="002D0217">
        <w:rPr>
          <w:sz w:val="22"/>
          <w:szCs w:val="22"/>
          <w:lang w:val="az-Latn-AZ"/>
        </w:rPr>
        <w:t>ı</w:t>
      </w:r>
      <w:r w:rsidRPr="00823D32">
        <w:rPr>
          <w:sz w:val="22"/>
          <w:szCs w:val="22"/>
          <w:lang w:val="az-Latn-AZ"/>
        </w:rPr>
        <w:t xml:space="preserve">qda, </w:t>
      </w:r>
      <w:r w:rsidR="00974198">
        <w:rPr>
          <w:sz w:val="22"/>
          <w:szCs w:val="22"/>
          <w:lang w:val="az-Latn-AZ"/>
        </w:rPr>
        <w:t>həmin bildiriş</w:t>
      </w:r>
      <w:r w:rsidRPr="002D0217">
        <w:rPr>
          <w:sz w:val="22"/>
          <w:szCs w:val="22"/>
          <w:lang w:val="az-Latn-AZ"/>
        </w:rPr>
        <w:t>/məktubu</w:t>
      </w:r>
      <w:r w:rsidR="0091736B" w:rsidRPr="002D0217">
        <w:rPr>
          <w:sz w:val="22"/>
          <w:szCs w:val="22"/>
          <w:lang w:val="az-Latn-AZ"/>
        </w:rPr>
        <w:t xml:space="preserve"> Müştəriyə </w:t>
      </w:r>
      <w:r w:rsidRPr="00823D32">
        <w:rPr>
          <w:sz w:val="22"/>
          <w:szCs w:val="22"/>
          <w:lang w:val="az-Latn-AZ"/>
        </w:rPr>
        <w:t xml:space="preserve">məktubun </w:t>
      </w:r>
      <w:r w:rsidR="0091736B" w:rsidRPr="002D0217">
        <w:rPr>
          <w:sz w:val="22"/>
          <w:szCs w:val="22"/>
          <w:lang w:val="az-Latn-AZ"/>
        </w:rPr>
        <w:t>göndərilməsində təşəbbüs</w:t>
      </w:r>
      <w:r w:rsidRPr="00823D32">
        <w:rPr>
          <w:sz w:val="22"/>
          <w:szCs w:val="22"/>
          <w:lang w:val="az-Latn-AZ"/>
        </w:rPr>
        <w:t>kar</w:t>
      </w:r>
      <w:r w:rsidR="0091736B" w:rsidRPr="002D0217">
        <w:rPr>
          <w:sz w:val="22"/>
          <w:szCs w:val="22"/>
          <w:lang w:val="az-Latn-AZ"/>
        </w:rPr>
        <w:t xml:space="preserve"> bölməyə</w:t>
      </w:r>
      <w:r w:rsidR="00974198">
        <w:rPr>
          <w:sz w:val="22"/>
          <w:szCs w:val="22"/>
          <w:lang w:val="az-Latn-AZ"/>
        </w:rPr>
        <w:t>,</w:t>
      </w:r>
      <w:r w:rsidR="0091736B" w:rsidRPr="002D0217">
        <w:rPr>
          <w:sz w:val="22"/>
          <w:szCs w:val="22"/>
          <w:lang w:val="az-Latn-AZ"/>
        </w:rPr>
        <w:t xml:space="preserve"> bu bildirişi Müraciət üzrə dosyedə yerləşdirilməsi üçün yönəldir</w:t>
      </w:r>
      <w:r w:rsidR="001070B3" w:rsidRPr="002D0217">
        <w:rPr>
          <w:rFonts w:cs="Arial"/>
          <w:sz w:val="22"/>
          <w:szCs w:val="22"/>
          <w:lang w:val="az-Latn-AZ"/>
        </w:rPr>
        <w:t>.</w:t>
      </w:r>
    </w:p>
    <w:p w14:paraId="41F2C569" w14:textId="743FE991" w:rsidR="00912091" w:rsidRPr="004021BA" w:rsidRDefault="00BD7FA2" w:rsidP="00B65392">
      <w:pPr>
        <w:pStyle w:val="a6"/>
        <w:numPr>
          <w:ilvl w:val="1"/>
          <w:numId w:val="45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4021BA">
        <w:rPr>
          <w:rFonts w:cs="Arial"/>
          <w:sz w:val="22"/>
          <w:szCs w:val="22"/>
          <w:lang w:val="az-Latn-AZ"/>
        </w:rPr>
        <w:t>Əgər Müraciətə cavab</w:t>
      </w:r>
      <w:r w:rsidR="00092295">
        <w:rPr>
          <w:rFonts w:cs="Arial"/>
          <w:sz w:val="22"/>
          <w:szCs w:val="22"/>
          <w:lang w:val="az-Latn-AZ"/>
        </w:rPr>
        <w:t>ın</w:t>
      </w:r>
      <w:r w:rsidRPr="004021BA">
        <w:rPr>
          <w:rFonts w:cs="Arial"/>
          <w:sz w:val="22"/>
          <w:szCs w:val="22"/>
          <w:lang w:val="az-Latn-AZ"/>
        </w:rPr>
        <w:t xml:space="preserve"> Bankdan as</w:t>
      </w:r>
      <w:r w:rsidR="004021BA" w:rsidRPr="004021BA">
        <w:rPr>
          <w:rFonts w:cs="Arial"/>
          <w:sz w:val="22"/>
          <w:szCs w:val="22"/>
          <w:lang w:val="az-Latn-AZ"/>
        </w:rPr>
        <w:t>ı</w:t>
      </w:r>
      <w:r w:rsidRPr="004021BA">
        <w:rPr>
          <w:rFonts w:cs="Arial"/>
          <w:sz w:val="22"/>
          <w:szCs w:val="22"/>
          <w:lang w:val="az-Latn-AZ"/>
        </w:rPr>
        <w:t>lı olmayan səbəblərə gör</w:t>
      </w:r>
      <w:r w:rsidR="004021BA" w:rsidRPr="004021BA">
        <w:rPr>
          <w:rFonts w:cs="Arial"/>
          <w:sz w:val="22"/>
          <w:szCs w:val="22"/>
          <w:lang w:val="az-Latn-AZ"/>
        </w:rPr>
        <w:t>ə Müraciətin daxil olduğu kanal</w:t>
      </w:r>
      <w:r w:rsidRPr="004021BA">
        <w:rPr>
          <w:rFonts w:cs="Arial"/>
          <w:sz w:val="22"/>
          <w:szCs w:val="22"/>
          <w:lang w:val="az-Latn-AZ"/>
        </w:rPr>
        <w:t xml:space="preserve"> üzrə Müştərinin </w:t>
      </w:r>
      <w:r w:rsidR="004021BA" w:rsidRPr="004021BA">
        <w:rPr>
          <w:rFonts w:cs="Arial"/>
          <w:sz w:val="22"/>
          <w:szCs w:val="22"/>
          <w:lang w:val="az-Latn-AZ"/>
        </w:rPr>
        <w:t xml:space="preserve">diqqətinə </w:t>
      </w:r>
      <w:r w:rsidRPr="004021BA">
        <w:rPr>
          <w:rFonts w:cs="Arial"/>
          <w:sz w:val="22"/>
          <w:szCs w:val="22"/>
          <w:lang w:val="az-Latn-AZ"/>
        </w:rPr>
        <w:t>çatdırıl</w:t>
      </w:r>
      <w:r w:rsidR="005B71FE">
        <w:rPr>
          <w:rFonts w:cs="Arial"/>
          <w:sz w:val="22"/>
          <w:szCs w:val="22"/>
          <w:lang w:val="az-Latn-AZ"/>
        </w:rPr>
        <w:t xml:space="preserve">ması mümkün deyilsə </w:t>
      </w:r>
      <w:r w:rsidRPr="004021BA">
        <w:rPr>
          <w:rFonts w:cs="Arial"/>
          <w:sz w:val="22"/>
          <w:szCs w:val="22"/>
          <w:lang w:val="az-Latn-AZ"/>
        </w:rPr>
        <w:t>(</w:t>
      </w:r>
      <w:r w:rsidR="009E4633">
        <w:rPr>
          <w:rFonts w:cs="Arial"/>
          <w:sz w:val="22"/>
          <w:szCs w:val="22"/>
          <w:lang w:val="az-Latn-AZ"/>
        </w:rPr>
        <w:t>Müştəri</w:t>
      </w:r>
      <w:r w:rsidR="008B3247">
        <w:rPr>
          <w:rFonts w:cs="Arial"/>
          <w:sz w:val="22"/>
          <w:szCs w:val="22"/>
          <w:lang w:val="az-Latn-AZ"/>
        </w:rPr>
        <w:t xml:space="preserve"> </w:t>
      </w:r>
      <w:r w:rsidRPr="004021BA">
        <w:rPr>
          <w:rFonts w:cs="Arial"/>
          <w:sz w:val="22"/>
          <w:szCs w:val="22"/>
          <w:lang w:val="az-Latn-AZ"/>
        </w:rPr>
        <w:t xml:space="preserve">telefon zənginə cavab vermir, </w:t>
      </w:r>
      <w:r w:rsidR="009E4633">
        <w:rPr>
          <w:rFonts w:cs="Arial"/>
          <w:sz w:val="22"/>
          <w:szCs w:val="22"/>
          <w:lang w:val="az-Latn-AZ"/>
        </w:rPr>
        <w:t>Müştəri</w:t>
      </w:r>
      <w:r w:rsidR="008B3247">
        <w:rPr>
          <w:rFonts w:cs="Arial"/>
          <w:sz w:val="22"/>
          <w:szCs w:val="22"/>
          <w:lang w:val="az-Latn-AZ"/>
        </w:rPr>
        <w:t xml:space="preserve"> </w:t>
      </w:r>
      <w:r w:rsidRPr="004021BA">
        <w:rPr>
          <w:rFonts w:cs="Arial"/>
          <w:sz w:val="22"/>
          <w:szCs w:val="22"/>
          <w:lang w:val="az-Latn-AZ"/>
        </w:rPr>
        <w:t xml:space="preserve">göstərilən, yazılı </w:t>
      </w:r>
      <w:r w:rsidR="004021BA" w:rsidRPr="004021BA">
        <w:rPr>
          <w:rFonts w:cs="Arial"/>
          <w:sz w:val="22"/>
          <w:szCs w:val="22"/>
          <w:lang w:val="az-Latn-AZ"/>
        </w:rPr>
        <w:t xml:space="preserve">cavabın göndərildiyi </w:t>
      </w:r>
      <w:r w:rsidRPr="004021BA">
        <w:rPr>
          <w:rFonts w:cs="Arial"/>
          <w:sz w:val="22"/>
          <w:szCs w:val="22"/>
          <w:lang w:val="az-Latn-AZ"/>
        </w:rPr>
        <w:t>ünvan</w:t>
      </w:r>
      <w:r w:rsidR="004021BA" w:rsidRPr="004021BA">
        <w:rPr>
          <w:rFonts w:cs="Arial"/>
          <w:sz w:val="22"/>
          <w:szCs w:val="22"/>
          <w:lang w:val="az-Latn-AZ"/>
        </w:rPr>
        <w:t>da</w:t>
      </w:r>
      <w:r w:rsidRPr="004021BA">
        <w:rPr>
          <w:rFonts w:cs="Arial"/>
          <w:sz w:val="22"/>
          <w:szCs w:val="22"/>
          <w:lang w:val="az-Latn-AZ"/>
        </w:rPr>
        <w:t xml:space="preserve"> </w:t>
      </w:r>
      <w:r w:rsidR="004021BA" w:rsidRPr="004021BA">
        <w:rPr>
          <w:rFonts w:cs="Arial"/>
          <w:sz w:val="22"/>
          <w:szCs w:val="22"/>
          <w:lang w:val="az-Latn-AZ"/>
        </w:rPr>
        <w:t xml:space="preserve">yaşamır </w:t>
      </w:r>
      <w:r w:rsidRPr="004021BA">
        <w:rPr>
          <w:rFonts w:cs="Arial"/>
          <w:sz w:val="22"/>
          <w:szCs w:val="22"/>
          <w:lang w:val="az-Latn-AZ"/>
        </w:rPr>
        <w:t xml:space="preserve">və s.), Müştəriyə </w:t>
      </w:r>
      <w:r w:rsidR="004021BA" w:rsidRPr="004021BA">
        <w:rPr>
          <w:rFonts w:cs="Arial"/>
          <w:sz w:val="22"/>
          <w:szCs w:val="22"/>
          <w:lang w:val="az-Latn-AZ"/>
        </w:rPr>
        <w:t>bildiriş</w:t>
      </w:r>
      <w:r w:rsidRPr="004021BA">
        <w:rPr>
          <w:rFonts w:cs="Arial"/>
          <w:sz w:val="22"/>
          <w:szCs w:val="22"/>
          <w:lang w:val="az-Latn-AZ"/>
        </w:rPr>
        <w:t xml:space="preserve"> göndərilə bilər</w:t>
      </w:r>
      <w:r w:rsidR="00B25A3D" w:rsidRPr="004021BA">
        <w:rPr>
          <w:rFonts w:cs="Arial"/>
          <w:sz w:val="22"/>
          <w:szCs w:val="22"/>
          <w:lang w:val="az-Latn-AZ"/>
        </w:rPr>
        <w:t>:</w:t>
      </w:r>
    </w:p>
    <w:p w14:paraId="198C2E54" w14:textId="26A63930" w:rsidR="00912091" w:rsidRPr="00976D67" w:rsidRDefault="00281365" w:rsidP="008B3247">
      <w:pPr>
        <w:pStyle w:val="a6"/>
        <w:numPr>
          <w:ilvl w:val="2"/>
          <w:numId w:val="139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6F22BE">
        <w:rPr>
          <w:sz w:val="22"/>
          <w:szCs w:val="22"/>
          <w:lang w:val="az-Latn-AZ"/>
        </w:rPr>
        <w:t>Bankda olan mobil t</w:t>
      </w:r>
      <w:r w:rsidR="00974198" w:rsidRPr="006F22BE">
        <w:rPr>
          <w:sz w:val="22"/>
          <w:szCs w:val="22"/>
          <w:lang w:val="az-Latn-AZ"/>
        </w:rPr>
        <w:t>elefon</w:t>
      </w:r>
      <w:r w:rsidR="00F4092B" w:rsidRPr="006F22BE">
        <w:rPr>
          <w:sz w:val="22"/>
          <w:szCs w:val="22"/>
          <w:lang w:val="az-Latn-AZ"/>
        </w:rPr>
        <w:t xml:space="preserve"> nömrəsinə SMS</w:t>
      </w:r>
      <w:r w:rsidR="00F4092B" w:rsidRPr="00976D67">
        <w:rPr>
          <w:sz w:val="22"/>
          <w:szCs w:val="22"/>
          <w:lang w:val="az-Latn-AZ"/>
        </w:rPr>
        <w:t>-</w:t>
      </w:r>
      <w:r w:rsidR="00250068">
        <w:rPr>
          <w:sz w:val="22"/>
          <w:szCs w:val="22"/>
          <w:lang w:val="az-Latn-AZ"/>
        </w:rPr>
        <w:t xml:space="preserve">in </w:t>
      </w:r>
      <w:r w:rsidR="00092295">
        <w:rPr>
          <w:sz w:val="22"/>
          <w:szCs w:val="22"/>
          <w:lang w:val="az-Latn-AZ"/>
        </w:rPr>
        <w:t>göndərilməsi vasitəsi</w:t>
      </w:r>
      <w:r w:rsidR="006F22BE">
        <w:rPr>
          <w:sz w:val="22"/>
          <w:szCs w:val="22"/>
          <w:lang w:val="az-Latn-AZ"/>
        </w:rPr>
        <w:t xml:space="preserve"> i</w:t>
      </w:r>
      <w:r w:rsidRPr="00976D67">
        <w:rPr>
          <w:sz w:val="22"/>
          <w:szCs w:val="22"/>
          <w:lang w:val="az-Latn-AZ"/>
        </w:rPr>
        <w:t>lə</w:t>
      </w:r>
      <w:r w:rsidR="001070B3" w:rsidRPr="00976D67">
        <w:rPr>
          <w:rFonts w:cs="Arial"/>
          <w:sz w:val="22"/>
          <w:szCs w:val="22"/>
          <w:lang w:val="az-Latn-AZ"/>
        </w:rPr>
        <w:t>;</w:t>
      </w:r>
    </w:p>
    <w:p w14:paraId="2BFE98EC" w14:textId="77777777" w:rsidR="003D1BF8" w:rsidRDefault="00D077BA" w:rsidP="005F36FB">
      <w:pPr>
        <w:pStyle w:val="a6"/>
        <w:numPr>
          <w:ilvl w:val="2"/>
          <w:numId w:val="139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 w:rsidRPr="003D1BF8">
        <w:rPr>
          <w:sz w:val="22"/>
          <w:szCs w:val="22"/>
          <w:lang w:val="az-Latn-AZ"/>
        </w:rPr>
        <w:t>Müştərinin Bankda olan elektron poçt</w:t>
      </w:r>
      <w:r w:rsidR="00971A24" w:rsidRPr="003D1BF8">
        <w:rPr>
          <w:sz w:val="22"/>
          <w:szCs w:val="22"/>
          <w:lang w:val="az-Latn-AZ"/>
        </w:rPr>
        <w:t>u</w:t>
      </w:r>
      <w:r w:rsidRPr="003D1BF8">
        <w:rPr>
          <w:sz w:val="22"/>
          <w:szCs w:val="22"/>
          <w:lang w:val="az-Latn-AZ"/>
        </w:rPr>
        <w:t xml:space="preserve"> ü</w:t>
      </w:r>
      <w:r w:rsidR="00092295" w:rsidRPr="003D1BF8">
        <w:rPr>
          <w:sz w:val="22"/>
          <w:szCs w:val="22"/>
          <w:lang w:val="az-Latn-AZ"/>
        </w:rPr>
        <w:t>nvanına elektron poçt vasitəsi</w:t>
      </w:r>
      <w:r w:rsidR="006F22BE" w:rsidRPr="003D1BF8">
        <w:rPr>
          <w:sz w:val="22"/>
          <w:szCs w:val="22"/>
          <w:lang w:val="az-Latn-AZ"/>
        </w:rPr>
        <w:t xml:space="preserve"> i</w:t>
      </w:r>
      <w:r w:rsidRPr="003D1BF8">
        <w:rPr>
          <w:sz w:val="22"/>
          <w:szCs w:val="22"/>
          <w:lang w:val="az-Latn-AZ"/>
        </w:rPr>
        <w:t>lə</w:t>
      </w:r>
      <w:r w:rsidR="001070B3" w:rsidRPr="003D1BF8">
        <w:rPr>
          <w:rFonts w:cs="Arial"/>
          <w:sz w:val="22"/>
          <w:szCs w:val="22"/>
          <w:lang w:val="az-Latn-AZ"/>
        </w:rPr>
        <w:t>.</w:t>
      </w:r>
      <w:r w:rsidR="003D1BF8">
        <w:rPr>
          <w:rFonts w:cs="Arial"/>
          <w:sz w:val="22"/>
          <w:szCs w:val="22"/>
          <w:lang w:val="az-Latn-AZ"/>
        </w:rPr>
        <w:t xml:space="preserve"> </w:t>
      </w:r>
    </w:p>
    <w:p w14:paraId="169FBE05" w14:textId="0949AD30" w:rsidR="001070B3" w:rsidRPr="003D1BF8" w:rsidRDefault="009A3F6F" w:rsidP="003D1BF8">
      <w:pPr>
        <w:pStyle w:val="a6"/>
        <w:tabs>
          <w:tab w:val="left" w:pos="0"/>
        </w:tabs>
        <w:spacing w:line="360" w:lineRule="auto"/>
        <w:rPr>
          <w:rFonts w:cs="Arial"/>
          <w:sz w:val="22"/>
          <w:szCs w:val="22"/>
          <w:lang w:val="az-Latn-AZ"/>
        </w:rPr>
      </w:pPr>
      <w:r w:rsidRPr="003D1BF8">
        <w:rPr>
          <w:rFonts w:cs="Arial"/>
          <w:sz w:val="22"/>
          <w:szCs w:val="22"/>
          <w:lang w:val="az-Latn-AZ"/>
        </w:rPr>
        <w:t xml:space="preserve">Bu halda, </w:t>
      </w:r>
      <w:r w:rsidR="004E76E6" w:rsidRPr="003D1BF8">
        <w:rPr>
          <w:rFonts w:cs="Arial"/>
          <w:sz w:val="22"/>
          <w:szCs w:val="22"/>
          <w:lang w:val="az-Latn-AZ"/>
        </w:rPr>
        <w:t>bildiriş</w:t>
      </w:r>
      <w:r w:rsidRPr="003D1BF8">
        <w:rPr>
          <w:rFonts w:cs="Arial"/>
          <w:sz w:val="22"/>
          <w:szCs w:val="22"/>
          <w:lang w:val="az-Latn-AZ"/>
        </w:rPr>
        <w:t xml:space="preserve"> məxfi informasiyanı özündə </w:t>
      </w:r>
      <w:r w:rsidR="004E76E6" w:rsidRPr="003D1BF8">
        <w:rPr>
          <w:rFonts w:cs="Arial"/>
          <w:sz w:val="22"/>
          <w:szCs w:val="22"/>
          <w:lang w:val="az-Latn-AZ"/>
        </w:rPr>
        <w:t>ehtiva etməməlidir</w:t>
      </w:r>
      <w:r w:rsidRPr="003D1BF8">
        <w:rPr>
          <w:rFonts w:cs="Arial"/>
          <w:sz w:val="22"/>
          <w:szCs w:val="22"/>
          <w:lang w:val="az-Latn-AZ"/>
        </w:rPr>
        <w:t xml:space="preserve">. </w:t>
      </w:r>
      <w:r w:rsidR="004E76E6" w:rsidRPr="003D1BF8">
        <w:rPr>
          <w:rFonts w:cs="Arial"/>
          <w:sz w:val="22"/>
          <w:szCs w:val="22"/>
          <w:lang w:val="az-Latn-AZ"/>
        </w:rPr>
        <w:t>Bildiriş</w:t>
      </w:r>
      <w:r w:rsidRPr="003D1BF8">
        <w:rPr>
          <w:rFonts w:cs="Arial"/>
          <w:sz w:val="22"/>
          <w:szCs w:val="22"/>
          <w:lang w:val="az-Latn-AZ"/>
        </w:rPr>
        <w:t xml:space="preserve"> Müraciət</w:t>
      </w:r>
      <w:r w:rsidR="00CF187F" w:rsidRPr="003D1BF8">
        <w:rPr>
          <w:rFonts w:cs="Arial"/>
          <w:sz w:val="22"/>
          <w:szCs w:val="22"/>
          <w:lang w:val="az-Latn-AZ"/>
        </w:rPr>
        <w:t>ə</w:t>
      </w:r>
      <w:r w:rsidRPr="003D1BF8">
        <w:rPr>
          <w:rFonts w:cs="Arial"/>
          <w:sz w:val="22"/>
          <w:szCs w:val="22"/>
          <w:lang w:val="az-Latn-AZ"/>
        </w:rPr>
        <w:t xml:space="preserve"> Bank tərəfindən </w:t>
      </w:r>
      <w:r w:rsidR="004E76E6" w:rsidRPr="003D1BF8">
        <w:rPr>
          <w:rFonts w:cs="Arial"/>
          <w:sz w:val="22"/>
          <w:szCs w:val="22"/>
          <w:lang w:val="az-Latn-AZ"/>
        </w:rPr>
        <w:t xml:space="preserve">baxılması </w:t>
      </w:r>
      <w:r w:rsidRPr="003D1BF8">
        <w:rPr>
          <w:rFonts w:cs="Arial"/>
          <w:sz w:val="22"/>
          <w:szCs w:val="22"/>
          <w:lang w:val="az-Latn-AZ"/>
        </w:rPr>
        <w:t>faktı</w:t>
      </w:r>
      <w:r w:rsidR="004E76E6" w:rsidRPr="003D1BF8">
        <w:rPr>
          <w:rFonts w:cs="Arial"/>
          <w:sz w:val="22"/>
          <w:szCs w:val="22"/>
          <w:lang w:val="az-Latn-AZ"/>
        </w:rPr>
        <w:t>nı</w:t>
      </w:r>
      <w:r w:rsidRPr="003D1BF8">
        <w:rPr>
          <w:rFonts w:cs="Arial"/>
          <w:sz w:val="22"/>
          <w:szCs w:val="22"/>
          <w:lang w:val="az-Latn-AZ"/>
        </w:rPr>
        <w:t xml:space="preserve"> və cavabın </w:t>
      </w:r>
      <w:r w:rsidR="003D1BF8">
        <w:rPr>
          <w:rFonts w:cs="Arial"/>
          <w:sz w:val="22"/>
          <w:szCs w:val="22"/>
          <w:lang w:val="az-Latn-AZ"/>
        </w:rPr>
        <w:t xml:space="preserve">Müştəri </w:t>
      </w:r>
      <w:r w:rsidRPr="003D1BF8">
        <w:rPr>
          <w:rFonts w:cs="Arial"/>
          <w:sz w:val="22"/>
          <w:szCs w:val="22"/>
          <w:lang w:val="az-Latn-AZ"/>
        </w:rPr>
        <w:t xml:space="preserve">tərəfindən alınmasının üsulları haqqında </w:t>
      </w:r>
      <w:r w:rsidR="00CF187F" w:rsidRPr="003D1BF8">
        <w:rPr>
          <w:rFonts w:cs="Arial"/>
          <w:sz w:val="22"/>
          <w:szCs w:val="22"/>
          <w:lang w:val="az-Latn-AZ"/>
        </w:rPr>
        <w:t>məlumatdan</w:t>
      </w:r>
      <w:r w:rsidRPr="003D1BF8">
        <w:rPr>
          <w:rFonts w:cs="Arial"/>
          <w:sz w:val="22"/>
          <w:szCs w:val="22"/>
          <w:lang w:val="az-Latn-AZ"/>
        </w:rPr>
        <w:t xml:space="preserve"> </w:t>
      </w:r>
      <w:r w:rsidR="004E76E6" w:rsidRPr="003D1BF8">
        <w:rPr>
          <w:rFonts w:cs="Arial"/>
          <w:sz w:val="22"/>
          <w:szCs w:val="22"/>
          <w:lang w:val="az-Latn-AZ"/>
        </w:rPr>
        <w:t>ibarət olmalıdır.</w:t>
      </w:r>
    </w:p>
    <w:p w14:paraId="09499266" w14:textId="77777777" w:rsidR="00012420" w:rsidRPr="00976D67" w:rsidRDefault="00012420" w:rsidP="002B7D86">
      <w:pPr>
        <w:pStyle w:val="a6"/>
        <w:tabs>
          <w:tab w:val="left" w:pos="450"/>
          <w:tab w:val="left" w:pos="540"/>
        </w:tabs>
        <w:spacing w:line="360" w:lineRule="auto"/>
        <w:rPr>
          <w:rFonts w:cs="Arial"/>
          <w:sz w:val="22"/>
          <w:szCs w:val="22"/>
          <w:highlight w:val="yellow"/>
          <w:lang w:val="az-Latn-AZ"/>
        </w:rPr>
      </w:pPr>
    </w:p>
    <w:p w14:paraId="6681F897" w14:textId="51470A4E" w:rsidR="00E536D8" w:rsidRPr="00AB0F98" w:rsidRDefault="007937C7" w:rsidP="00B65392">
      <w:pPr>
        <w:pStyle w:val="Heading1"/>
        <w:numPr>
          <w:ilvl w:val="0"/>
          <w:numId w:val="81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40" w:name="_Toc302648809"/>
      <w:bookmarkStart w:id="41" w:name="_Toc302649589"/>
      <w:bookmarkStart w:id="42" w:name="_Toc461780513"/>
      <w:bookmarkStart w:id="43" w:name="_Toc536623796"/>
      <w:r w:rsidRPr="00AB0F98">
        <w:rPr>
          <w:rFonts w:ascii="Arial" w:hAnsi="Arial" w:cs="Arial"/>
          <w:sz w:val="22"/>
          <w:szCs w:val="22"/>
        </w:rPr>
        <w:t>MÜŞTƏRİ</w:t>
      </w:r>
      <w:r w:rsidR="004A5F97">
        <w:rPr>
          <w:rFonts w:ascii="Arial" w:hAnsi="Arial" w:cs="Arial"/>
          <w:sz w:val="22"/>
          <w:szCs w:val="22"/>
          <w:lang w:val="az-Latn-AZ"/>
        </w:rPr>
        <w:t xml:space="preserve">LƏRİN </w:t>
      </w:r>
      <w:r w:rsidRPr="00AB0F98">
        <w:rPr>
          <w:rFonts w:ascii="Arial" w:hAnsi="Arial" w:cs="Arial"/>
          <w:sz w:val="22"/>
          <w:szCs w:val="22"/>
        </w:rPr>
        <w:t xml:space="preserve"> MÜRACİƏTLƏRİN</w:t>
      </w:r>
      <w:r w:rsidRPr="00AB0F98">
        <w:rPr>
          <w:rFonts w:ascii="Arial" w:hAnsi="Arial" w:cs="Arial"/>
          <w:sz w:val="22"/>
          <w:szCs w:val="22"/>
          <w:lang w:val="az-Latn-AZ"/>
        </w:rPr>
        <w:t>Ə</w:t>
      </w:r>
      <w:r w:rsidRPr="00AB0F98">
        <w:rPr>
          <w:rFonts w:ascii="Arial" w:hAnsi="Arial" w:cs="Arial"/>
          <w:sz w:val="22"/>
          <w:szCs w:val="22"/>
        </w:rPr>
        <w:t xml:space="preserve"> BAXILMA MÜDDƏTLƏRİ</w:t>
      </w:r>
      <w:r w:rsidRPr="00AB0F98">
        <w:rPr>
          <w:rFonts w:ascii="Arial" w:hAnsi="Arial" w:cs="Arial"/>
          <w:caps/>
          <w:sz w:val="22"/>
          <w:szCs w:val="22"/>
        </w:rPr>
        <w:t xml:space="preserve"> </w:t>
      </w:r>
      <w:bookmarkEnd w:id="40"/>
      <w:bookmarkEnd w:id="41"/>
      <w:bookmarkEnd w:id="42"/>
      <w:bookmarkEnd w:id="43"/>
    </w:p>
    <w:p w14:paraId="232AB923" w14:textId="77777777" w:rsidR="00E536D8" w:rsidRPr="00F15FBC" w:rsidRDefault="00E536D8" w:rsidP="00E536D8">
      <w:pPr>
        <w:pStyle w:val="a6"/>
        <w:ind w:left="1170"/>
        <w:rPr>
          <w:rFonts w:cs="Arial"/>
          <w:sz w:val="22"/>
          <w:szCs w:val="22"/>
          <w:highlight w:val="yellow"/>
        </w:rPr>
      </w:pPr>
    </w:p>
    <w:p w14:paraId="390D25FE" w14:textId="59DAED13" w:rsidR="00E536D8" w:rsidRPr="00F00AD7" w:rsidRDefault="00E91241" w:rsidP="00D123EB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-90" w:firstLine="90"/>
        <w:rPr>
          <w:rFonts w:cs="Arial"/>
          <w:sz w:val="22"/>
          <w:szCs w:val="22"/>
        </w:rPr>
      </w:pPr>
      <w:r w:rsidRPr="00F00AD7">
        <w:rPr>
          <w:sz w:val="22"/>
          <w:szCs w:val="22"/>
        </w:rPr>
        <w:t>Cava</w:t>
      </w:r>
      <w:r w:rsidR="00722E10">
        <w:rPr>
          <w:sz w:val="22"/>
          <w:szCs w:val="22"/>
        </w:rPr>
        <w:t>bın Müştəriyə təqdim edilmə</w:t>
      </w:r>
      <w:r w:rsidRPr="00F00AD7">
        <w:rPr>
          <w:sz w:val="22"/>
          <w:szCs w:val="22"/>
        </w:rPr>
        <w:t xml:space="preserve"> müddətləri Müraciətin </w:t>
      </w:r>
      <w:r w:rsidR="00722E10" w:rsidRPr="00F00AD7">
        <w:rPr>
          <w:sz w:val="22"/>
          <w:szCs w:val="22"/>
        </w:rPr>
        <w:t xml:space="preserve">Banka </w:t>
      </w:r>
      <w:r w:rsidR="00722E10">
        <w:rPr>
          <w:sz w:val="22"/>
          <w:szCs w:val="22"/>
        </w:rPr>
        <w:t>daxil olduğu tarix</w:t>
      </w:r>
      <w:r w:rsidRPr="00F00AD7">
        <w:rPr>
          <w:sz w:val="22"/>
          <w:szCs w:val="22"/>
        </w:rPr>
        <w:t>dən hesablanır</w:t>
      </w:r>
      <w:r w:rsidR="00A43C58" w:rsidRPr="00F00AD7">
        <w:rPr>
          <w:sz w:val="22"/>
          <w:szCs w:val="22"/>
          <w:lang w:val="az-Latn-AZ"/>
        </w:rPr>
        <w:t>.</w:t>
      </w:r>
      <w:r w:rsidRPr="00F00AD7">
        <w:rPr>
          <w:rFonts w:cs="Arial"/>
          <w:sz w:val="22"/>
          <w:szCs w:val="22"/>
        </w:rPr>
        <w:t xml:space="preserve"> </w:t>
      </w:r>
      <w:r w:rsidR="00CA7273" w:rsidRPr="00F00AD7">
        <w:rPr>
          <w:rFonts w:cs="Arial"/>
          <w:sz w:val="22"/>
          <w:szCs w:val="22"/>
        </w:rPr>
        <w:t xml:space="preserve">Bank </w:t>
      </w:r>
      <w:r w:rsidR="0085173C" w:rsidRPr="00F00AD7">
        <w:rPr>
          <w:rFonts w:cs="Arial"/>
          <w:sz w:val="22"/>
          <w:szCs w:val="22"/>
          <w:lang w:val="az-Latn-AZ"/>
        </w:rPr>
        <w:t xml:space="preserve">ən geci </w:t>
      </w:r>
      <w:r w:rsidR="00CA7273" w:rsidRPr="00F00AD7">
        <w:rPr>
          <w:rFonts w:cs="Arial"/>
          <w:sz w:val="22"/>
          <w:szCs w:val="22"/>
        </w:rPr>
        <w:t>2 (iki) iş günü</w:t>
      </w:r>
      <w:r w:rsidR="0085173C" w:rsidRPr="00F00AD7">
        <w:rPr>
          <w:rFonts w:cs="Arial"/>
          <w:sz w:val="22"/>
          <w:szCs w:val="22"/>
          <w:lang w:val="az-Latn-AZ"/>
        </w:rPr>
        <w:t xml:space="preserve"> ərzində </w:t>
      </w:r>
      <w:r w:rsidR="00CA7273" w:rsidRPr="00F00AD7">
        <w:rPr>
          <w:rFonts w:cs="Arial"/>
          <w:sz w:val="22"/>
          <w:szCs w:val="22"/>
        </w:rPr>
        <w:t xml:space="preserve">Müştəriyə </w:t>
      </w:r>
      <w:r w:rsidR="00722E10">
        <w:rPr>
          <w:rFonts w:cs="Arial"/>
          <w:sz w:val="22"/>
          <w:szCs w:val="22"/>
          <w:lang w:val="az-Latn-AZ"/>
        </w:rPr>
        <w:t>Müraciətini</w:t>
      </w:r>
      <w:r w:rsidR="00250068">
        <w:rPr>
          <w:rFonts w:cs="Arial"/>
          <w:sz w:val="22"/>
          <w:szCs w:val="22"/>
          <w:lang w:val="az-Latn-AZ"/>
        </w:rPr>
        <w:t>n</w:t>
      </w:r>
      <w:r w:rsidR="0085173C" w:rsidRPr="00F00AD7">
        <w:rPr>
          <w:rFonts w:cs="Arial"/>
          <w:sz w:val="22"/>
          <w:szCs w:val="22"/>
          <w:lang w:val="az-Latn-AZ"/>
        </w:rPr>
        <w:t xml:space="preserve"> </w:t>
      </w:r>
      <w:r w:rsidR="00CA7273" w:rsidRPr="00F00AD7">
        <w:rPr>
          <w:rFonts w:cs="Arial"/>
          <w:sz w:val="22"/>
          <w:szCs w:val="22"/>
        </w:rPr>
        <w:t>baxılmaq üçün qəbul edilməsi barədə məlumat verir.</w:t>
      </w:r>
    </w:p>
    <w:p w14:paraId="4877568B" w14:textId="10A85282" w:rsidR="00E536D8" w:rsidRPr="00F15C5F" w:rsidRDefault="00782131" w:rsidP="00B6539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AD58DC">
        <w:rPr>
          <w:w w:val="105"/>
          <w:sz w:val="22"/>
          <w:szCs w:val="22"/>
        </w:rPr>
        <w:t>Cavablandırma</w:t>
      </w:r>
      <w:r>
        <w:rPr>
          <w:w w:val="105"/>
          <w:sz w:val="22"/>
          <w:szCs w:val="22"/>
          <w:lang w:val="az-Latn-AZ"/>
        </w:rPr>
        <w:t xml:space="preserve"> </w:t>
      </w:r>
      <w:r>
        <w:rPr>
          <w:sz w:val="22"/>
          <w:szCs w:val="22"/>
          <w:lang w:val="az-Latn-AZ"/>
        </w:rPr>
        <w:t xml:space="preserve">müddətləri </w:t>
      </w:r>
      <w:r w:rsidRPr="00AD58DC">
        <w:rPr>
          <w:sz w:val="22"/>
          <w:szCs w:val="22"/>
        </w:rPr>
        <w:t xml:space="preserve">Şikayət qutusunun açıldığı gündən hesablanan (lakin </w:t>
      </w:r>
      <w:r w:rsidRPr="00AD58DC">
        <w:rPr>
          <w:sz w:val="22"/>
          <w:szCs w:val="22"/>
          <w:lang w:val="az-Latn-AZ"/>
        </w:rPr>
        <w:t xml:space="preserve">ən geci </w:t>
      </w:r>
      <w:r w:rsidRPr="00AD58DC">
        <w:rPr>
          <w:sz w:val="22"/>
          <w:szCs w:val="22"/>
        </w:rPr>
        <w:t>20</w:t>
      </w:r>
      <w:r w:rsidRPr="00AD58DC">
        <w:rPr>
          <w:sz w:val="22"/>
          <w:szCs w:val="22"/>
          <w:lang w:val="az-Latn-AZ"/>
        </w:rPr>
        <w:t xml:space="preserve"> (iyirmi)</w:t>
      </w:r>
      <w:r w:rsidRPr="00F15C5F">
        <w:rPr>
          <w:sz w:val="22"/>
          <w:szCs w:val="22"/>
        </w:rPr>
        <w:t xml:space="preserve"> iş günün</w:t>
      </w:r>
      <w:r w:rsidRPr="00F15C5F">
        <w:rPr>
          <w:sz w:val="22"/>
          <w:szCs w:val="22"/>
          <w:lang w:val="az-Latn-AZ"/>
        </w:rPr>
        <w:t>ə</w:t>
      </w:r>
      <w:r w:rsidRPr="00F15C5F">
        <w:rPr>
          <w:sz w:val="22"/>
          <w:szCs w:val="22"/>
        </w:rPr>
        <w:t>də</w:t>
      </w:r>
      <w:r w:rsidRPr="00F15C5F">
        <w:rPr>
          <w:sz w:val="22"/>
          <w:szCs w:val="22"/>
          <w:lang w:val="az-Latn-AZ"/>
        </w:rPr>
        <w:t>k</w:t>
      </w:r>
      <w:r w:rsidRPr="00F15C5F">
        <w:rPr>
          <w:sz w:val="22"/>
          <w:szCs w:val="22"/>
        </w:rPr>
        <w:t>)</w:t>
      </w:r>
      <w:r>
        <w:rPr>
          <w:sz w:val="22"/>
          <w:szCs w:val="22"/>
          <w:lang w:val="az-Latn-AZ"/>
        </w:rPr>
        <w:t xml:space="preserve"> </w:t>
      </w:r>
      <w:r w:rsidR="004A5F97">
        <w:rPr>
          <w:w w:val="105"/>
          <w:sz w:val="22"/>
          <w:szCs w:val="22"/>
        </w:rPr>
        <w:t>Müştərilərin</w:t>
      </w:r>
      <w:r w:rsidR="004A5F97">
        <w:rPr>
          <w:w w:val="105"/>
          <w:sz w:val="22"/>
          <w:szCs w:val="22"/>
          <w:lang w:val="az-Latn-AZ"/>
        </w:rPr>
        <w:t xml:space="preserve"> </w:t>
      </w:r>
      <w:r w:rsidR="00F00AD7" w:rsidRPr="00AD58DC">
        <w:rPr>
          <w:w w:val="105"/>
          <w:sz w:val="22"/>
          <w:szCs w:val="22"/>
        </w:rPr>
        <w:t xml:space="preserve">Şikayət qutusu vasitəsilə daxil olan Müraciətləri, </w:t>
      </w:r>
      <w:r w:rsidR="00F00AD7" w:rsidRPr="00F15C5F">
        <w:rPr>
          <w:w w:val="105"/>
          <w:sz w:val="22"/>
          <w:szCs w:val="22"/>
        </w:rPr>
        <w:t xml:space="preserve">habelə müddətləri </w:t>
      </w:r>
      <w:r w:rsidR="00F00AD7" w:rsidRPr="00F15C5F">
        <w:rPr>
          <w:w w:val="105"/>
          <w:sz w:val="22"/>
          <w:szCs w:val="22"/>
          <w:lang w:val="az-Latn-AZ"/>
        </w:rPr>
        <w:t xml:space="preserve">BÖS </w:t>
      </w:r>
      <w:r w:rsidR="00F00AD7" w:rsidRPr="00F15C5F">
        <w:rPr>
          <w:w w:val="105"/>
          <w:sz w:val="22"/>
          <w:szCs w:val="22"/>
        </w:rPr>
        <w:t>Qaydaları ilə tənzimlənən kart əməliyyatlarına irad bildirilməsi ilə</w:t>
      </w:r>
      <w:r w:rsidR="00F00AD7" w:rsidRPr="00F15C5F">
        <w:rPr>
          <w:spacing w:val="-58"/>
          <w:w w:val="105"/>
          <w:sz w:val="22"/>
          <w:szCs w:val="22"/>
        </w:rPr>
        <w:t xml:space="preserve"> </w:t>
      </w:r>
      <w:r>
        <w:rPr>
          <w:spacing w:val="-58"/>
          <w:w w:val="105"/>
          <w:sz w:val="22"/>
          <w:szCs w:val="22"/>
          <w:lang w:val="az-Latn-AZ"/>
        </w:rPr>
        <w:t xml:space="preserve"> </w:t>
      </w:r>
      <w:r w:rsidR="00722E10">
        <w:rPr>
          <w:spacing w:val="-58"/>
          <w:w w:val="105"/>
          <w:sz w:val="22"/>
          <w:szCs w:val="22"/>
          <w:lang w:val="az-Latn-AZ"/>
        </w:rPr>
        <w:t xml:space="preserve"> </w:t>
      </w:r>
      <w:r w:rsidR="00F00AD7" w:rsidRPr="00F15C5F">
        <w:rPr>
          <w:w w:val="105"/>
          <w:sz w:val="22"/>
          <w:szCs w:val="22"/>
        </w:rPr>
        <w:t>bağlı</w:t>
      </w:r>
      <w:r w:rsidR="00F00AD7" w:rsidRPr="00F15C5F">
        <w:rPr>
          <w:spacing w:val="1"/>
          <w:w w:val="105"/>
          <w:sz w:val="22"/>
          <w:szCs w:val="22"/>
        </w:rPr>
        <w:t xml:space="preserve"> </w:t>
      </w:r>
      <w:r w:rsidR="00C416C2" w:rsidRPr="00F15C5F">
        <w:rPr>
          <w:w w:val="105"/>
          <w:sz w:val="22"/>
          <w:szCs w:val="22"/>
        </w:rPr>
        <w:t>M</w:t>
      </w:r>
      <w:r w:rsidR="00F00AD7" w:rsidRPr="00F15C5F">
        <w:rPr>
          <w:w w:val="105"/>
          <w:sz w:val="22"/>
          <w:szCs w:val="22"/>
        </w:rPr>
        <w:t>üraciətlər</w:t>
      </w:r>
      <w:r w:rsidR="00F00AD7" w:rsidRPr="00F15C5F">
        <w:rPr>
          <w:spacing w:val="-3"/>
          <w:w w:val="105"/>
          <w:sz w:val="22"/>
          <w:szCs w:val="22"/>
        </w:rPr>
        <w:t xml:space="preserve"> </w:t>
      </w:r>
      <w:r w:rsidR="00F00AD7" w:rsidRPr="00F15C5F">
        <w:rPr>
          <w:w w:val="105"/>
          <w:sz w:val="22"/>
          <w:szCs w:val="22"/>
        </w:rPr>
        <w:t>istisna</w:t>
      </w:r>
      <w:r w:rsidR="00F00AD7" w:rsidRPr="00F15C5F">
        <w:rPr>
          <w:spacing w:val="5"/>
          <w:w w:val="105"/>
          <w:sz w:val="22"/>
          <w:szCs w:val="22"/>
        </w:rPr>
        <w:t xml:space="preserve"> </w:t>
      </w:r>
      <w:r w:rsidR="00F00AD7" w:rsidRPr="00F15C5F">
        <w:rPr>
          <w:w w:val="105"/>
          <w:sz w:val="22"/>
          <w:szCs w:val="22"/>
        </w:rPr>
        <w:t>təşkil</w:t>
      </w:r>
      <w:r w:rsidR="00F00AD7" w:rsidRPr="00F15C5F">
        <w:rPr>
          <w:spacing w:val="2"/>
          <w:w w:val="105"/>
          <w:sz w:val="22"/>
          <w:szCs w:val="22"/>
        </w:rPr>
        <w:t xml:space="preserve"> </w:t>
      </w:r>
      <w:r w:rsidR="00F00AD7" w:rsidRPr="00F15C5F">
        <w:rPr>
          <w:w w:val="105"/>
          <w:sz w:val="22"/>
          <w:szCs w:val="22"/>
        </w:rPr>
        <w:t>edir</w:t>
      </w:r>
      <w:r w:rsidR="00E536D8" w:rsidRPr="00F15C5F">
        <w:rPr>
          <w:rFonts w:cs="Arial"/>
          <w:sz w:val="22"/>
          <w:szCs w:val="22"/>
        </w:rPr>
        <w:t xml:space="preserve">. </w:t>
      </w:r>
    </w:p>
    <w:p w14:paraId="253FE119" w14:textId="53CA30B7" w:rsidR="00E536D8" w:rsidRPr="00F15C5F" w:rsidRDefault="00F15C5F" w:rsidP="00F15C5F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15C5F">
        <w:rPr>
          <w:w w:val="105"/>
          <w:sz w:val="22"/>
          <w:szCs w:val="22"/>
        </w:rPr>
        <w:t>Kənar təşkilatlara sorğu göndərilməsi lazım olduğu hallarda Müraciətin baxılma müddəti</w:t>
      </w:r>
      <w:r w:rsidRPr="00F15C5F">
        <w:rPr>
          <w:spacing w:val="1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kənar</w:t>
      </w:r>
      <w:r w:rsidRPr="00F15C5F">
        <w:rPr>
          <w:spacing w:val="-3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təşkilatdan</w:t>
      </w:r>
      <w:r w:rsidRPr="00F15C5F">
        <w:rPr>
          <w:spacing w:val="-6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cavab</w:t>
      </w:r>
      <w:r w:rsidRPr="00F15C5F">
        <w:rPr>
          <w:spacing w:val="-12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alınması</w:t>
      </w:r>
      <w:r w:rsidRPr="00F15C5F">
        <w:rPr>
          <w:spacing w:val="-10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üçün</w:t>
      </w:r>
      <w:r w:rsidRPr="00F15C5F">
        <w:rPr>
          <w:spacing w:val="-6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tələb</w:t>
      </w:r>
      <w:r w:rsidRPr="00F15C5F">
        <w:rPr>
          <w:spacing w:val="-6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olunan müddət</w:t>
      </w:r>
      <w:r w:rsidRPr="00F15C5F">
        <w:rPr>
          <w:spacing w:val="-4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nəzərə</w:t>
      </w:r>
      <w:r w:rsidRPr="00F15C5F">
        <w:rPr>
          <w:spacing w:val="-13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almaqla</w:t>
      </w:r>
      <w:r w:rsidRPr="00F15C5F">
        <w:rPr>
          <w:spacing w:val="-7"/>
          <w:w w:val="105"/>
          <w:sz w:val="22"/>
          <w:szCs w:val="22"/>
        </w:rPr>
        <w:t xml:space="preserve"> </w:t>
      </w:r>
      <w:r w:rsidRPr="00F15C5F">
        <w:rPr>
          <w:w w:val="105"/>
          <w:sz w:val="22"/>
          <w:szCs w:val="22"/>
        </w:rPr>
        <w:t>uzadıla bilər</w:t>
      </w:r>
      <w:r w:rsidRPr="00F15C5F">
        <w:rPr>
          <w:rFonts w:cs="Arial"/>
          <w:sz w:val="22"/>
          <w:szCs w:val="22"/>
        </w:rPr>
        <w:t xml:space="preserve"> (sorğu</w:t>
      </w:r>
      <w:r w:rsidRPr="00F15C5F">
        <w:rPr>
          <w:rFonts w:cs="Arial"/>
          <w:sz w:val="22"/>
          <w:szCs w:val="22"/>
          <w:lang w:val="az-Latn-AZ"/>
        </w:rPr>
        <w:t>nu</w:t>
      </w:r>
      <w:r w:rsidRPr="00F15C5F">
        <w:rPr>
          <w:rFonts w:cs="Arial"/>
          <w:sz w:val="22"/>
          <w:szCs w:val="22"/>
        </w:rPr>
        <w:t xml:space="preserve"> göndərmiş Bankın struktur bölməsi onun kənar təşkilat tərəfindən alınmasına nəzarət edir). Sorğuya 10 (on) iş günündən artıq müddətdə cavab gəlmədikdə, </w:t>
      </w:r>
      <w:r w:rsidRPr="00F15C5F">
        <w:rPr>
          <w:rFonts w:cs="Arial"/>
          <w:sz w:val="22"/>
          <w:szCs w:val="22"/>
          <w:lang w:val="az-Latn-AZ"/>
        </w:rPr>
        <w:t xml:space="preserve">təkrar </w:t>
      </w:r>
      <w:r w:rsidRPr="00F15C5F">
        <w:rPr>
          <w:rFonts w:cs="Arial"/>
          <w:sz w:val="22"/>
          <w:szCs w:val="22"/>
        </w:rPr>
        <w:t xml:space="preserve">sorğu göndərilir. Təkrar sorğu </w:t>
      </w:r>
      <w:r w:rsidRPr="00F15C5F">
        <w:rPr>
          <w:rFonts w:cs="Arial"/>
          <w:sz w:val="22"/>
          <w:szCs w:val="22"/>
          <w:lang w:val="az-Latn-AZ"/>
        </w:rPr>
        <w:t xml:space="preserve">ən çoxu </w:t>
      </w:r>
      <w:r w:rsidRPr="00F15C5F">
        <w:rPr>
          <w:rFonts w:cs="Arial"/>
          <w:sz w:val="22"/>
          <w:szCs w:val="22"/>
        </w:rPr>
        <w:t>2 (iki) dəfə göndərilir. İkinci təkrar sorğuya cavab alınmazsa, Müraciət</w:t>
      </w:r>
      <w:r w:rsidRPr="00F15C5F">
        <w:rPr>
          <w:rFonts w:cs="Arial"/>
          <w:sz w:val="22"/>
          <w:szCs w:val="22"/>
          <w:lang w:val="az-Latn-AZ"/>
        </w:rPr>
        <w:t>ə</w:t>
      </w:r>
      <w:r w:rsidRPr="00F15C5F">
        <w:rPr>
          <w:rFonts w:cs="Arial"/>
          <w:sz w:val="22"/>
          <w:szCs w:val="22"/>
        </w:rPr>
        <w:t xml:space="preserve"> Bankda mövcud olan məlumatlar əsasında </w:t>
      </w:r>
      <w:r w:rsidRPr="00F15C5F">
        <w:rPr>
          <w:rFonts w:cs="Arial"/>
          <w:sz w:val="22"/>
          <w:szCs w:val="22"/>
          <w:lang w:val="az-Latn-AZ"/>
        </w:rPr>
        <w:t>baxılır</w:t>
      </w:r>
      <w:r w:rsidRPr="00F15C5F">
        <w:rPr>
          <w:rFonts w:cs="Arial"/>
          <w:sz w:val="22"/>
          <w:szCs w:val="22"/>
        </w:rPr>
        <w:t xml:space="preserve">. </w:t>
      </w:r>
    </w:p>
    <w:p w14:paraId="1EAB4451" w14:textId="31A4FB9D" w:rsidR="00E536D8" w:rsidRPr="009E777A" w:rsidRDefault="00C40808" w:rsidP="00C73C5C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9E777A">
        <w:rPr>
          <w:rFonts w:cs="Arial"/>
          <w:sz w:val="22"/>
          <w:szCs w:val="22"/>
        </w:rPr>
        <w:t xml:space="preserve">Müştəriyə cavabın verilməsi üçün fərdi müddətlər </w:t>
      </w:r>
      <w:r w:rsidR="00723ABE" w:rsidRPr="009E777A">
        <w:rPr>
          <w:rFonts w:cs="Arial"/>
          <w:sz w:val="22"/>
          <w:szCs w:val="22"/>
        </w:rPr>
        <w:t>K</w:t>
      </w:r>
      <w:r w:rsidR="00B60314" w:rsidRPr="009E777A">
        <w:rPr>
          <w:rFonts w:cs="Arial"/>
          <w:sz w:val="22"/>
          <w:szCs w:val="22"/>
        </w:rPr>
        <w:t xml:space="preserve">uratorun </w:t>
      </w:r>
      <w:r w:rsidR="00B60314" w:rsidRPr="009E777A">
        <w:rPr>
          <w:rFonts w:cs="Arial"/>
          <w:sz w:val="22"/>
          <w:szCs w:val="22"/>
          <w:lang w:val="az-Latn-AZ"/>
        </w:rPr>
        <w:t xml:space="preserve">sərəncamı </w:t>
      </w:r>
      <w:r w:rsidRPr="009E777A">
        <w:rPr>
          <w:rFonts w:cs="Arial"/>
          <w:sz w:val="22"/>
          <w:szCs w:val="22"/>
        </w:rPr>
        <w:t>ilə müəyyən edilə bilər (20 (iyirmi) iş günü</w:t>
      </w:r>
      <w:r w:rsidR="005F7D7B" w:rsidRPr="009E777A">
        <w:rPr>
          <w:rFonts w:cs="Arial"/>
          <w:sz w:val="22"/>
          <w:szCs w:val="22"/>
          <w:lang w:val="az-Latn-AZ"/>
        </w:rPr>
        <w:t>nədək</w:t>
      </w:r>
      <w:r w:rsidRPr="009E777A">
        <w:rPr>
          <w:rFonts w:cs="Arial"/>
          <w:sz w:val="22"/>
          <w:szCs w:val="22"/>
        </w:rPr>
        <w:t>)</w:t>
      </w:r>
      <w:r w:rsidR="00E536D8" w:rsidRPr="009E777A">
        <w:rPr>
          <w:rFonts w:cs="Arial"/>
          <w:sz w:val="22"/>
          <w:szCs w:val="22"/>
        </w:rPr>
        <w:t>.</w:t>
      </w:r>
    </w:p>
    <w:p w14:paraId="2B688ECD" w14:textId="64BF3F06" w:rsidR="00E536D8" w:rsidRPr="009E777A" w:rsidRDefault="008B68AA" w:rsidP="001160A3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5E0552">
        <w:rPr>
          <w:rFonts w:cs="Arial"/>
          <w:sz w:val="22"/>
          <w:szCs w:val="22"/>
        </w:rPr>
        <w:t xml:space="preserve">Kuratorun </w:t>
      </w:r>
      <w:r w:rsidR="009E777A" w:rsidRPr="005E0552">
        <w:rPr>
          <w:rFonts w:cs="Arial"/>
          <w:sz w:val="22"/>
          <w:szCs w:val="22"/>
          <w:lang w:val="az-Latn-AZ"/>
        </w:rPr>
        <w:t>sərəncamın</w:t>
      </w:r>
      <w:r w:rsidRPr="005E0552">
        <w:rPr>
          <w:rFonts w:cs="Arial"/>
          <w:sz w:val="22"/>
          <w:szCs w:val="22"/>
        </w:rPr>
        <w:t xml:space="preserve">da fərdi </w:t>
      </w:r>
      <w:r w:rsidR="009E777A" w:rsidRPr="005E0552">
        <w:rPr>
          <w:rFonts w:cs="Arial"/>
          <w:sz w:val="22"/>
          <w:szCs w:val="22"/>
          <w:lang w:val="az-Latn-AZ"/>
        </w:rPr>
        <w:t xml:space="preserve">icra </w:t>
      </w:r>
      <w:r w:rsidRPr="005E0552">
        <w:rPr>
          <w:rFonts w:cs="Arial"/>
          <w:sz w:val="22"/>
          <w:szCs w:val="22"/>
        </w:rPr>
        <w:t>tarix</w:t>
      </w:r>
      <w:r w:rsidR="009E777A" w:rsidRPr="005E0552">
        <w:rPr>
          <w:rFonts w:cs="Arial"/>
          <w:sz w:val="22"/>
          <w:szCs w:val="22"/>
          <w:lang w:val="az-Latn-AZ"/>
        </w:rPr>
        <w:t>i</w:t>
      </w:r>
      <w:r w:rsidRPr="005E0552">
        <w:rPr>
          <w:rFonts w:cs="Arial"/>
          <w:sz w:val="22"/>
          <w:szCs w:val="22"/>
        </w:rPr>
        <w:t xml:space="preserve"> müəyyən edilmədiyi hallarda, Müştərinin </w:t>
      </w:r>
      <w:r w:rsidR="0098259D" w:rsidRPr="005E0552">
        <w:rPr>
          <w:rFonts w:cs="Arial"/>
          <w:sz w:val="22"/>
          <w:szCs w:val="22"/>
          <w:lang w:val="az-Latn-AZ"/>
        </w:rPr>
        <w:t xml:space="preserve">Müraciətinə </w:t>
      </w:r>
      <w:r w:rsidR="0098259D" w:rsidRPr="005E0552">
        <w:rPr>
          <w:rFonts w:cs="Arial"/>
          <w:sz w:val="22"/>
          <w:szCs w:val="22"/>
        </w:rPr>
        <w:t>cavab</w:t>
      </w:r>
      <w:r w:rsidRPr="005E0552">
        <w:rPr>
          <w:rFonts w:cs="Arial"/>
          <w:sz w:val="22"/>
          <w:szCs w:val="22"/>
        </w:rPr>
        <w:t xml:space="preserve"> hazırlamaq üçün aşağıdakı </w:t>
      </w:r>
      <w:r w:rsidR="004A5F97">
        <w:rPr>
          <w:rFonts w:cs="Arial"/>
          <w:sz w:val="22"/>
          <w:szCs w:val="22"/>
          <w:lang w:val="az-Latn-AZ"/>
        </w:rPr>
        <w:t>standart</w:t>
      </w:r>
      <w:r w:rsidRPr="005E0552">
        <w:rPr>
          <w:rFonts w:cs="Arial"/>
          <w:sz w:val="22"/>
          <w:szCs w:val="22"/>
        </w:rPr>
        <w:t xml:space="preserve"> </w:t>
      </w:r>
      <w:r w:rsidR="005E0552" w:rsidRPr="005E0552">
        <w:rPr>
          <w:rFonts w:cs="Arial"/>
          <w:sz w:val="22"/>
          <w:szCs w:val="22"/>
          <w:lang w:val="az-Latn-AZ"/>
        </w:rPr>
        <w:t>müddətlər</w:t>
      </w:r>
      <w:r w:rsidRPr="009E777A">
        <w:rPr>
          <w:rFonts w:cs="Arial"/>
          <w:sz w:val="22"/>
          <w:szCs w:val="22"/>
        </w:rPr>
        <w:t xml:space="preserve"> müəyyən edilir</w:t>
      </w:r>
      <w:r w:rsidR="00E536D8" w:rsidRPr="009E777A">
        <w:rPr>
          <w:rFonts w:cs="Arial"/>
          <w:sz w:val="22"/>
          <w:szCs w:val="22"/>
        </w:rPr>
        <w:t>:</w:t>
      </w:r>
    </w:p>
    <w:p w14:paraId="653B0ADD" w14:textId="2E833A90" w:rsidR="00E536D8" w:rsidRPr="002F40B0" w:rsidRDefault="00722E10" w:rsidP="00B65392">
      <w:pPr>
        <w:pStyle w:val="a6"/>
        <w:numPr>
          <w:ilvl w:val="2"/>
          <w:numId w:val="49"/>
        </w:numPr>
        <w:tabs>
          <w:tab w:val="left" w:pos="1276"/>
        </w:tabs>
        <w:spacing w:line="360" w:lineRule="auto"/>
        <w:ind w:left="0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az-Latn-AZ"/>
        </w:rPr>
        <w:t>Müştərilərin əlavə araşdır</w:t>
      </w:r>
      <w:r w:rsidR="00A90953" w:rsidRPr="002F40B0">
        <w:rPr>
          <w:rFonts w:cs="Arial"/>
          <w:sz w:val="22"/>
          <w:szCs w:val="22"/>
          <w:lang w:val="az-Latn-AZ"/>
        </w:rPr>
        <w:t>ma tələb edilməyən müraciətlərinə</w:t>
      </w:r>
      <w:r w:rsidR="00E536D8" w:rsidRPr="002F40B0">
        <w:rPr>
          <w:rFonts w:cs="Arial"/>
          <w:sz w:val="22"/>
          <w:szCs w:val="22"/>
        </w:rPr>
        <w:t>:</w:t>
      </w:r>
    </w:p>
    <w:p w14:paraId="251CA990" w14:textId="52AB3A72" w:rsidR="00E536D8" w:rsidRPr="002F40B0" w:rsidRDefault="003C5FED" w:rsidP="00B65392">
      <w:pPr>
        <w:pStyle w:val="a6"/>
        <w:numPr>
          <w:ilvl w:val="3"/>
          <w:numId w:val="51"/>
        </w:numPr>
        <w:tabs>
          <w:tab w:val="left" w:pos="1985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2F40B0">
        <w:rPr>
          <w:rFonts w:cs="Arial"/>
          <w:sz w:val="22"/>
          <w:szCs w:val="22"/>
          <w:lang w:val="az-Latn-AZ"/>
        </w:rPr>
        <w:t xml:space="preserve">hüquqi şəxslər və banklar üçün </w:t>
      </w:r>
      <w:r w:rsidRPr="002F40B0">
        <w:rPr>
          <w:rFonts w:cs="Arial"/>
          <w:sz w:val="22"/>
          <w:szCs w:val="22"/>
          <w:lang w:val="az"/>
        </w:rPr>
        <w:t xml:space="preserve">– </w:t>
      </w:r>
      <w:r w:rsidRPr="002F40B0">
        <w:rPr>
          <w:rFonts w:cs="Arial"/>
          <w:sz w:val="22"/>
          <w:szCs w:val="22"/>
          <w:lang w:val="az-Latn-AZ"/>
        </w:rPr>
        <w:t>10 (on) iş günü</w:t>
      </w:r>
      <w:r w:rsidR="002F40B0" w:rsidRPr="002F40B0">
        <w:rPr>
          <w:rFonts w:cs="Arial"/>
          <w:sz w:val="22"/>
          <w:szCs w:val="22"/>
          <w:lang w:val="az-Latn-AZ"/>
        </w:rPr>
        <w:t>n</w:t>
      </w:r>
      <w:r w:rsidRPr="002F40B0">
        <w:rPr>
          <w:rFonts w:cs="Arial"/>
          <w:sz w:val="22"/>
          <w:szCs w:val="22"/>
          <w:lang w:val="az-Latn-AZ"/>
        </w:rPr>
        <w:t>ədək</w:t>
      </w:r>
      <w:r w:rsidR="00E536D8" w:rsidRPr="002F40B0">
        <w:rPr>
          <w:rFonts w:cs="Arial"/>
          <w:sz w:val="22"/>
          <w:szCs w:val="22"/>
        </w:rPr>
        <w:t>;</w:t>
      </w:r>
    </w:p>
    <w:p w14:paraId="57A1B4A8" w14:textId="6B55C48B" w:rsidR="00E536D8" w:rsidRPr="002F40B0" w:rsidRDefault="005D33B0" w:rsidP="00B65392">
      <w:pPr>
        <w:pStyle w:val="a6"/>
        <w:numPr>
          <w:ilvl w:val="3"/>
          <w:numId w:val="51"/>
        </w:numPr>
        <w:tabs>
          <w:tab w:val="left" w:pos="1985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2F40B0">
        <w:rPr>
          <w:rFonts w:cs="Arial"/>
          <w:sz w:val="22"/>
          <w:szCs w:val="22"/>
          <w:lang w:val="az-Latn-AZ"/>
        </w:rPr>
        <w:t xml:space="preserve">fiziki şəxslər üçün </w:t>
      </w:r>
      <w:r w:rsidRPr="002F40B0">
        <w:rPr>
          <w:rFonts w:cs="Arial"/>
          <w:sz w:val="22"/>
          <w:szCs w:val="22"/>
          <w:lang w:val="az"/>
        </w:rPr>
        <w:t xml:space="preserve">– </w:t>
      </w:r>
      <w:r w:rsidRPr="002F40B0">
        <w:rPr>
          <w:rFonts w:cs="Arial"/>
          <w:sz w:val="22"/>
          <w:szCs w:val="22"/>
          <w:lang w:val="az-Latn-AZ"/>
        </w:rPr>
        <w:t>5 (beş) iş gününədək</w:t>
      </w:r>
      <w:r w:rsidR="00E536D8" w:rsidRPr="002F40B0">
        <w:rPr>
          <w:rFonts w:cs="Arial"/>
          <w:sz w:val="22"/>
          <w:szCs w:val="22"/>
        </w:rPr>
        <w:t>;</w:t>
      </w:r>
    </w:p>
    <w:p w14:paraId="719C6579" w14:textId="4459ED16" w:rsidR="006F3F84" w:rsidRPr="002F40B0" w:rsidRDefault="003E7284" w:rsidP="00B65392">
      <w:pPr>
        <w:pStyle w:val="a6"/>
        <w:numPr>
          <w:ilvl w:val="3"/>
          <w:numId w:val="51"/>
        </w:numPr>
        <w:tabs>
          <w:tab w:val="left" w:pos="1985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2F40B0">
        <w:rPr>
          <w:rFonts w:cs="Arial"/>
          <w:sz w:val="22"/>
          <w:szCs w:val="22"/>
          <w:lang w:val="az-Latn-AZ"/>
        </w:rPr>
        <w:t xml:space="preserve">şikayətlər üçün </w:t>
      </w:r>
      <w:r w:rsidRPr="002F40B0">
        <w:rPr>
          <w:rFonts w:cs="Arial"/>
          <w:sz w:val="22"/>
          <w:szCs w:val="22"/>
          <w:lang w:val="az"/>
        </w:rPr>
        <w:t xml:space="preserve">– </w:t>
      </w:r>
      <w:r w:rsidRPr="002F40B0">
        <w:rPr>
          <w:rFonts w:cs="Arial"/>
          <w:sz w:val="22"/>
          <w:szCs w:val="22"/>
          <w:lang w:val="az-Latn-AZ"/>
        </w:rPr>
        <w:t>15 (on beş) iş gününədək</w:t>
      </w:r>
      <w:r w:rsidR="006F3F84" w:rsidRPr="002F40B0">
        <w:rPr>
          <w:rFonts w:cs="Arial"/>
          <w:sz w:val="22"/>
          <w:szCs w:val="22"/>
        </w:rPr>
        <w:t>;</w:t>
      </w:r>
    </w:p>
    <w:p w14:paraId="17EDC7FF" w14:textId="056AD84B" w:rsidR="00E536D8" w:rsidRPr="002F40B0" w:rsidRDefault="00722E10" w:rsidP="004A5F97">
      <w:pPr>
        <w:pStyle w:val="a6"/>
        <w:numPr>
          <w:ilvl w:val="2"/>
          <w:numId w:val="119"/>
        </w:numPr>
        <w:tabs>
          <w:tab w:val="left" w:pos="1276"/>
        </w:tabs>
        <w:spacing w:line="360" w:lineRule="auto"/>
        <w:ind w:left="0"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az-Latn-AZ"/>
        </w:rPr>
        <w:t>Müştərilərin əlavə araşdır</w:t>
      </w:r>
      <w:r w:rsidR="00A75DAC" w:rsidRPr="002F40B0">
        <w:rPr>
          <w:rFonts w:cs="Arial"/>
          <w:sz w:val="22"/>
          <w:szCs w:val="22"/>
          <w:lang w:val="az-Latn-AZ"/>
        </w:rPr>
        <w:t>ma tələb edilən müraciətlərinə</w:t>
      </w:r>
      <w:r w:rsidR="00E536D8" w:rsidRPr="002F40B0">
        <w:rPr>
          <w:rFonts w:cs="Arial"/>
          <w:sz w:val="22"/>
          <w:szCs w:val="22"/>
        </w:rPr>
        <w:t>:</w:t>
      </w:r>
    </w:p>
    <w:p w14:paraId="181E50FD" w14:textId="2C4903BC" w:rsidR="00E536D8" w:rsidRPr="002F40B0" w:rsidRDefault="002F40B0" w:rsidP="00B65392">
      <w:pPr>
        <w:pStyle w:val="a6"/>
        <w:numPr>
          <w:ilvl w:val="3"/>
          <w:numId w:val="53"/>
        </w:numPr>
        <w:tabs>
          <w:tab w:val="left" w:pos="1985"/>
          <w:tab w:val="left" w:pos="2127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2F40B0">
        <w:rPr>
          <w:rFonts w:cs="Arial"/>
          <w:sz w:val="22"/>
          <w:szCs w:val="22"/>
          <w:lang w:val="az-Latn-AZ"/>
        </w:rPr>
        <w:t xml:space="preserve">hüquqi şəxslər və banklar üçün </w:t>
      </w:r>
      <w:r w:rsidRPr="002F40B0">
        <w:rPr>
          <w:rFonts w:cs="Arial"/>
          <w:sz w:val="22"/>
          <w:szCs w:val="22"/>
          <w:lang w:val="az"/>
        </w:rPr>
        <w:t xml:space="preserve">– </w:t>
      </w:r>
      <w:r w:rsidRPr="002F40B0">
        <w:rPr>
          <w:rFonts w:cs="Arial"/>
          <w:sz w:val="22"/>
          <w:szCs w:val="22"/>
          <w:lang w:val="az-Latn-AZ"/>
        </w:rPr>
        <w:t>20 (iyirmi) iş gününədək</w:t>
      </w:r>
      <w:r w:rsidR="00E536D8" w:rsidRPr="002F40B0">
        <w:rPr>
          <w:rFonts w:cs="Arial"/>
          <w:sz w:val="22"/>
          <w:szCs w:val="22"/>
        </w:rPr>
        <w:t>;</w:t>
      </w:r>
    </w:p>
    <w:p w14:paraId="5E15BB19" w14:textId="2D9A49C7" w:rsidR="006F3F84" w:rsidRPr="002F40B0" w:rsidRDefault="002F40B0" w:rsidP="00B65392">
      <w:pPr>
        <w:pStyle w:val="a6"/>
        <w:numPr>
          <w:ilvl w:val="3"/>
          <w:numId w:val="53"/>
        </w:numPr>
        <w:tabs>
          <w:tab w:val="left" w:pos="1985"/>
          <w:tab w:val="left" w:pos="2127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2F40B0">
        <w:rPr>
          <w:rFonts w:cs="Arial"/>
          <w:sz w:val="22"/>
          <w:szCs w:val="22"/>
          <w:lang w:val="az-Latn-AZ"/>
        </w:rPr>
        <w:t xml:space="preserve">fiziki şəxslər üçün </w:t>
      </w:r>
      <w:r w:rsidRPr="002F40B0">
        <w:rPr>
          <w:rFonts w:cs="Arial"/>
          <w:sz w:val="22"/>
          <w:szCs w:val="22"/>
          <w:lang w:val="az"/>
        </w:rPr>
        <w:t xml:space="preserve">– </w:t>
      </w:r>
      <w:r w:rsidRPr="002F40B0">
        <w:rPr>
          <w:rFonts w:cs="Arial"/>
          <w:sz w:val="22"/>
          <w:szCs w:val="22"/>
          <w:lang w:val="az-Latn-AZ"/>
        </w:rPr>
        <w:t>10 (on) iş gününədək</w:t>
      </w:r>
      <w:r w:rsidR="006F3F84" w:rsidRPr="002F40B0">
        <w:rPr>
          <w:rFonts w:cs="Arial"/>
          <w:sz w:val="22"/>
          <w:szCs w:val="22"/>
        </w:rPr>
        <w:t>;</w:t>
      </w:r>
    </w:p>
    <w:p w14:paraId="02B788F9" w14:textId="05AB2237" w:rsidR="00E536D8" w:rsidRPr="002F40B0" w:rsidRDefault="002F40B0" w:rsidP="00B65392">
      <w:pPr>
        <w:pStyle w:val="a6"/>
        <w:numPr>
          <w:ilvl w:val="3"/>
          <w:numId w:val="53"/>
        </w:numPr>
        <w:tabs>
          <w:tab w:val="left" w:pos="1985"/>
          <w:tab w:val="left" w:pos="2127"/>
        </w:tabs>
        <w:spacing w:line="360" w:lineRule="auto"/>
        <w:ind w:left="0" w:firstLine="1134"/>
        <w:rPr>
          <w:rFonts w:cs="Arial"/>
          <w:sz w:val="22"/>
          <w:szCs w:val="22"/>
        </w:rPr>
      </w:pPr>
      <w:r w:rsidRPr="002F40B0">
        <w:rPr>
          <w:rFonts w:cs="Arial"/>
          <w:sz w:val="22"/>
          <w:szCs w:val="22"/>
          <w:lang w:val="az-Latn-AZ"/>
        </w:rPr>
        <w:t xml:space="preserve">şikayətlər üçün </w:t>
      </w:r>
      <w:r w:rsidRPr="002F40B0">
        <w:rPr>
          <w:rFonts w:cs="Arial"/>
          <w:sz w:val="22"/>
          <w:szCs w:val="22"/>
          <w:lang w:val="az"/>
        </w:rPr>
        <w:t xml:space="preserve">– </w:t>
      </w:r>
      <w:r w:rsidRPr="002F40B0">
        <w:rPr>
          <w:rFonts w:cs="Arial"/>
          <w:sz w:val="22"/>
          <w:szCs w:val="22"/>
          <w:lang w:val="az-Latn-AZ"/>
        </w:rPr>
        <w:t>30 (otuz) iş gününədək</w:t>
      </w:r>
      <w:r w:rsidR="00E536D8" w:rsidRPr="002F40B0">
        <w:rPr>
          <w:rFonts w:cs="Arial"/>
          <w:sz w:val="22"/>
          <w:szCs w:val="22"/>
        </w:rPr>
        <w:t>.</w:t>
      </w:r>
    </w:p>
    <w:p w14:paraId="560E7898" w14:textId="440F0995" w:rsidR="00E536D8" w:rsidRPr="007D6C79" w:rsidRDefault="007D6C79" w:rsidP="002B073A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7D6C79">
        <w:rPr>
          <w:rFonts w:cs="Arial"/>
          <w:sz w:val="22"/>
          <w:szCs w:val="22"/>
        </w:rPr>
        <w:t>Müştəri</w:t>
      </w:r>
      <w:r w:rsidRPr="007D6C79">
        <w:rPr>
          <w:rFonts w:cs="Arial"/>
          <w:sz w:val="22"/>
          <w:szCs w:val="22"/>
          <w:lang w:val="az-Latn-AZ"/>
        </w:rPr>
        <w:t>yə</w:t>
      </w:r>
      <w:r w:rsidRPr="007D6C79">
        <w:rPr>
          <w:rFonts w:cs="Arial"/>
          <w:sz w:val="22"/>
          <w:szCs w:val="22"/>
        </w:rPr>
        <w:t xml:space="preserve"> </w:t>
      </w:r>
      <w:r w:rsidR="00781B5F" w:rsidRPr="007D6C79">
        <w:rPr>
          <w:rFonts w:cs="Arial"/>
          <w:sz w:val="22"/>
          <w:szCs w:val="22"/>
        </w:rPr>
        <w:t xml:space="preserve">cavabın hazırlanması üçün </w:t>
      </w:r>
      <w:r w:rsidRPr="007D6C79">
        <w:rPr>
          <w:rFonts w:cs="Arial"/>
          <w:sz w:val="22"/>
          <w:szCs w:val="22"/>
        </w:rPr>
        <w:t>bu Qaydalar</w:t>
      </w:r>
      <w:r w:rsidRPr="007D6C79">
        <w:rPr>
          <w:rFonts w:cs="Arial"/>
          <w:sz w:val="22"/>
          <w:szCs w:val="22"/>
          <w:lang w:val="az-Latn-AZ"/>
        </w:rPr>
        <w:t xml:space="preserve">ın </w:t>
      </w:r>
      <w:r w:rsidR="00781B5F" w:rsidRPr="007D6C79">
        <w:rPr>
          <w:rFonts w:cs="Arial"/>
          <w:sz w:val="22"/>
          <w:szCs w:val="22"/>
        </w:rPr>
        <w:t>8.5-ci bənd</w:t>
      </w:r>
      <w:r w:rsidRPr="007D6C79">
        <w:rPr>
          <w:rFonts w:cs="Arial"/>
          <w:sz w:val="22"/>
          <w:szCs w:val="22"/>
          <w:lang w:val="az-Latn-AZ"/>
        </w:rPr>
        <w:t>in</w:t>
      </w:r>
      <w:r w:rsidR="00781B5F" w:rsidRPr="007D6C79">
        <w:rPr>
          <w:rFonts w:cs="Arial"/>
          <w:sz w:val="22"/>
          <w:szCs w:val="22"/>
        </w:rPr>
        <w:t xml:space="preserve">də nəzərdə tutulmuş müddətdən daha uzun müddət tələb olunduqda, </w:t>
      </w:r>
      <w:r w:rsidRPr="007D6C79">
        <w:rPr>
          <w:rFonts w:cs="Arial"/>
          <w:sz w:val="22"/>
          <w:szCs w:val="22"/>
          <w:lang w:val="az-Latn-AZ"/>
        </w:rPr>
        <w:t xml:space="preserve">SƏ </w:t>
      </w:r>
      <w:r w:rsidR="00781B5F" w:rsidRPr="007D6C79">
        <w:rPr>
          <w:rFonts w:cs="Arial"/>
          <w:sz w:val="22"/>
          <w:szCs w:val="22"/>
        </w:rPr>
        <w:t xml:space="preserve">son müddətin bitməsinə ən geci 2 (iki) gün qalmış öz </w:t>
      </w:r>
      <w:r w:rsidRPr="007D6C79">
        <w:rPr>
          <w:rFonts w:cs="Arial"/>
          <w:sz w:val="22"/>
          <w:szCs w:val="22"/>
          <w:lang w:val="az-Latn-AZ"/>
        </w:rPr>
        <w:t xml:space="preserve">rəhbərinə </w:t>
      </w:r>
      <w:r w:rsidR="00781B5F" w:rsidRPr="007D6C79">
        <w:rPr>
          <w:rFonts w:cs="Arial"/>
          <w:sz w:val="22"/>
          <w:szCs w:val="22"/>
        </w:rPr>
        <w:t>elektron poçt</w:t>
      </w:r>
      <w:r w:rsidRPr="007D6C79">
        <w:rPr>
          <w:rFonts w:cs="Arial"/>
          <w:sz w:val="22"/>
          <w:szCs w:val="22"/>
          <w:lang w:val="az-Latn-AZ"/>
        </w:rPr>
        <w:t>u</w:t>
      </w:r>
      <w:r w:rsidR="00781B5F" w:rsidRPr="007D6C79">
        <w:rPr>
          <w:rFonts w:cs="Arial"/>
          <w:sz w:val="22"/>
          <w:szCs w:val="22"/>
        </w:rPr>
        <w:t xml:space="preserve"> vasitəsilə müddətin uzadılması barədə əsaslandırılmış </w:t>
      </w:r>
      <w:r w:rsidRPr="007D6C79">
        <w:rPr>
          <w:rFonts w:cs="Arial"/>
          <w:sz w:val="22"/>
          <w:szCs w:val="22"/>
          <w:lang w:val="az-Latn-AZ"/>
        </w:rPr>
        <w:t xml:space="preserve">xahişlə </w:t>
      </w:r>
      <w:r w:rsidR="00781B5F" w:rsidRPr="007D6C79">
        <w:rPr>
          <w:rFonts w:cs="Arial"/>
          <w:sz w:val="22"/>
          <w:szCs w:val="22"/>
        </w:rPr>
        <w:t xml:space="preserve">müraciət etməlidir, bundan sonra </w:t>
      </w:r>
      <w:r w:rsidRPr="007D6C79">
        <w:rPr>
          <w:rFonts w:cs="Arial"/>
          <w:sz w:val="22"/>
          <w:szCs w:val="22"/>
          <w:lang w:val="az-Latn-AZ"/>
        </w:rPr>
        <w:t>SƏ</w:t>
      </w:r>
      <w:r w:rsidR="006A5384">
        <w:rPr>
          <w:rFonts w:cs="Arial"/>
          <w:sz w:val="22"/>
          <w:szCs w:val="22"/>
          <w:lang w:val="az-Latn-AZ"/>
        </w:rPr>
        <w:t>-nin</w:t>
      </w:r>
      <w:r w:rsidR="00781B5F" w:rsidRPr="007D6C79">
        <w:rPr>
          <w:rFonts w:cs="Arial"/>
          <w:sz w:val="22"/>
          <w:szCs w:val="22"/>
        </w:rPr>
        <w:t xml:space="preserve"> </w:t>
      </w:r>
      <w:r w:rsidRPr="007D6C79">
        <w:rPr>
          <w:rFonts w:cs="Arial"/>
          <w:sz w:val="22"/>
          <w:szCs w:val="22"/>
          <w:lang w:val="az-Latn-AZ"/>
        </w:rPr>
        <w:t xml:space="preserve">rəhbəri </w:t>
      </w:r>
      <w:r w:rsidR="00781B5F" w:rsidRPr="007D6C79">
        <w:rPr>
          <w:rFonts w:cs="Arial"/>
          <w:sz w:val="22"/>
          <w:szCs w:val="22"/>
        </w:rPr>
        <w:t>müddətin uzadılması</w:t>
      </w:r>
      <w:r w:rsidRPr="007D6C79">
        <w:rPr>
          <w:rFonts w:cs="Arial"/>
          <w:sz w:val="22"/>
          <w:szCs w:val="22"/>
          <w:lang w:val="az-Latn-AZ"/>
        </w:rPr>
        <w:t>nı</w:t>
      </w:r>
      <w:r w:rsidR="00781B5F" w:rsidRPr="007D6C79">
        <w:rPr>
          <w:rFonts w:cs="Arial"/>
          <w:sz w:val="22"/>
          <w:szCs w:val="22"/>
        </w:rPr>
        <w:t xml:space="preserve"> </w:t>
      </w:r>
      <w:r w:rsidRPr="007D6C79">
        <w:rPr>
          <w:rFonts w:cs="Arial"/>
          <w:sz w:val="22"/>
          <w:szCs w:val="22"/>
        </w:rPr>
        <w:t>Kurator ilə</w:t>
      </w:r>
      <w:r w:rsidRPr="007D6C79">
        <w:rPr>
          <w:rFonts w:cs="Arial"/>
          <w:sz w:val="22"/>
          <w:szCs w:val="22"/>
          <w:lang w:val="az-Latn-AZ"/>
        </w:rPr>
        <w:t xml:space="preserve"> </w:t>
      </w:r>
      <w:r w:rsidR="00781B5F" w:rsidRPr="007D6C79">
        <w:rPr>
          <w:rFonts w:cs="Arial"/>
          <w:sz w:val="22"/>
          <w:szCs w:val="22"/>
        </w:rPr>
        <w:t>razılaş</w:t>
      </w:r>
      <w:r w:rsidRPr="007D6C79">
        <w:rPr>
          <w:rFonts w:cs="Arial"/>
          <w:sz w:val="22"/>
          <w:szCs w:val="22"/>
          <w:lang w:val="az-Latn-AZ"/>
        </w:rPr>
        <w:t>d</w:t>
      </w:r>
      <w:r w:rsidR="00781B5F" w:rsidRPr="007D6C79">
        <w:rPr>
          <w:rFonts w:cs="Arial"/>
          <w:sz w:val="22"/>
          <w:szCs w:val="22"/>
        </w:rPr>
        <w:t>ı</w:t>
      </w:r>
      <w:r w:rsidRPr="007D6C79">
        <w:rPr>
          <w:rFonts w:cs="Arial"/>
          <w:sz w:val="22"/>
          <w:szCs w:val="22"/>
          <w:lang w:val="az-Latn-AZ"/>
        </w:rPr>
        <w:t>rı</w:t>
      </w:r>
      <w:r w:rsidR="00781B5F" w:rsidRPr="007D6C79">
        <w:rPr>
          <w:rFonts w:cs="Arial"/>
          <w:sz w:val="22"/>
          <w:szCs w:val="22"/>
        </w:rPr>
        <w:t xml:space="preserve">r. </w:t>
      </w:r>
    </w:p>
    <w:p w14:paraId="04354BA5" w14:textId="3E9113E1" w:rsidR="005C6084" w:rsidRPr="00F52E97" w:rsidRDefault="00452D2B" w:rsidP="00C85622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52E97">
        <w:rPr>
          <w:rFonts w:cs="Arial"/>
          <w:sz w:val="22"/>
          <w:szCs w:val="22"/>
        </w:rPr>
        <w:t xml:space="preserve">Kurator müddətin uzadılması barədə qərar qəbul edərsə, Müştərinin </w:t>
      </w:r>
      <w:r w:rsidR="00F52E97" w:rsidRPr="00F52E97">
        <w:rPr>
          <w:rFonts w:cs="Arial"/>
          <w:sz w:val="22"/>
          <w:szCs w:val="22"/>
          <w:lang w:val="en-US"/>
        </w:rPr>
        <w:t>M</w:t>
      </w:r>
      <w:r w:rsidR="00F52E97" w:rsidRPr="00F52E97">
        <w:rPr>
          <w:rFonts w:cs="Arial"/>
          <w:sz w:val="22"/>
          <w:szCs w:val="22"/>
          <w:lang w:val="az-Latn-AZ"/>
        </w:rPr>
        <w:t>üraciətinin</w:t>
      </w:r>
      <w:r w:rsidRPr="00F52E97">
        <w:rPr>
          <w:rFonts w:cs="Arial"/>
          <w:sz w:val="22"/>
          <w:szCs w:val="22"/>
        </w:rPr>
        <w:t xml:space="preserve"> cavablandırılması üçün müddətin dəyişdirilməsi faktı yeni tarix, dəyişikliyin tarixi və Kuratorun </w:t>
      </w:r>
      <w:r w:rsidRPr="0087323E">
        <w:rPr>
          <w:rFonts w:cs="Arial"/>
          <w:sz w:val="22"/>
          <w:szCs w:val="22"/>
        </w:rPr>
        <w:t>imzası ilə</w:t>
      </w:r>
      <w:r w:rsidRPr="00F52E97">
        <w:rPr>
          <w:rFonts w:cs="Arial"/>
          <w:sz w:val="22"/>
          <w:szCs w:val="22"/>
        </w:rPr>
        <w:t xml:space="preserve"> sənədləşdirilir. </w:t>
      </w:r>
      <w:r w:rsidR="00F52E97" w:rsidRPr="00F52E97">
        <w:rPr>
          <w:rFonts w:cs="Arial"/>
          <w:sz w:val="22"/>
          <w:szCs w:val="22"/>
          <w:lang w:val="az-Latn-AZ"/>
        </w:rPr>
        <w:t>SƏ</w:t>
      </w:r>
      <w:r w:rsidR="003F2425">
        <w:rPr>
          <w:rFonts w:cs="Arial"/>
          <w:sz w:val="22"/>
          <w:szCs w:val="22"/>
          <w:lang w:val="az-Latn-AZ"/>
        </w:rPr>
        <w:t>,</w:t>
      </w:r>
      <w:r w:rsidR="00F52E97" w:rsidRPr="00F52E97">
        <w:rPr>
          <w:rFonts w:cs="Arial"/>
          <w:sz w:val="22"/>
          <w:szCs w:val="22"/>
          <w:lang w:val="az-Latn-AZ"/>
        </w:rPr>
        <w:t xml:space="preserve"> DKŞ </w:t>
      </w:r>
      <w:r w:rsidR="00F52E97" w:rsidRPr="00F52E97">
        <w:rPr>
          <w:rFonts w:cs="Arial"/>
          <w:sz w:val="22"/>
          <w:szCs w:val="22"/>
        </w:rPr>
        <w:t>vasitəsilə Müştərini</w:t>
      </w:r>
      <w:r w:rsidR="001E2F4F">
        <w:rPr>
          <w:rFonts w:cs="Arial"/>
          <w:sz w:val="22"/>
          <w:szCs w:val="22"/>
          <w:lang w:val="en-US"/>
        </w:rPr>
        <w:t>n</w:t>
      </w:r>
      <w:r w:rsidRPr="00F52E97">
        <w:rPr>
          <w:rFonts w:cs="Arial"/>
          <w:sz w:val="22"/>
          <w:szCs w:val="22"/>
        </w:rPr>
        <w:t xml:space="preserve"> </w:t>
      </w:r>
      <w:r w:rsidR="003F2425" w:rsidRPr="00F52E97">
        <w:rPr>
          <w:rFonts w:cs="Arial"/>
          <w:sz w:val="22"/>
          <w:szCs w:val="22"/>
        </w:rPr>
        <w:t>M</w:t>
      </w:r>
      <w:r w:rsidRPr="00F52E97">
        <w:rPr>
          <w:rFonts w:cs="Arial"/>
          <w:sz w:val="22"/>
          <w:szCs w:val="22"/>
        </w:rPr>
        <w:t xml:space="preserve">üraciətə baxılma müddətinin uzadılması barədə </w:t>
      </w:r>
      <w:r w:rsidR="00F52E97" w:rsidRPr="00F52E97">
        <w:rPr>
          <w:rFonts w:cs="Arial"/>
          <w:sz w:val="22"/>
          <w:szCs w:val="22"/>
          <w:lang w:val="az-Latn-AZ"/>
        </w:rPr>
        <w:t xml:space="preserve">mütləq şəkildə məlumatlandırılmasını </w:t>
      </w:r>
      <w:r w:rsidRPr="00F52E97">
        <w:rPr>
          <w:rFonts w:cs="Arial"/>
          <w:sz w:val="22"/>
          <w:szCs w:val="22"/>
        </w:rPr>
        <w:t xml:space="preserve">təmin edir. </w:t>
      </w:r>
    </w:p>
    <w:p w14:paraId="0BA3BD0E" w14:textId="74BBFAF8" w:rsidR="005C6084" w:rsidRPr="00A53E89" w:rsidRDefault="009E4633" w:rsidP="001D4A59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</w:rPr>
        <w:t>Müştərilərin</w:t>
      </w:r>
      <w:r w:rsidR="00FB6644">
        <w:rPr>
          <w:rFonts w:cs="Arial"/>
          <w:sz w:val="22"/>
          <w:szCs w:val="22"/>
          <w:lang w:val="az-Latn-AZ"/>
        </w:rPr>
        <w:t xml:space="preserve"> </w:t>
      </w:r>
      <w:r w:rsidR="002239D7" w:rsidRPr="00A53E89">
        <w:rPr>
          <w:rFonts w:cs="Arial"/>
          <w:sz w:val="22"/>
          <w:szCs w:val="22"/>
        </w:rPr>
        <w:t>Müraciətləri ilə bağlı A</w:t>
      </w:r>
      <w:r w:rsidR="00005D83" w:rsidRPr="00A53E89">
        <w:rPr>
          <w:rFonts w:cs="Arial"/>
          <w:sz w:val="22"/>
          <w:szCs w:val="22"/>
          <w:lang w:val="az-Latn-AZ"/>
        </w:rPr>
        <w:t xml:space="preserve">R </w:t>
      </w:r>
      <w:r w:rsidR="002239D7" w:rsidRPr="00A53E89">
        <w:rPr>
          <w:rFonts w:cs="Arial"/>
          <w:sz w:val="22"/>
          <w:szCs w:val="22"/>
        </w:rPr>
        <w:t>M</w:t>
      </w:r>
      <w:r w:rsidR="00005D83" w:rsidRPr="00A53E89">
        <w:rPr>
          <w:rFonts w:cs="Arial"/>
          <w:sz w:val="22"/>
          <w:szCs w:val="22"/>
          <w:lang w:val="az-Latn-AZ"/>
        </w:rPr>
        <w:t>B</w:t>
      </w:r>
      <w:r w:rsidR="00005D83" w:rsidRPr="00A53E89">
        <w:rPr>
          <w:rFonts w:cs="Arial"/>
          <w:sz w:val="22"/>
          <w:szCs w:val="22"/>
        </w:rPr>
        <w:t xml:space="preserve"> </w:t>
      </w:r>
      <w:r w:rsidR="002239D7" w:rsidRPr="00A53E89">
        <w:rPr>
          <w:rFonts w:cs="Arial"/>
          <w:sz w:val="22"/>
          <w:szCs w:val="22"/>
        </w:rPr>
        <w:t>/</w:t>
      </w:r>
      <w:r w:rsidR="00005D83" w:rsidRPr="00A53E89">
        <w:rPr>
          <w:rFonts w:cs="Arial"/>
          <w:sz w:val="22"/>
          <w:szCs w:val="22"/>
        </w:rPr>
        <w:t xml:space="preserve"> AR </w:t>
      </w:r>
      <w:r w:rsidR="00005D83" w:rsidRPr="00A53E89">
        <w:rPr>
          <w:rFonts w:cs="Arial"/>
          <w:sz w:val="22"/>
          <w:szCs w:val="22"/>
          <w:lang w:val="az-Latn-AZ"/>
        </w:rPr>
        <w:t>MBNP</w:t>
      </w:r>
      <w:r w:rsidR="003F2425">
        <w:rPr>
          <w:rFonts w:cs="Arial"/>
          <w:sz w:val="22"/>
          <w:szCs w:val="22"/>
        </w:rPr>
        <w:t>-də</w:t>
      </w:r>
      <w:r w:rsidR="002239D7" w:rsidRPr="00A53E89">
        <w:rPr>
          <w:rFonts w:cs="Arial"/>
          <w:sz w:val="22"/>
          <w:szCs w:val="22"/>
        </w:rPr>
        <w:t xml:space="preserve">n daxil olan </w:t>
      </w:r>
      <w:r w:rsidR="00005D83" w:rsidRPr="00A53E89">
        <w:rPr>
          <w:rFonts w:cs="Arial"/>
          <w:sz w:val="22"/>
          <w:szCs w:val="22"/>
        </w:rPr>
        <w:t>sorğu</w:t>
      </w:r>
      <w:r w:rsidR="00005D83" w:rsidRPr="00A53E89">
        <w:rPr>
          <w:rFonts w:cs="Arial"/>
          <w:sz w:val="22"/>
          <w:szCs w:val="22"/>
          <w:lang w:val="az-Latn-AZ"/>
        </w:rPr>
        <w:t xml:space="preserve">lara, sorğuda </w:t>
      </w:r>
      <w:r w:rsidR="002239D7" w:rsidRPr="00A53E89">
        <w:rPr>
          <w:rFonts w:cs="Arial"/>
          <w:sz w:val="22"/>
          <w:szCs w:val="22"/>
        </w:rPr>
        <w:t>başqa hal nəzərdə tutulmayıbsa</w:t>
      </w:r>
      <w:r w:rsidR="00005D83" w:rsidRPr="00A53E89">
        <w:rPr>
          <w:rFonts w:cs="Arial"/>
          <w:sz w:val="22"/>
          <w:szCs w:val="22"/>
          <w:lang w:val="az-Latn-AZ"/>
        </w:rPr>
        <w:t>,</w:t>
      </w:r>
      <w:r w:rsidR="002239D7" w:rsidRPr="00A53E89">
        <w:rPr>
          <w:rFonts w:cs="Arial"/>
          <w:sz w:val="22"/>
          <w:szCs w:val="22"/>
        </w:rPr>
        <w:t xml:space="preserve"> (A</w:t>
      </w:r>
      <w:r w:rsidR="00005D83" w:rsidRPr="00A53E89">
        <w:rPr>
          <w:rFonts w:cs="Arial"/>
          <w:sz w:val="22"/>
          <w:szCs w:val="22"/>
          <w:lang w:val="az-Latn-AZ"/>
        </w:rPr>
        <w:t xml:space="preserve">R </w:t>
      </w:r>
      <w:r w:rsidR="002239D7" w:rsidRPr="00A53E89">
        <w:rPr>
          <w:rFonts w:cs="Arial"/>
          <w:sz w:val="22"/>
          <w:szCs w:val="22"/>
        </w:rPr>
        <w:t>M</w:t>
      </w:r>
      <w:r w:rsidR="00FB6644">
        <w:rPr>
          <w:rFonts w:cs="Arial"/>
          <w:sz w:val="22"/>
          <w:szCs w:val="22"/>
          <w:lang w:val="az-Latn-AZ"/>
        </w:rPr>
        <w:t>B</w:t>
      </w:r>
      <w:r w:rsidR="00FB6644">
        <w:rPr>
          <w:rFonts w:cs="Arial"/>
          <w:sz w:val="22"/>
          <w:szCs w:val="22"/>
        </w:rPr>
        <w:t>/</w:t>
      </w:r>
      <w:r w:rsidR="002239D7" w:rsidRPr="00A53E89">
        <w:rPr>
          <w:rFonts w:cs="Arial"/>
          <w:sz w:val="22"/>
          <w:szCs w:val="22"/>
        </w:rPr>
        <w:t>AR</w:t>
      </w:r>
      <w:r w:rsidR="00005D83" w:rsidRPr="00A53E89">
        <w:rPr>
          <w:rFonts w:cs="Arial"/>
          <w:sz w:val="22"/>
          <w:szCs w:val="22"/>
          <w:lang w:val="az-Latn-AZ"/>
        </w:rPr>
        <w:t xml:space="preserve"> MBNP</w:t>
      </w:r>
      <w:r w:rsidR="002239D7" w:rsidRPr="00A53E89">
        <w:rPr>
          <w:rFonts w:cs="Arial"/>
          <w:sz w:val="22"/>
          <w:szCs w:val="22"/>
        </w:rPr>
        <w:t xml:space="preserve">) 7 (yeddi) iş günü ərzində baxılır. </w:t>
      </w:r>
      <w:r w:rsidR="00005D83" w:rsidRPr="00A53E89">
        <w:rPr>
          <w:rFonts w:cs="Arial"/>
          <w:sz w:val="22"/>
          <w:szCs w:val="22"/>
        </w:rPr>
        <w:t>A</w:t>
      </w:r>
      <w:r w:rsidR="00005D83" w:rsidRPr="00A53E89">
        <w:rPr>
          <w:rFonts w:cs="Arial"/>
          <w:sz w:val="22"/>
          <w:szCs w:val="22"/>
          <w:lang w:val="az-Latn-AZ"/>
        </w:rPr>
        <w:t xml:space="preserve">R </w:t>
      </w:r>
      <w:r w:rsidR="00005D83" w:rsidRPr="00A53E89">
        <w:rPr>
          <w:rFonts w:cs="Arial"/>
          <w:sz w:val="22"/>
          <w:szCs w:val="22"/>
        </w:rPr>
        <w:t>M</w:t>
      </w:r>
      <w:r w:rsidR="00FB6644">
        <w:rPr>
          <w:rFonts w:cs="Arial"/>
          <w:sz w:val="22"/>
          <w:szCs w:val="22"/>
          <w:lang w:val="az-Latn-AZ"/>
        </w:rPr>
        <w:t>B</w:t>
      </w:r>
      <w:r w:rsidR="00FB6644">
        <w:rPr>
          <w:rFonts w:cs="Arial"/>
          <w:sz w:val="22"/>
          <w:szCs w:val="22"/>
        </w:rPr>
        <w:t>/</w:t>
      </w:r>
      <w:r w:rsidR="00005D83" w:rsidRPr="00A53E89">
        <w:rPr>
          <w:rFonts w:cs="Arial"/>
          <w:sz w:val="22"/>
          <w:szCs w:val="22"/>
        </w:rPr>
        <w:t>AR</w:t>
      </w:r>
      <w:r w:rsidR="00005D83" w:rsidRPr="00A53E89">
        <w:rPr>
          <w:rFonts w:cs="Arial"/>
          <w:sz w:val="22"/>
          <w:szCs w:val="22"/>
          <w:lang w:val="az-Latn-AZ"/>
        </w:rPr>
        <w:t xml:space="preserve"> MBNP</w:t>
      </w:r>
      <w:r w:rsidR="00005D83" w:rsidRPr="00A53E89">
        <w:rPr>
          <w:rFonts w:cs="Arial"/>
          <w:sz w:val="22"/>
          <w:szCs w:val="22"/>
        </w:rPr>
        <w:t xml:space="preserve"> </w:t>
      </w:r>
      <w:r w:rsidR="003F2425" w:rsidRPr="00A53E89">
        <w:rPr>
          <w:rFonts w:cs="Arial"/>
          <w:sz w:val="22"/>
          <w:szCs w:val="22"/>
        </w:rPr>
        <w:lastRenderedPageBreak/>
        <w:t>M</w:t>
      </w:r>
      <w:r w:rsidR="00005D83" w:rsidRPr="00A53E89">
        <w:rPr>
          <w:rFonts w:cs="Arial"/>
          <w:sz w:val="22"/>
          <w:szCs w:val="22"/>
        </w:rPr>
        <w:t xml:space="preserve">üraciətlərə </w:t>
      </w:r>
      <w:r w:rsidR="002239D7" w:rsidRPr="00A53E89">
        <w:rPr>
          <w:rFonts w:cs="Arial"/>
          <w:sz w:val="22"/>
          <w:szCs w:val="22"/>
        </w:rPr>
        <w:t xml:space="preserve">digər </w:t>
      </w:r>
      <w:r w:rsidR="00005D83" w:rsidRPr="00A53E89">
        <w:rPr>
          <w:rFonts w:cs="Arial"/>
          <w:sz w:val="22"/>
          <w:szCs w:val="22"/>
          <w:lang w:val="az-Latn-AZ"/>
        </w:rPr>
        <w:t xml:space="preserve">müddətlərdə </w:t>
      </w:r>
      <w:r w:rsidR="002239D7" w:rsidRPr="00A53E89">
        <w:rPr>
          <w:rFonts w:cs="Arial"/>
          <w:sz w:val="22"/>
          <w:szCs w:val="22"/>
        </w:rPr>
        <w:t>baxılmasını tələb etmək hüququna malikdir.</w:t>
      </w:r>
      <w:r w:rsidR="002239D7" w:rsidRPr="00A53E89">
        <w:rPr>
          <w:rFonts w:cs="Arial"/>
          <w:sz w:val="22"/>
          <w:szCs w:val="22"/>
          <w:lang w:val="az-Latn-AZ"/>
        </w:rPr>
        <w:t xml:space="preserve"> </w:t>
      </w:r>
      <w:r w:rsidR="001D4A59" w:rsidRPr="00A53E89">
        <w:rPr>
          <w:rFonts w:cs="Arial"/>
          <w:sz w:val="22"/>
          <w:szCs w:val="22"/>
          <w:lang w:val="az-Latn-AZ"/>
        </w:rPr>
        <w:t>A</w:t>
      </w:r>
      <w:r w:rsidR="00FB6644">
        <w:rPr>
          <w:rFonts w:cs="Arial"/>
          <w:sz w:val="22"/>
          <w:szCs w:val="22"/>
          <w:lang w:val="az-Latn-AZ"/>
        </w:rPr>
        <w:t>R MB</w:t>
      </w:r>
      <w:r w:rsidR="001D4A59" w:rsidRPr="00A53E89">
        <w:rPr>
          <w:rFonts w:cs="Arial"/>
          <w:sz w:val="22"/>
          <w:szCs w:val="22"/>
          <w:lang w:val="az-Latn-AZ"/>
        </w:rPr>
        <w:t>/A</w:t>
      </w:r>
      <w:r w:rsidR="00A53E89" w:rsidRPr="00A53E89">
        <w:rPr>
          <w:rFonts w:cs="Arial"/>
          <w:sz w:val="22"/>
          <w:szCs w:val="22"/>
          <w:lang w:val="az-Latn-AZ"/>
        </w:rPr>
        <w:t xml:space="preserve">R MBNP </w:t>
      </w:r>
      <w:r w:rsidR="001D4A59" w:rsidRPr="00A53E89">
        <w:rPr>
          <w:rFonts w:cs="Arial"/>
          <w:sz w:val="22"/>
          <w:szCs w:val="22"/>
          <w:lang w:val="az-Latn-AZ"/>
        </w:rPr>
        <w:t xml:space="preserve">tərəfindən Müştəriyə cavabın təqdim edilməsi tələbi </w:t>
      </w:r>
      <w:r w:rsidR="003F2425">
        <w:rPr>
          <w:rFonts w:cs="Arial"/>
          <w:sz w:val="22"/>
          <w:szCs w:val="22"/>
          <w:lang w:val="az-Latn-AZ"/>
        </w:rPr>
        <w:t>qoyulduqda</w:t>
      </w:r>
      <w:r w:rsidR="001D4A59" w:rsidRPr="00A53E89">
        <w:rPr>
          <w:rFonts w:cs="Arial"/>
          <w:sz w:val="22"/>
          <w:szCs w:val="22"/>
          <w:lang w:val="az-Latn-AZ"/>
        </w:rPr>
        <w:t>, Müraciət</w:t>
      </w:r>
      <w:r w:rsidR="00FB6644">
        <w:rPr>
          <w:rFonts w:cs="Arial"/>
          <w:sz w:val="22"/>
          <w:szCs w:val="22"/>
          <w:lang w:val="az-Latn-AZ"/>
        </w:rPr>
        <w:t xml:space="preserve">ə </w:t>
      </w:r>
      <w:r w:rsidR="001D4A59" w:rsidRPr="00A53E89">
        <w:rPr>
          <w:rFonts w:cs="Arial"/>
          <w:sz w:val="22"/>
          <w:szCs w:val="22"/>
          <w:lang w:val="az-Latn-AZ"/>
        </w:rPr>
        <w:t xml:space="preserve">baxılması və cavablandırılması </w:t>
      </w:r>
      <w:r w:rsidR="00A53E89" w:rsidRPr="00A53E89">
        <w:rPr>
          <w:rFonts w:cs="Arial"/>
          <w:sz w:val="22"/>
          <w:szCs w:val="22"/>
          <w:lang w:val="az-Latn-AZ"/>
        </w:rPr>
        <w:t xml:space="preserve">bu Qaydaların </w:t>
      </w:r>
      <w:r w:rsidR="001D4A59" w:rsidRPr="00A53E89">
        <w:rPr>
          <w:rFonts w:cs="Arial"/>
          <w:sz w:val="22"/>
          <w:szCs w:val="22"/>
          <w:lang w:val="az-Latn-AZ"/>
        </w:rPr>
        <w:t>8.5-ci bənd</w:t>
      </w:r>
      <w:r w:rsidR="00A53E89" w:rsidRPr="00A53E89">
        <w:rPr>
          <w:rFonts w:cs="Arial"/>
          <w:sz w:val="22"/>
          <w:szCs w:val="22"/>
          <w:lang w:val="az-Latn-AZ"/>
        </w:rPr>
        <w:t>in</w:t>
      </w:r>
      <w:r w:rsidR="001D4A59" w:rsidRPr="00A53E89">
        <w:rPr>
          <w:rFonts w:cs="Arial"/>
          <w:sz w:val="22"/>
          <w:szCs w:val="22"/>
          <w:lang w:val="az-Latn-AZ"/>
        </w:rPr>
        <w:t>də göstərilən müdd</w:t>
      </w:r>
      <w:r w:rsidR="00A53E89" w:rsidRPr="00A53E89">
        <w:rPr>
          <w:rFonts w:cs="Arial"/>
          <w:sz w:val="22"/>
          <w:szCs w:val="22"/>
          <w:lang w:val="az-Latn-AZ"/>
        </w:rPr>
        <w:t>ətlərdə həyata keçirilməlidir</w:t>
      </w:r>
      <w:r w:rsidR="001D4A59" w:rsidRPr="00A53E89">
        <w:rPr>
          <w:rFonts w:cs="Arial"/>
          <w:sz w:val="22"/>
          <w:szCs w:val="22"/>
          <w:lang w:val="az-Latn-AZ"/>
        </w:rPr>
        <w:t xml:space="preserve">. </w:t>
      </w:r>
    </w:p>
    <w:p w14:paraId="477C46BC" w14:textId="27843133" w:rsidR="000E5FDB" w:rsidRDefault="00452D2B" w:rsidP="00452D2B">
      <w:pPr>
        <w:pStyle w:val="a6"/>
        <w:numPr>
          <w:ilvl w:val="1"/>
          <w:numId w:val="47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A53E89">
        <w:rPr>
          <w:rFonts w:cs="Arial"/>
          <w:sz w:val="22"/>
          <w:szCs w:val="22"/>
          <w:lang w:val="az-Latn-AZ"/>
        </w:rPr>
        <w:t xml:space="preserve">Dövlət orqanlarının </w:t>
      </w:r>
      <w:r w:rsidRPr="00452D2B">
        <w:rPr>
          <w:rFonts w:cs="Arial"/>
          <w:sz w:val="22"/>
          <w:szCs w:val="22"/>
          <w:lang w:val="az-Latn-AZ"/>
        </w:rPr>
        <w:t xml:space="preserve">sorğularına </w:t>
      </w:r>
      <w:r w:rsidRPr="00A53E89">
        <w:rPr>
          <w:rFonts w:cs="Arial"/>
          <w:sz w:val="22"/>
          <w:szCs w:val="22"/>
          <w:lang w:val="az-Latn-AZ"/>
        </w:rPr>
        <w:t>A</w:t>
      </w:r>
      <w:r w:rsidR="00847B6C">
        <w:rPr>
          <w:rFonts w:cs="Arial"/>
          <w:sz w:val="22"/>
          <w:szCs w:val="22"/>
          <w:lang w:val="az-Latn-AZ"/>
        </w:rPr>
        <w:t xml:space="preserve">R </w:t>
      </w:r>
      <w:r w:rsidR="00EA3E11" w:rsidRPr="00A53E89">
        <w:rPr>
          <w:rFonts w:cs="Arial"/>
          <w:sz w:val="22"/>
          <w:szCs w:val="22"/>
          <w:lang w:val="az-Latn-AZ"/>
        </w:rPr>
        <w:t>Q</w:t>
      </w:r>
      <w:r w:rsidRPr="00A53E89">
        <w:rPr>
          <w:rFonts w:cs="Arial"/>
          <w:sz w:val="22"/>
          <w:szCs w:val="22"/>
          <w:lang w:val="az-Latn-AZ"/>
        </w:rPr>
        <w:t>anunvericiliyi ilə müəyyən edilmiş müddətdə baxılır</w:t>
      </w:r>
      <w:r w:rsidR="00915AAA" w:rsidRPr="00A53E89">
        <w:rPr>
          <w:rFonts w:cs="Arial"/>
          <w:sz w:val="22"/>
          <w:szCs w:val="22"/>
          <w:lang w:val="az-Latn-AZ"/>
        </w:rPr>
        <w:t>.</w:t>
      </w:r>
    </w:p>
    <w:p w14:paraId="239879D6" w14:textId="3A344AFF" w:rsidR="00915AAA" w:rsidRPr="00A53E89" w:rsidRDefault="00915AAA" w:rsidP="000E5FDB">
      <w:pPr>
        <w:pStyle w:val="a6"/>
        <w:tabs>
          <w:tab w:val="left" w:pos="450"/>
          <w:tab w:val="left" w:pos="540"/>
        </w:tabs>
        <w:spacing w:line="360" w:lineRule="auto"/>
        <w:rPr>
          <w:rFonts w:cs="Arial"/>
          <w:sz w:val="22"/>
          <w:szCs w:val="22"/>
          <w:lang w:val="az-Latn-AZ"/>
        </w:rPr>
      </w:pPr>
      <w:r w:rsidRPr="00A53E89">
        <w:rPr>
          <w:rFonts w:cs="Arial"/>
          <w:sz w:val="22"/>
          <w:szCs w:val="22"/>
          <w:lang w:val="az-Latn-AZ"/>
        </w:rPr>
        <w:t xml:space="preserve"> </w:t>
      </w:r>
      <w:r w:rsidR="00342D65">
        <w:rPr>
          <w:rFonts w:cs="Arial"/>
          <w:sz w:val="22"/>
          <w:szCs w:val="22"/>
          <w:lang w:val="az-Latn-AZ"/>
        </w:rPr>
        <w:t xml:space="preserve"> </w:t>
      </w:r>
    </w:p>
    <w:p w14:paraId="2B86BF9D" w14:textId="313097E3" w:rsidR="00E536D8" w:rsidRPr="00F477B2" w:rsidRDefault="002856F5" w:rsidP="002856F5">
      <w:pPr>
        <w:pStyle w:val="Heading1"/>
        <w:numPr>
          <w:ilvl w:val="0"/>
          <w:numId w:val="83"/>
        </w:numPr>
        <w:spacing w:after="120"/>
        <w:jc w:val="center"/>
        <w:rPr>
          <w:rFonts w:ascii="Arial" w:hAnsi="Arial" w:cs="Arial"/>
          <w:caps/>
          <w:sz w:val="22"/>
          <w:szCs w:val="22"/>
          <w:lang w:val="az-Latn-AZ"/>
        </w:rPr>
      </w:pPr>
      <w:bookmarkStart w:id="44" w:name="_Toc351448908"/>
      <w:bookmarkStart w:id="45" w:name="_Toc461780514"/>
      <w:bookmarkStart w:id="46" w:name="_Toc536623797"/>
      <w:r w:rsidRPr="00F477B2">
        <w:rPr>
          <w:rFonts w:ascii="Arial" w:hAnsi="Arial" w:cs="Arial"/>
          <w:caps/>
          <w:sz w:val="22"/>
          <w:szCs w:val="22"/>
          <w:lang w:val="az-Latn-AZ"/>
        </w:rPr>
        <w:t xml:space="preserve">MÜŞTƏRİLƏRİN ŞİKAYƏTLƏRİ ÜZRƏ qərarların qƏbulu </w:t>
      </w:r>
      <w:bookmarkEnd w:id="44"/>
      <w:bookmarkEnd w:id="45"/>
      <w:bookmarkEnd w:id="46"/>
    </w:p>
    <w:p w14:paraId="6B71BEB4" w14:textId="77777777" w:rsidR="00E536D8" w:rsidRPr="00F477B2" w:rsidRDefault="00E536D8" w:rsidP="00E536D8">
      <w:pPr>
        <w:ind w:left="720"/>
        <w:jc w:val="both"/>
        <w:rPr>
          <w:rFonts w:ascii="Arial" w:hAnsi="Arial" w:cs="Arial"/>
          <w:sz w:val="22"/>
          <w:szCs w:val="22"/>
          <w:lang w:val="az-Latn-AZ"/>
        </w:rPr>
      </w:pPr>
    </w:p>
    <w:p w14:paraId="05ADE2F9" w14:textId="7A402E52" w:rsidR="00E536D8" w:rsidRPr="00F477B2" w:rsidRDefault="00FB3240" w:rsidP="002B53CE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F477B2">
        <w:rPr>
          <w:rFonts w:cs="Arial"/>
          <w:sz w:val="22"/>
          <w:szCs w:val="22"/>
          <w:lang w:val="az-Latn-AZ"/>
        </w:rPr>
        <w:t xml:space="preserve">Qərarlar ilkin sənədlər, </w:t>
      </w:r>
      <w:r w:rsidR="00F477B2" w:rsidRPr="00F477B2">
        <w:rPr>
          <w:rFonts w:cs="Arial"/>
          <w:sz w:val="22"/>
          <w:szCs w:val="22"/>
          <w:lang w:val="az-Latn-AZ"/>
        </w:rPr>
        <w:t xml:space="preserve">Bankın </w:t>
      </w:r>
      <w:r w:rsidRPr="00F477B2">
        <w:rPr>
          <w:rFonts w:cs="Arial"/>
          <w:sz w:val="22"/>
          <w:szCs w:val="22"/>
          <w:lang w:val="az-Latn-AZ"/>
        </w:rPr>
        <w:t>ABS</w:t>
      </w:r>
      <w:r w:rsidR="00F477B2" w:rsidRPr="00F477B2">
        <w:rPr>
          <w:rFonts w:cs="Arial"/>
          <w:sz w:val="22"/>
          <w:szCs w:val="22"/>
          <w:lang w:val="az-Latn-AZ"/>
        </w:rPr>
        <w:t>-nin</w:t>
      </w:r>
      <w:r w:rsidRPr="00F477B2">
        <w:rPr>
          <w:rFonts w:cs="Arial"/>
          <w:sz w:val="22"/>
          <w:szCs w:val="22"/>
          <w:lang w:val="az-Latn-AZ"/>
        </w:rPr>
        <w:t xml:space="preserve"> məlumatları, əməkdaşların izahat</w:t>
      </w:r>
      <w:r w:rsidR="001E2F4F">
        <w:rPr>
          <w:rFonts w:cs="Arial"/>
          <w:sz w:val="22"/>
          <w:szCs w:val="22"/>
          <w:lang w:val="az-Latn-AZ"/>
        </w:rPr>
        <w:t>ları</w:t>
      </w:r>
      <w:r w:rsidRPr="00F477B2">
        <w:rPr>
          <w:rFonts w:cs="Arial"/>
          <w:sz w:val="22"/>
          <w:szCs w:val="22"/>
          <w:lang w:val="az-Latn-AZ"/>
        </w:rPr>
        <w:t xml:space="preserve">, </w:t>
      </w:r>
      <w:r w:rsidR="00F477B2" w:rsidRPr="00F477B2">
        <w:rPr>
          <w:rFonts w:cs="Arial"/>
          <w:sz w:val="22"/>
          <w:szCs w:val="22"/>
          <w:lang w:val="az-Latn-AZ"/>
        </w:rPr>
        <w:t xml:space="preserve">struktur bölmələrin </w:t>
      </w:r>
      <w:r w:rsidRPr="00F477B2">
        <w:rPr>
          <w:rFonts w:cs="Arial"/>
          <w:sz w:val="22"/>
          <w:szCs w:val="22"/>
          <w:lang w:val="az-Latn-AZ"/>
        </w:rPr>
        <w:t>araşdırma zamanı əldə edilmiş ekspert rəyləri və Bank</w:t>
      </w:r>
      <w:r w:rsidR="00F477B2" w:rsidRPr="00F477B2">
        <w:rPr>
          <w:rFonts w:cs="Arial"/>
          <w:sz w:val="22"/>
          <w:szCs w:val="22"/>
          <w:lang w:val="az-Latn-AZ"/>
        </w:rPr>
        <w:t>ın</w:t>
      </w:r>
      <w:r w:rsidRPr="00F477B2">
        <w:rPr>
          <w:rFonts w:cs="Arial"/>
          <w:sz w:val="22"/>
          <w:szCs w:val="22"/>
          <w:lang w:val="az-Latn-AZ"/>
        </w:rPr>
        <w:t xml:space="preserve"> əməkdaşının təqsirini etiraf etməsi barədə rəylər əsasında qəbul edilir</w:t>
      </w:r>
      <w:r w:rsidR="00E536D8" w:rsidRPr="00F477B2">
        <w:rPr>
          <w:rFonts w:cs="Arial"/>
          <w:sz w:val="22"/>
          <w:szCs w:val="22"/>
          <w:lang w:val="az-Latn-AZ"/>
        </w:rPr>
        <w:t>.</w:t>
      </w:r>
    </w:p>
    <w:p w14:paraId="7AE92D5D" w14:textId="67F172D9" w:rsidR="00E536D8" w:rsidRPr="00976D67" w:rsidRDefault="00632E9A" w:rsidP="0030731D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t xml:space="preserve">Şikayət üzrə müsbət qərarın qəbul edilməsi üçün əsas </w:t>
      </w:r>
      <w:r w:rsidR="00AB4A80" w:rsidRPr="00976D67">
        <w:rPr>
          <w:rFonts w:cs="Arial"/>
          <w:sz w:val="22"/>
          <w:szCs w:val="22"/>
          <w:lang w:val="az-Latn-AZ"/>
        </w:rPr>
        <w:t>a</w:t>
      </w:r>
      <w:r w:rsidR="00AB4A80" w:rsidRPr="00F477B2">
        <w:rPr>
          <w:rFonts w:cs="Arial"/>
          <w:sz w:val="22"/>
          <w:szCs w:val="22"/>
          <w:lang w:val="az-Latn-AZ"/>
        </w:rPr>
        <w:t xml:space="preserve">şağıdakılar </w:t>
      </w:r>
      <w:r w:rsidRPr="00976D67">
        <w:rPr>
          <w:rFonts w:cs="Arial"/>
          <w:sz w:val="22"/>
          <w:szCs w:val="22"/>
          <w:lang w:val="az-Latn-AZ"/>
        </w:rPr>
        <w:t>ola bilər (Şikayət üzrə qərarda göstərilir)</w:t>
      </w:r>
      <w:r w:rsidR="00E536D8" w:rsidRPr="00976D67">
        <w:rPr>
          <w:rFonts w:cs="Arial"/>
          <w:sz w:val="22"/>
          <w:szCs w:val="22"/>
          <w:lang w:val="az-Latn-AZ"/>
        </w:rPr>
        <w:t>:</w:t>
      </w:r>
    </w:p>
    <w:p w14:paraId="5E7E50DA" w14:textId="267EF98C" w:rsidR="00E536D8" w:rsidRPr="00976D67" w:rsidRDefault="00394BC2" w:rsidP="00394BC2">
      <w:pPr>
        <w:pStyle w:val="a6"/>
        <w:numPr>
          <w:ilvl w:val="2"/>
          <w:numId w:val="57"/>
        </w:numPr>
        <w:tabs>
          <w:tab w:val="left" w:pos="1276"/>
        </w:tabs>
        <w:spacing w:line="360" w:lineRule="auto"/>
        <w:ind w:hanging="4113"/>
        <w:rPr>
          <w:rFonts w:cs="Arial"/>
          <w:sz w:val="22"/>
          <w:szCs w:val="22"/>
          <w:lang w:val="az-Latn-AZ"/>
        </w:rPr>
      </w:pPr>
      <w:bookmarkStart w:id="47" w:name="OLE_LINK1"/>
      <w:r>
        <w:rPr>
          <w:rFonts w:cs="Arial"/>
          <w:sz w:val="22"/>
          <w:szCs w:val="22"/>
          <w:lang w:val="az-Latn-AZ"/>
        </w:rPr>
        <w:t xml:space="preserve">  </w:t>
      </w:r>
      <w:r w:rsidR="000E5FDB" w:rsidRPr="00976D67">
        <w:rPr>
          <w:rFonts w:cs="Arial"/>
          <w:sz w:val="22"/>
          <w:szCs w:val="22"/>
          <w:lang w:val="az-Latn-AZ"/>
        </w:rPr>
        <w:t>Bank tərəfindən müqa</w:t>
      </w:r>
      <w:r>
        <w:rPr>
          <w:rFonts w:cs="Arial"/>
          <w:sz w:val="22"/>
          <w:szCs w:val="22"/>
          <w:lang w:val="az-Latn-AZ"/>
        </w:rPr>
        <w:t>vilə öhdəliklərinin pozulması</w:t>
      </w:r>
      <w:r w:rsidR="000E5FDB" w:rsidRPr="00976D67">
        <w:rPr>
          <w:rFonts w:cs="Arial"/>
          <w:sz w:val="22"/>
          <w:szCs w:val="22"/>
          <w:lang w:val="az-Latn-AZ"/>
        </w:rPr>
        <w:t xml:space="preserve"> </w:t>
      </w:r>
      <w:r w:rsidRPr="00976D67">
        <w:rPr>
          <w:rFonts w:cs="Arial"/>
          <w:sz w:val="22"/>
          <w:szCs w:val="22"/>
          <w:lang w:val="az-Latn-AZ"/>
        </w:rPr>
        <w:t>faktı</w:t>
      </w:r>
      <w:r>
        <w:rPr>
          <w:rFonts w:cs="Arial"/>
          <w:sz w:val="22"/>
          <w:szCs w:val="22"/>
          <w:lang w:val="az-Latn-AZ"/>
        </w:rPr>
        <w:t>nın</w:t>
      </w:r>
      <w:r w:rsidRPr="00976D67">
        <w:rPr>
          <w:rFonts w:cs="Arial"/>
          <w:sz w:val="22"/>
          <w:szCs w:val="22"/>
          <w:lang w:val="az-Latn-AZ"/>
        </w:rPr>
        <w:t xml:space="preserve"> </w:t>
      </w:r>
      <w:r w:rsidR="000E5FDB" w:rsidRPr="00976D67">
        <w:rPr>
          <w:rFonts w:cs="Arial"/>
          <w:sz w:val="22"/>
          <w:szCs w:val="22"/>
          <w:lang w:val="az-Latn-AZ"/>
        </w:rPr>
        <w:t>müəyyən edilm</w:t>
      </w:r>
      <w:r>
        <w:rPr>
          <w:rFonts w:cs="Arial"/>
          <w:sz w:val="22"/>
          <w:szCs w:val="22"/>
          <w:lang w:val="az-Latn-AZ"/>
        </w:rPr>
        <w:t>əsi</w:t>
      </w:r>
      <w:r w:rsidR="000E5FDB" w:rsidRPr="00976D67">
        <w:rPr>
          <w:rFonts w:cs="Arial"/>
          <w:sz w:val="22"/>
          <w:szCs w:val="22"/>
          <w:lang w:val="az-Latn-AZ"/>
        </w:rPr>
        <w:t>;</w:t>
      </w:r>
      <w:bookmarkEnd w:id="47"/>
    </w:p>
    <w:p w14:paraId="2EF0B601" w14:textId="477D98CB" w:rsidR="00E536D8" w:rsidRPr="00976D67" w:rsidRDefault="006C3893" w:rsidP="00394BC2">
      <w:pPr>
        <w:pStyle w:val="a6"/>
        <w:numPr>
          <w:ilvl w:val="2"/>
          <w:numId w:val="57"/>
        </w:numPr>
        <w:tabs>
          <w:tab w:val="left" w:pos="567"/>
        </w:tabs>
        <w:spacing w:line="360" w:lineRule="auto"/>
        <w:ind w:left="567" w:firstLine="0"/>
        <w:rPr>
          <w:rFonts w:cs="Arial"/>
          <w:sz w:val="22"/>
          <w:szCs w:val="22"/>
          <w:lang w:val="az-Latn-AZ"/>
        </w:rPr>
      </w:pPr>
      <w:r w:rsidRPr="00976D67">
        <w:rPr>
          <w:rFonts w:cs="Arial"/>
          <w:sz w:val="22"/>
          <w:szCs w:val="22"/>
          <w:lang w:val="az-Latn-AZ"/>
        </w:rPr>
        <w:t>A</w:t>
      </w:r>
      <w:r w:rsidR="006B2013" w:rsidRPr="004A4E50">
        <w:rPr>
          <w:rFonts w:cs="Arial"/>
          <w:sz w:val="22"/>
          <w:szCs w:val="22"/>
          <w:lang w:val="az-Latn-AZ"/>
        </w:rPr>
        <w:t xml:space="preserve">R </w:t>
      </w:r>
      <w:r w:rsidR="00EA3E11" w:rsidRPr="00976D67">
        <w:rPr>
          <w:rFonts w:cs="Arial"/>
          <w:sz w:val="22"/>
          <w:szCs w:val="22"/>
          <w:lang w:val="az-Latn-AZ"/>
        </w:rPr>
        <w:t>Q</w:t>
      </w:r>
      <w:r w:rsidR="006B2013" w:rsidRPr="00976D67">
        <w:rPr>
          <w:rFonts w:cs="Arial"/>
          <w:sz w:val="22"/>
          <w:szCs w:val="22"/>
          <w:lang w:val="az-Latn-AZ"/>
        </w:rPr>
        <w:t>anunvericiliyin Bank</w:t>
      </w:r>
      <w:r w:rsidRPr="00976D67">
        <w:rPr>
          <w:rFonts w:cs="Arial"/>
          <w:sz w:val="22"/>
          <w:szCs w:val="22"/>
          <w:lang w:val="az-Latn-AZ"/>
        </w:rPr>
        <w:t xml:space="preserve"> tərəfindən </w:t>
      </w:r>
      <w:r w:rsidR="00394BC2">
        <w:rPr>
          <w:rFonts w:cs="Arial"/>
          <w:sz w:val="22"/>
          <w:szCs w:val="22"/>
          <w:lang w:val="az-Latn-AZ"/>
        </w:rPr>
        <w:t>pozulması</w:t>
      </w:r>
      <w:r w:rsidR="00394BC2" w:rsidRPr="00976D67">
        <w:rPr>
          <w:rFonts w:cs="Arial"/>
          <w:sz w:val="22"/>
          <w:szCs w:val="22"/>
          <w:lang w:val="az-Latn-AZ"/>
        </w:rPr>
        <w:t xml:space="preserve"> faktı</w:t>
      </w:r>
      <w:r w:rsidR="00394BC2">
        <w:rPr>
          <w:rFonts w:cs="Arial"/>
          <w:sz w:val="22"/>
          <w:szCs w:val="22"/>
          <w:lang w:val="az-Latn-AZ"/>
        </w:rPr>
        <w:t>nın</w:t>
      </w:r>
      <w:r w:rsidR="00394BC2" w:rsidRPr="00976D67">
        <w:rPr>
          <w:rFonts w:cs="Arial"/>
          <w:sz w:val="22"/>
          <w:szCs w:val="22"/>
          <w:lang w:val="az-Latn-AZ"/>
        </w:rPr>
        <w:t xml:space="preserve"> müəyyən edilm</w:t>
      </w:r>
      <w:r w:rsidR="00394BC2">
        <w:rPr>
          <w:rFonts w:cs="Arial"/>
          <w:sz w:val="22"/>
          <w:szCs w:val="22"/>
          <w:lang w:val="az-Latn-AZ"/>
        </w:rPr>
        <w:t>əsi</w:t>
      </w:r>
      <w:r w:rsidR="00E536D8" w:rsidRPr="00976D67">
        <w:rPr>
          <w:rFonts w:cs="Arial"/>
          <w:sz w:val="22"/>
          <w:szCs w:val="22"/>
          <w:lang w:val="az-Latn-AZ"/>
        </w:rPr>
        <w:t>;</w:t>
      </w:r>
    </w:p>
    <w:p w14:paraId="63831309" w14:textId="0193407A" w:rsidR="00E536D8" w:rsidRPr="000322C2" w:rsidRDefault="009E4633" w:rsidP="00394BC2">
      <w:pPr>
        <w:pStyle w:val="a6"/>
        <w:numPr>
          <w:ilvl w:val="2"/>
          <w:numId w:val="57"/>
        </w:numPr>
        <w:tabs>
          <w:tab w:val="left" w:pos="0"/>
        </w:tabs>
        <w:spacing w:line="360" w:lineRule="auto"/>
        <w:ind w:left="0" w:firstLine="567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>Müştə</w:t>
      </w:r>
      <w:r w:rsidR="00394BC2">
        <w:rPr>
          <w:rFonts w:cs="Arial"/>
          <w:sz w:val="22"/>
          <w:szCs w:val="22"/>
          <w:lang w:val="az-Latn-AZ"/>
        </w:rPr>
        <w:t xml:space="preserve">ri </w:t>
      </w:r>
      <w:r w:rsidR="009D7B6E" w:rsidRPr="000322C2">
        <w:rPr>
          <w:rFonts w:cs="Arial"/>
          <w:sz w:val="22"/>
          <w:szCs w:val="22"/>
          <w:lang w:val="az-Latn-AZ"/>
        </w:rPr>
        <w:t xml:space="preserve">tərəfindən </w:t>
      </w:r>
      <w:r w:rsidR="00DA600F" w:rsidRPr="000322C2">
        <w:rPr>
          <w:rFonts w:cs="Arial"/>
          <w:sz w:val="22"/>
          <w:szCs w:val="22"/>
          <w:lang w:val="az-Latn-AZ"/>
        </w:rPr>
        <w:t>müqavilə öhdəliklə</w:t>
      </w:r>
      <w:r w:rsidR="000154FD" w:rsidRPr="000322C2">
        <w:rPr>
          <w:rFonts w:cs="Arial"/>
          <w:sz w:val="22"/>
          <w:szCs w:val="22"/>
          <w:lang w:val="az-Latn-AZ"/>
        </w:rPr>
        <w:t>rini pozma</w:t>
      </w:r>
      <w:r w:rsidR="009D7B6E" w:rsidRPr="000322C2">
        <w:rPr>
          <w:rFonts w:cs="Arial"/>
          <w:sz w:val="22"/>
          <w:szCs w:val="22"/>
          <w:lang w:val="az-Latn-AZ"/>
        </w:rPr>
        <w:t>da/və ya Müştəriyə</w:t>
      </w:r>
      <w:r w:rsidR="00DA600F" w:rsidRPr="000322C2">
        <w:rPr>
          <w:rFonts w:cs="Arial"/>
          <w:sz w:val="22"/>
          <w:szCs w:val="22"/>
          <w:lang w:val="az-Latn-AZ"/>
        </w:rPr>
        <w:t xml:space="preserve"> dəymiş zərərdə </w:t>
      </w:r>
      <w:r w:rsidR="004A4E50" w:rsidRPr="000322C2">
        <w:rPr>
          <w:rFonts w:cs="Arial"/>
          <w:sz w:val="22"/>
          <w:szCs w:val="22"/>
          <w:lang w:val="az-Latn-AZ"/>
        </w:rPr>
        <w:t>sənədlə və ya Müştərinin müqavilə öhdəliklərini yerinə yetirməməsi</w:t>
      </w:r>
      <w:r w:rsidR="00256A33" w:rsidRPr="000322C2">
        <w:rPr>
          <w:rFonts w:cs="Arial"/>
          <w:sz w:val="22"/>
          <w:szCs w:val="22"/>
          <w:lang w:val="az-Latn-AZ"/>
        </w:rPr>
        <w:t>nə gət</w:t>
      </w:r>
      <w:r w:rsidR="004A4E50" w:rsidRPr="000322C2">
        <w:rPr>
          <w:rFonts w:cs="Arial"/>
          <w:sz w:val="22"/>
          <w:szCs w:val="22"/>
          <w:lang w:val="az-Latn-AZ"/>
        </w:rPr>
        <w:t>i</w:t>
      </w:r>
      <w:r w:rsidR="00256A33" w:rsidRPr="000322C2">
        <w:rPr>
          <w:rFonts w:cs="Arial"/>
          <w:sz w:val="22"/>
          <w:szCs w:val="22"/>
          <w:lang w:val="az-Latn-AZ"/>
        </w:rPr>
        <w:t>rib çıxaran</w:t>
      </w:r>
      <w:r w:rsidR="00147ED9" w:rsidRPr="000322C2">
        <w:rPr>
          <w:rFonts w:cs="Arial"/>
          <w:sz w:val="22"/>
          <w:szCs w:val="22"/>
          <w:lang w:val="az-Latn-AZ"/>
        </w:rPr>
        <w:t>,</w:t>
      </w:r>
      <w:r w:rsidR="004A4E50" w:rsidRPr="000322C2">
        <w:rPr>
          <w:rFonts w:cs="Arial"/>
          <w:sz w:val="22"/>
          <w:szCs w:val="22"/>
          <w:lang w:val="az-Latn-AZ"/>
        </w:rPr>
        <w:t xml:space="preserve"> </w:t>
      </w:r>
      <w:r w:rsidR="00DA600F" w:rsidRPr="000322C2">
        <w:rPr>
          <w:rFonts w:cs="Arial"/>
          <w:sz w:val="22"/>
          <w:szCs w:val="22"/>
          <w:lang w:val="az-Latn-AZ"/>
        </w:rPr>
        <w:t>Bankın əməkdaşı</w:t>
      </w:r>
      <w:r w:rsidR="004A4E50" w:rsidRPr="000322C2">
        <w:rPr>
          <w:rFonts w:cs="Arial"/>
          <w:sz w:val="22"/>
          <w:szCs w:val="22"/>
          <w:lang w:val="az-Latn-AZ"/>
        </w:rPr>
        <w:t>nın</w:t>
      </w:r>
      <w:r w:rsidR="000322C2" w:rsidRPr="000322C2">
        <w:rPr>
          <w:rFonts w:cs="Arial"/>
          <w:sz w:val="22"/>
          <w:szCs w:val="22"/>
          <w:lang w:val="az-Latn-AZ"/>
        </w:rPr>
        <w:t>, bilavasitə rəhbərin dərkənarı ilə,</w:t>
      </w:r>
      <w:r w:rsidR="00DA600F" w:rsidRPr="000322C2">
        <w:rPr>
          <w:rFonts w:cs="Arial"/>
          <w:sz w:val="22"/>
          <w:szCs w:val="22"/>
          <w:lang w:val="az-Latn-AZ"/>
        </w:rPr>
        <w:t xml:space="preserve"> </w:t>
      </w:r>
      <w:r w:rsidR="005E6F60" w:rsidRPr="000322C2">
        <w:rPr>
          <w:rFonts w:cs="Arial"/>
          <w:sz w:val="22"/>
          <w:szCs w:val="22"/>
          <w:lang w:val="az-Latn-AZ"/>
        </w:rPr>
        <w:t>buraxılmış səhvin etiraf</w:t>
      </w:r>
      <w:r w:rsidR="002451BC" w:rsidRPr="000322C2">
        <w:rPr>
          <w:rFonts w:cs="Arial"/>
          <w:sz w:val="22"/>
          <w:szCs w:val="22"/>
          <w:lang w:val="az-Latn-AZ"/>
        </w:rPr>
        <w:t>ının</w:t>
      </w:r>
      <w:r w:rsidR="00156F91" w:rsidRPr="000322C2">
        <w:rPr>
          <w:rFonts w:cs="Arial"/>
          <w:sz w:val="22"/>
          <w:szCs w:val="22"/>
          <w:lang w:val="az-Latn-AZ"/>
        </w:rPr>
        <w:t xml:space="preserve"> </w:t>
      </w:r>
      <w:r w:rsidR="004A4E50" w:rsidRPr="000322C2">
        <w:rPr>
          <w:rFonts w:cs="Arial"/>
          <w:sz w:val="22"/>
          <w:szCs w:val="22"/>
          <w:lang w:val="az-Latn-AZ"/>
        </w:rPr>
        <w:t>izahat</w:t>
      </w:r>
      <w:r w:rsidR="00FD7CC0" w:rsidRPr="000322C2">
        <w:rPr>
          <w:rFonts w:cs="Arial"/>
          <w:sz w:val="22"/>
          <w:szCs w:val="22"/>
          <w:lang w:val="az-Latn-AZ"/>
        </w:rPr>
        <w:t xml:space="preserve">ı </w:t>
      </w:r>
      <w:r w:rsidR="004A4E50" w:rsidRPr="000322C2">
        <w:rPr>
          <w:rFonts w:cs="Arial"/>
          <w:sz w:val="22"/>
          <w:szCs w:val="22"/>
          <w:lang w:val="az-Latn-AZ"/>
        </w:rPr>
        <w:t xml:space="preserve">ilə təsdiqlənən digər mübahisəli </w:t>
      </w:r>
      <w:r w:rsidR="00394BC2">
        <w:rPr>
          <w:rFonts w:cs="Arial"/>
          <w:sz w:val="22"/>
          <w:szCs w:val="22"/>
          <w:lang w:val="az-Latn-AZ"/>
        </w:rPr>
        <w:t xml:space="preserve">vəziyyətlərin </w:t>
      </w:r>
      <w:r w:rsidR="004A4E50" w:rsidRPr="000322C2">
        <w:rPr>
          <w:rFonts w:cs="Arial"/>
          <w:sz w:val="22"/>
          <w:szCs w:val="22"/>
          <w:lang w:val="az-Latn-AZ"/>
        </w:rPr>
        <w:t xml:space="preserve">yaradılmasında Bankın təqsirinin </w:t>
      </w:r>
      <w:r w:rsidR="00394BC2">
        <w:rPr>
          <w:rFonts w:cs="Arial"/>
          <w:sz w:val="22"/>
          <w:szCs w:val="22"/>
          <w:lang w:val="az-Latn-AZ"/>
        </w:rPr>
        <w:t xml:space="preserve">olması </w:t>
      </w:r>
      <w:r w:rsidR="00394BC2" w:rsidRPr="00976D67">
        <w:rPr>
          <w:rFonts w:cs="Arial"/>
          <w:sz w:val="22"/>
          <w:szCs w:val="22"/>
          <w:lang w:val="az-Latn-AZ"/>
        </w:rPr>
        <w:t>faktı</w:t>
      </w:r>
      <w:r w:rsidR="00394BC2">
        <w:rPr>
          <w:rFonts w:cs="Arial"/>
          <w:sz w:val="22"/>
          <w:szCs w:val="22"/>
          <w:lang w:val="az-Latn-AZ"/>
        </w:rPr>
        <w:t>nın</w:t>
      </w:r>
      <w:r w:rsidR="00394BC2" w:rsidRPr="00976D67">
        <w:rPr>
          <w:rFonts w:cs="Arial"/>
          <w:sz w:val="22"/>
          <w:szCs w:val="22"/>
          <w:lang w:val="az-Latn-AZ"/>
        </w:rPr>
        <w:t xml:space="preserve"> müəyyən edilm</w:t>
      </w:r>
      <w:r w:rsidR="00394BC2">
        <w:rPr>
          <w:rFonts w:cs="Arial"/>
          <w:sz w:val="22"/>
          <w:szCs w:val="22"/>
          <w:lang w:val="az-Latn-AZ"/>
        </w:rPr>
        <w:t>əsi</w:t>
      </w:r>
      <w:r w:rsidR="00E536D8" w:rsidRPr="000322C2">
        <w:rPr>
          <w:rFonts w:cs="Arial"/>
          <w:sz w:val="22"/>
          <w:szCs w:val="22"/>
          <w:lang w:val="az-Latn-AZ"/>
        </w:rPr>
        <w:t>;</w:t>
      </w:r>
      <w:r w:rsidR="000154FD" w:rsidRPr="000322C2">
        <w:rPr>
          <w:rFonts w:cs="Arial"/>
          <w:sz w:val="22"/>
          <w:szCs w:val="22"/>
          <w:lang w:val="az-Latn-AZ"/>
        </w:rPr>
        <w:t xml:space="preserve"> </w:t>
      </w:r>
    </w:p>
    <w:p w14:paraId="367E35D5" w14:textId="079B805F" w:rsidR="00E536D8" w:rsidRPr="00A339B8" w:rsidRDefault="00394BC2" w:rsidP="00394BC2">
      <w:pPr>
        <w:pStyle w:val="a6"/>
        <w:numPr>
          <w:ilvl w:val="2"/>
          <w:numId w:val="57"/>
        </w:numPr>
        <w:tabs>
          <w:tab w:val="left" w:pos="1134"/>
        </w:tabs>
        <w:spacing w:line="360" w:lineRule="auto"/>
        <w:ind w:hanging="4113"/>
        <w:rPr>
          <w:rFonts w:cs="Arial"/>
          <w:sz w:val="22"/>
          <w:szCs w:val="22"/>
          <w:lang w:val="az-Latn-AZ"/>
        </w:rPr>
      </w:pPr>
      <w:r>
        <w:rPr>
          <w:rFonts w:cs="Arial"/>
          <w:sz w:val="22"/>
          <w:szCs w:val="22"/>
          <w:lang w:val="az-Latn-AZ"/>
        </w:rPr>
        <w:t xml:space="preserve">        </w:t>
      </w:r>
      <w:r w:rsidRPr="00394BC2">
        <w:rPr>
          <w:rFonts w:cs="Arial"/>
          <w:sz w:val="22"/>
          <w:szCs w:val="22"/>
          <w:lang w:val="az-Latn-AZ"/>
        </w:rPr>
        <w:t>Üçüncü şəxslərin dələduzluğu faktı</w:t>
      </w:r>
      <w:r>
        <w:rPr>
          <w:rFonts w:cs="Arial"/>
          <w:sz w:val="22"/>
          <w:szCs w:val="22"/>
          <w:lang w:val="az-Latn-AZ"/>
        </w:rPr>
        <w:t>nın</w:t>
      </w:r>
      <w:r w:rsidRPr="00394BC2">
        <w:rPr>
          <w:rFonts w:cs="Arial"/>
          <w:sz w:val="22"/>
          <w:szCs w:val="22"/>
          <w:lang w:val="az-Latn-AZ"/>
        </w:rPr>
        <w:t xml:space="preserve"> müəyyən edil</w:t>
      </w:r>
      <w:r>
        <w:rPr>
          <w:rFonts w:cs="Arial"/>
          <w:sz w:val="22"/>
          <w:szCs w:val="22"/>
          <w:lang w:val="az-Latn-AZ"/>
        </w:rPr>
        <w:t>məsi</w:t>
      </w:r>
      <w:r w:rsidR="00E536D8" w:rsidRPr="00A339B8">
        <w:rPr>
          <w:rFonts w:cs="Arial"/>
          <w:sz w:val="22"/>
          <w:szCs w:val="22"/>
          <w:lang w:val="az-Latn-AZ"/>
        </w:rPr>
        <w:t xml:space="preserve">. </w:t>
      </w:r>
    </w:p>
    <w:p w14:paraId="22E405FF" w14:textId="17465F7B" w:rsidR="00E536D8" w:rsidRPr="00241D1A" w:rsidRDefault="00B3557F" w:rsidP="003B5B50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A339B8">
        <w:rPr>
          <w:rFonts w:cs="Arial"/>
          <w:sz w:val="22"/>
          <w:szCs w:val="22"/>
          <w:lang w:val="az-Latn-AZ"/>
        </w:rPr>
        <w:t xml:space="preserve">Ödəniş kartları </w:t>
      </w:r>
      <w:r w:rsidR="003B5B50" w:rsidRPr="00A339B8">
        <w:rPr>
          <w:rFonts w:cs="Arial"/>
          <w:sz w:val="22"/>
          <w:szCs w:val="22"/>
          <w:lang w:val="az-Latn-AZ"/>
        </w:rPr>
        <w:t xml:space="preserve">üzrə </w:t>
      </w:r>
      <w:r w:rsidRPr="00A339B8">
        <w:rPr>
          <w:rFonts w:cs="Arial"/>
          <w:sz w:val="22"/>
          <w:szCs w:val="22"/>
          <w:lang w:val="az-Latn-AZ"/>
        </w:rPr>
        <w:t>mübahisəli əməliyyatlara dair qərarlar Beynəlxalq ödəniş si</w:t>
      </w:r>
      <w:r w:rsidR="003B5B50" w:rsidRPr="00A339B8">
        <w:rPr>
          <w:rFonts w:cs="Arial"/>
          <w:sz w:val="22"/>
          <w:szCs w:val="22"/>
          <w:lang w:val="az-Latn-AZ"/>
        </w:rPr>
        <w:t>stemlərinin</w:t>
      </w:r>
      <w:r w:rsidR="003B5B50" w:rsidRPr="00241D1A">
        <w:rPr>
          <w:rFonts w:cs="Arial"/>
          <w:sz w:val="22"/>
          <w:szCs w:val="22"/>
          <w:lang w:val="az-Latn-AZ"/>
        </w:rPr>
        <w:t xml:space="preserve"> (Visa International/</w:t>
      </w:r>
      <w:r w:rsidRPr="00241D1A">
        <w:rPr>
          <w:rFonts w:cs="Arial"/>
          <w:sz w:val="22"/>
          <w:szCs w:val="22"/>
          <w:lang w:val="az-Latn-AZ"/>
        </w:rPr>
        <w:t xml:space="preserve">MasterCard) qaydalarına uyğun olaraq </w:t>
      </w:r>
      <w:r w:rsidRPr="00F44901">
        <w:rPr>
          <w:rFonts w:cs="Arial"/>
          <w:sz w:val="22"/>
          <w:szCs w:val="22"/>
          <w:lang w:val="az-Latn-AZ"/>
        </w:rPr>
        <w:t>əməliyyata etirazın</w:t>
      </w:r>
      <w:r w:rsidRPr="00241D1A">
        <w:rPr>
          <w:rFonts w:cs="Arial"/>
          <w:sz w:val="22"/>
          <w:szCs w:val="22"/>
          <w:lang w:val="az-Latn-AZ"/>
        </w:rPr>
        <w:t xml:space="preserve"> nəticələrinə əsasən qəbul edilir.</w:t>
      </w:r>
    </w:p>
    <w:p w14:paraId="20C6C468" w14:textId="287908C1" w:rsidR="00E536D8" w:rsidRPr="00241D1A" w:rsidRDefault="00350DA2" w:rsidP="000067DE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61131B">
        <w:rPr>
          <w:rFonts w:cs="Arial"/>
          <w:sz w:val="22"/>
          <w:szCs w:val="22"/>
          <w:lang w:val="az-Latn-AZ"/>
        </w:rPr>
        <w:t>BÖS-ün</w:t>
      </w:r>
      <w:r w:rsidR="00B00A2A" w:rsidRPr="00241D1A">
        <w:rPr>
          <w:rFonts w:cs="Arial"/>
          <w:sz w:val="22"/>
          <w:szCs w:val="22"/>
          <w:lang w:val="az-Latn-AZ"/>
        </w:rPr>
        <w:t xml:space="preserve"> </w:t>
      </w:r>
      <w:r w:rsidRPr="00241D1A">
        <w:rPr>
          <w:rFonts w:cs="Arial"/>
          <w:sz w:val="22"/>
          <w:szCs w:val="22"/>
          <w:lang w:val="az-Latn-AZ"/>
        </w:rPr>
        <w:t>Qaydaları</w:t>
      </w:r>
      <w:r w:rsidR="009A625B" w:rsidRPr="00241D1A">
        <w:rPr>
          <w:rFonts w:cs="Arial"/>
          <w:sz w:val="22"/>
          <w:szCs w:val="22"/>
          <w:lang w:val="az-Latn-AZ"/>
        </w:rPr>
        <w:t xml:space="preserve"> </w:t>
      </w:r>
      <w:r w:rsidRPr="0061131B">
        <w:rPr>
          <w:rFonts w:cs="Arial"/>
          <w:sz w:val="22"/>
          <w:szCs w:val="22"/>
          <w:lang w:val="az-Latn-AZ"/>
        </w:rPr>
        <w:t xml:space="preserve">çərçivəsində </w:t>
      </w:r>
      <w:r w:rsidR="009A625B" w:rsidRPr="00241D1A">
        <w:rPr>
          <w:rFonts w:cs="Arial"/>
          <w:sz w:val="22"/>
          <w:szCs w:val="22"/>
          <w:lang w:val="az-Latn-AZ"/>
        </w:rPr>
        <w:t xml:space="preserve">aparılan araşdırma zamanı </w:t>
      </w:r>
      <w:r w:rsidR="007B12AD">
        <w:rPr>
          <w:rFonts w:cs="Arial"/>
          <w:sz w:val="22"/>
          <w:szCs w:val="22"/>
          <w:lang w:val="az-Latn-AZ"/>
        </w:rPr>
        <w:t>dələduzluq</w:t>
      </w:r>
      <w:r w:rsidRPr="00241D1A">
        <w:rPr>
          <w:rFonts w:cs="Arial"/>
          <w:sz w:val="22"/>
          <w:szCs w:val="22"/>
          <w:lang w:val="az-Latn-AZ"/>
        </w:rPr>
        <w:t xml:space="preserve"> </w:t>
      </w:r>
      <w:r w:rsidR="0061131B" w:rsidRPr="0061131B">
        <w:rPr>
          <w:rFonts w:cs="Arial"/>
          <w:sz w:val="22"/>
          <w:szCs w:val="22"/>
          <w:lang w:val="az-Latn-AZ"/>
        </w:rPr>
        <w:t xml:space="preserve">(məsələn skimminq) </w:t>
      </w:r>
      <w:r w:rsidRPr="00241D1A">
        <w:rPr>
          <w:rFonts w:cs="Arial"/>
          <w:sz w:val="22"/>
          <w:szCs w:val="22"/>
          <w:lang w:val="az-Latn-AZ"/>
        </w:rPr>
        <w:t>kimi müəyyən edilən</w:t>
      </w:r>
      <w:r w:rsidR="0061131B" w:rsidRPr="0061131B">
        <w:rPr>
          <w:rFonts w:cs="Arial"/>
          <w:sz w:val="22"/>
          <w:szCs w:val="22"/>
          <w:lang w:val="az-Latn-AZ"/>
        </w:rPr>
        <w:t>,</w:t>
      </w:r>
      <w:r w:rsidRPr="00241D1A">
        <w:rPr>
          <w:rFonts w:cs="Arial"/>
          <w:sz w:val="22"/>
          <w:szCs w:val="22"/>
          <w:lang w:val="az-Latn-AZ"/>
        </w:rPr>
        <w:t xml:space="preserve"> </w:t>
      </w:r>
      <w:r w:rsidR="0061131B" w:rsidRPr="00241D1A">
        <w:rPr>
          <w:rFonts w:cs="Arial"/>
          <w:sz w:val="22"/>
          <w:szCs w:val="22"/>
          <w:lang w:val="az-Latn-AZ"/>
        </w:rPr>
        <w:t>ödəniş kart</w:t>
      </w:r>
      <w:r w:rsidR="0061131B" w:rsidRPr="0061131B">
        <w:rPr>
          <w:rFonts w:cs="Arial"/>
          <w:sz w:val="22"/>
          <w:szCs w:val="22"/>
          <w:lang w:val="az-Latn-AZ"/>
        </w:rPr>
        <w:t>lar</w:t>
      </w:r>
      <w:r w:rsidR="0061131B" w:rsidRPr="00241D1A">
        <w:rPr>
          <w:rFonts w:cs="Arial"/>
          <w:sz w:val="22"/>
          <w:szCs w:val="22"/>
          <w:lang w:val="az-Latn-AZ"/>
        </w:rPr>
        <w:t xml:space="preserve">ı </w:t>
      </w:r>
      <w:r w:rsidR="0061131B" w:rsidRPr="0061131B">
        <w:rPr>
          <w:rFonts w:cs="Arial"/>
          <w:sz w:val="22"/>
          <w:szCs w:val="22"/>
          <w:lang w:val="az-Latn-AZ"/>
        </w:rPr>
        <w:t xml:space="preserve">üzrə </w:t>
      </w:r>
      <w:r w:rsidR="00E55A04" w:rsidRPr="00241D1A">
        <w:rPr>
          <w:rFonts w:cs="Arial"/>
          <w:sz w:val="22"/>
          <w:szCs w:val="22"/>
          <w:lang w:val="az-Latn-AZ"/>
        </w:rPr>
        <w:t>m</w:t>
      </w:r>
      <w:r w:rsidR="009A625B" w:rsidRPr="00241D1A">
        <w:rPr>
          <w:rFonts w:cs="Arial"/>
          <w:sz w:val="22"/>
          <w:szCs w:val="22"/>
          <w:lang w:val="az-Latn-AZ"/>
        </w:rPr>
        <w:t xml:space="preserve">übahisəli </w:t>
      </w:r>
      <w:r w:rsidR="0061131B" w:rsidRPr="00241D1A">
        <w:rPr>
          <w:rFonts w:cs="Arial"/>
          <w:sz w:val="22"/>
          <w:szCs w:val="22"/>
          <w:lang w:val="az-Latn-AZ"/>
        </w:rPr>
        <w:t>əməliyyat</w:t>
      </w:r>
      <w:r w:rsidR="009A625B" w:rsidRPr="00241D1A">
        <w:rPr>
          <w:rFonts w:cs="Arial"/>
          <w:sz w:val="22"/>
          <w:szCs w:val="22"/>
          <w:lang w:val="az-Latn-AZ"/>
        </w:rPr>
        <w:t xml:space="preserve"> ilə bağlı şikayətin təmin edilməsi haqqında qərar </w:t>
      </w:r>
      <w:r w:rsidR="00C8419A">
        <w:rPr>
          <w:rFonts w:cs="Arial"/>
          <w:sz w:val="22"/>
          <w:szCs w:val="22"/>
          <w:lang w:val="az-Latn-AZ"/>
        </w:rPr>
        <w:t>Disput</w:t>
      </w:r>
      <w:r w:rsidR="009A625B" w:rsidRPr="00241D1A">
        <w:rPr>
          <w:rFonts w:cs="Arial"/>
          <w:sz w:val="22"/>
          <w:szCs w:val="22"/>
          <w:lang w:val="az-Latn-AZ"/>
        </w:rPr>
        <w:t xml:space="preserve"> </w:t>
      </w:r>
      <w:r w:rsidR="0061131B" w:rsidRPr="0061131B">
        <w:rPr>
          <w:rFonts w:cs="Arial"/>
          <w:sz w:val="22"/>
          <w:szCs w:val="22"/>
          <w:lang w:val="az-Latn-AZ"/>
        </w:rPr>
        <w:t xml:space="preserve">tsikli </w:t>
      </w:r>
      <w:r w:rsidR="009A625B" w:rsidRPr="00241D1A">
        <w:rPr>
          <w:rFonts w:cs="Arial"/>
          <w:sz w:val="22"/>
          <w:szCs w:val="22"/>
          <w:lang w:val="az-Latn-AZ"/>
        </w:rPr>
        <w:t>bitməzdən əvvəl qəbul edilir.</w:t>
      </w:r>
      <w:r w:rsidR="009A625B" w:rsidRPr="0061131B">
        <w:rPr>
          <w:rFonts w:cs="Arial"/>
          <w:sz w:val="22"/>
          <w:szCs w:val="22"/>
          <w:lang w:val="az-Latn-AZ"/>
        </w:rPr>
        <w:t xml:space="preserve"> </w:t>
      </w:r>
    </w:p>
    <w:p w14:paraId="0469892D" w14:textId="66626C35" w:rsidR="00E536D8" w:rsidRPr="00CB4B87" w:rsidRDefault="009A28A2" w:rsidP="00755D05">
      <w:pPr>
        <w:pStyle w:val="a6"/>
        <w:numPr>
          <w:ilvl w:val="1"/>
          <w:numId w:val="59"/>
        </w:numPr>
        <w:tabs>
          <w:tab w:val="left" w:pos="450"/>
          <w:tab w:val="left" w:pos="540"/>
        </w:tabs>
        <w:spacing w:line="360" w:lineRule="auto"/>
        <w:ind w:left="0" w:firstLine="0"/>
        <w:rPr>
          <w:rFonts w:cs="Arial"/>
          <w:sz w:val="22"/>
          <w:szCs w:val="22"/>
          <w:lang w:val="az-Latn-AZ"/>
        </w:rPr>
      </w:pPr>
      <w:r w:rsidRPr="00241D1A">
        <w:rPr>
          <w:rFonts w:cs="Arial"/>
          <w:sz w:val="22"/>
          <w:szCs w:val="22"/>
          <w:lang w:val="az-Latn-AZ"/>
        </w:rPr>
        <w:t xml:space="preserve">Müştərinin </w:t>
      </w:r>
      <w:r w:rsidR="002965C6" w:rsidRPr="00241D1A">
        <w:rPr>
          <w:rFonts w:cs="Arial"/>
          <w:sz w:val="22"/>
          <w:szCs w:val="22"/>
          <w:lang w:val="az-Latn-AZ"/>
        </w:rPr>
        <w:t>kredit tarix</w:t>
      </w:r>
      <w:r w:rsidR="002965C6" w:rsidRPr="00CB4B87">
        <w:rPr>
          <w:rFonts w:cs="Arial"/>
          <w:sz w:val="22"/>
          <w:szCs w:val="22"/>
          <w:lang w:val="az-Latn-AZ"/>
        </w:rPr>
        <w:t>çə</w:t>
      </w:r>
      <w:r w:rsidR="002965C6" w:rsidRPr="00241D1A">
        <w:rPr>
          <w:rFonts w:cs="Arial"/>
          <w:sz w:val="22"/>
          <w:szCs w:val="22"/>
          <w:lang w:val="az-Latn-AZ"/>
        </w:rPr>
        <w:t>sin</w:t>
      </w:r>
      <w:r w:rsidR="00116033" w:rsidRPr="00241D1A">
        <w:rPr>
          <w:rFonts w:cs="Arial"/>
          <w:sz w:val="22"/>
          <w:szCs w:val="22"/>
          <w:lang w:val="az-Latn-AZ"/>
        </w:rPr>
        <w:t xml:space="preserve">ə düzəliş </w:t>
      </w:r>
      <w:r w:rsidR="00116033" w:rsidRPr="00CB4B87">
        <w:rPr>
          <w:rFonts w:cs="Arial"/>
          <w:sz w:val="22"/>
          <w:szCs w:val="22"/>
          <w:lang w:val="az-Latn-AZ"/>
        </w:rPr>
        <w:t>ed</w:t>
      </w:r>
      <w:r w:rsidR="002965C6" w:rsidRPr="00241D1A">
        <w:rPr>
          <w:rFonts w:cs="Arial"/>
          <w:sz w:val="22"/>
          <w:szCs w:val="22"/>
          <w:lang w:val="az-Latn-AZ"/>
        </w:rPr>
        <w:t>i</w:t>
      </w:r>
      <w:r w:rsidR="00116033" w:rsidRPr="00241D1A">
        <w:rPr>
          <w:rFonts w:cs="Arial"/>
          <w:sz w:val="22"/>
          <w:szCs w:val="22"/>
          <w:lang w:val="az-Latn-AZ"/>
        </w:rPr>
        <w:t xml:space="preserve">lməsi </w:t>
      </w:r>
      <w:r w:rsidR="00737ACF" w:rsidRPr="00241D1A">
        <w:rPr>
          <w:rFonts w:cs="Arial"/>
          <w:sz w:val="22"/>
          <w:szCs w:val="22"/>
          <w:lang w:val="az-Latn-AZ"/>
        </w:rPr>
        <w:t xml:space="preserve">zərurəti </w:t>
      </w:r>
      <w:r w:rsidR="00737ACF" w:rsidRPr="00CB4B87">
        <w:rPr>
          <w:rFonts w:cs="Arial"/>
          <w:sz w:val="22"/>
          <w:szCs w:val="22"/>
          <w:lang w:val="az-Latn-AZ"/>
        </w:rPr>
        <w:t xml:space="preserve">yarandıqda, qəbul edilmiş qərara əsasən icranı həyata keçirən Bankın bölməsi, </w:t>
      </w:r>
      <w:r w:rsidR="00737ACF" w:rsidRPr="00241D1A">
        <w:rPr>
          <w:rFonts w:cs="Arial"/>
          <w:sz w:val="22"/>
          <w:szCs w:val="22"/>
          <w:lang w:val="az-Latn-AZ"/>
        </w:rPr>
        <w:t xml:space="preserve">eyni zamanda </w:t>
      </w:r>
      <w:r w:rsidR="00737ACF" w:rsidRPr="00CB4B87">
        <w:rPr>
          <w:rFonts w:cs="Arial"/>
          <w:sz w:val="22"/>
          <w:szCs w:val="22"/>
          <w:lang w:val="az-Latn-AZ"/>
        </w:rPr>
        <w:t>icra ilə yanaşı</w:t>
      </w:r>
      <w:r w:rsidR="00E55A04">
        <w:rPr>
          <w:rFonts w:cs="Arial"/>
          <w:sz w:val="22"/>
          <w:szCs w:val="22"/>
          <w:lang w:val="az-Latn-AZ"/>
        </w:rPr>
        <w:t>,</w:t>
      </w:r>
      <w:r w:rsidR="00737ACF" w:rsidRPr="00CB4B87">
        <w:rPr>
          <w:rFonts w:cs="Arial"/>
          <w:sz w:val="22"/>
          <w:szCs w:val="22"/>
          <w:lang w:val="az-Latn-AZ"/>
        </w:rPr>
        <w:t xml:space="preserve"> </w:t>
      </w:r>
      <w:r w:rsidR="00737ACF" w:rsidRPr="00241D1A">
        <w:rPr>
          <w:rFonts w:cs="Arial"/>
          <w:sz w:val="22"/>
          <w:szCs w:val="22"/>
          <w:lang w:val="az-Latn-AZ"/>
        </w:rPr>
        <w:t>müvafiq struktur bölmələrə və/və ya A</w:t>
      </w:r>
      <w:r w:rsidR="00737ACF" w:rsidRPr="00CB4B87">
        <w:rPr>
          <w:rFonts w:cs="Arial"/>
          <w:sz w:val="22"/>
          <w:szCs w:val="22"/>
          <w:lang w:val="az-Latn-AZ"/>
        </w:rPr>
        <w:t xml:space="preserve">R </w:t>
      </w:r>
      <w:r w:rsidR="00737ACF" w:rsidRPr="00241D1A">
        <w:rPr>
          <w:rFonts w:cs="Arial"/>
          <w:sz w:val="22"/>
          <w:szCs w:val="22"/>
          <w:lang w:val="az-Latn-AZ"/>
        </w:rPr>
        <w:t>M</w:t>
      </w:r>
      <w:r w:rsidR="00737ACF" w:rsidRPr="00CB4B87">
        <w:rPr>
          <w:rFonts w:cs="Arial"/>
          <w:sz w:val="22"/>
          <w:szCs w:val="22"/>
          <w:lang w:val="az-Latn-AZ"/>
        </w:rPr>
        <w:t xml:space="preserve">B </w:t>
      </w:r>
      <w:r w:rsidR="00737ACF" w:rsidRPr="00241D1A">
        <w:rPr>
          <w:rFonts w:cs="Arial"/>
          <w:sz w:val="22"/>
          <w:szCs w:val="22"/>
          <w:lang w:val="az-Latn-AZ"/>
        </w:rPr>
        <w:t>/ AR</w:t>
      </w:r>
      <w:r w:rsidR="00737ACF" w:rsidRPr="00CB4B87">
        <w:rPr>
          <w:rFonts w:cs="Arial"/>
          <w:sz w:val="22"/>
          <w:szCs w:val="22"/>
          <w:lang w:val="az-Latn-AZ"/>
        </w:rPr>
        <w:t xml:space="preserve"> MBNP-yə</w:t>
      </w:r>
      <w:r w:rsidR="00737ACF" w:rsidRPr="00241D1A">
        <w:rPr>
          <w:rFonts w:cs="Arial"/>
          <w:sz w:val="22"/>
          <w:szCs w:val="22"/>
          <w:lang w:val="az-Latn-AZ"/>
        </w:rPr>
        <w:t xml:space="preserve"> Müştərinin kredit tarixçəsinə </w:t>
      </w:r>
      <w:r w:rsidR="00CB4B87" w:rsidRPr="00241D1A">
        <w:rPr>
          <w:rFonts w:cs="Arial"/>
          <w:sz w:val="22"/>
          <w:szCs w:val="22"/>
          <w:lang w:val="az-Latn-AZ"/>
        </w:rPr>
        <w:t>düzəliş</w:t>
      </w:r>
      <w:r w:rsidR="00737ACF" w:rsidRPr="00241D1A">
        <w:rPr>
          <w:rFonts w:cs="Arial"/>
          <w:sz w:val="22"/>
          <w:szCs w:val="22"/>
          <w:lang w:val="az-Latn-AZ"/>
        </w:rPr>
        <w:t xml:space="preserve"> </w:t>
      </w:r>
      <w:r w:rsidR="00737ACF" w:rsidRPr="00CB4B87">
        <w:rPr>
          <w:rFonts w:cs="Arial"/>
          <w:sz w:val="22"/>
          <w:szCs w:val="22"/>
          <w:lang w:val="az-Latn-AZ"/>
        </w:rPr>
        <w:t xml:space="preserve">edilməsi </w:t>
      </w:r>
      <w:r w:rsidR="00737ACF" w:rsidRPr="00241D1A">
        <w:rPr>
          <w:rFonts w:cs="Arial"/>
          <w:sz w:val="22"/>
          <w:szCs w:val="22"/>
          <w:lang w:val="az-Latn-AZ"/>
        </w:rPr>
        <w:t>barədə bildiriş göndərmə</w:t>
      </w:r>
      <w:r w:rsidR="00737ACF" w:rsidRPr="00CB4B87">
        <w:rPr>
          <w:rFonts w:cs="Arial"/>
          <w:sz w:val="22"/>
          <w:szCs w:val="22"/>
          <w:lang w:val="az-Latn-AZ"/>
        </w:rPr>
        <w:t>lidir. Kredit tarixçəsin</w:t>
      </w:r>
      <w:r w:rsidR="00CB4B87" w:rsidRPr="00CB4B87">
        <w:rPr>
          <w:rFonts w:cs="Arial"/>
          <w:sz w:val="22"/>
          <w:szCs w:val="22"/>
          <w:lang w:val="az-Latn-AZ"/>
        </w:rPr>
        <w:t xml:space="preserve">ə </w:t>
      </w:r>
      <w:r w:rsidR="00737ACF" w:rsidRPr="00CB4B87">
        <w:rPr>
          <w:rFonts w:cs="Arial"/>
          <w:sz w:val="22"/>
          <w:szCs w:val="22"/>
          <w:lang w:val="az-Latn-AZ"/>
        </w:rPr>
        <w:t>düzəl</w:t>
      </w:r>
      <w:r w:rsidR="00CB4B87" w:rsidRPr="00CB4B87">
        <w:rPr>
          <w:rFonts w:cs="Arial"/>
          <w:sz w:val="22"/>
          <w:szCs w:val="22"/>
          <w:lang w:val="az-Latn-AZ"/>
        </w:rPr>
        <w:t xml:space="preserve">iş edilməsi </w:t>
      </w:r>
      <w:r w:rsidR="00737ACF" w:rsidRPr="00CB4B87">
        <w:rPr>
          <w:rFonts w:cs="Arial"/>
          <w:sz w:val="22"/>
          <w:szCs w:val="22"/>
          <w:lang w:val="az-Latn-AZ"/>
        </w:rPr>
        <w:t xml:space="preserve">zərurəti Şikayətə baxılması üçün məsul </w:t>
      </w:r>
      <w:r w:rsidR="00CB4B87" w:rsidRPr="00CB4B87">
        <w:rPr>
          <w:rFonts w:cs="Arial"/>
          <w:sz w:val="22"/>
          <w:szCs w:val="22"/>
          <w:lang w:val="az-Latn-AZ"/>
        </w:rPr>
        <w:t>b</w:t>
      </w:r>
      <w:r w:rsidR="00737ACF" w:rsidRPr="00CB4B87">
        <w:rPr>
          <w:rFonts w:cs="Arial"/>
          <w:sz w:val="22"/>
          <w:szCs w:val="22"/>
          <w:lang w:val="az-Latn-AZ"/>
        </w:rPr>
        <w:t>ö</w:t>
      </w:r>
      <w:r w:rsidR="00CB4B87" w:rsidRPr="00CB4B87">
        <w:rPr>
          <w:rFonts w:cs="Arial"/>
          <w:sz w:val="22"/>
          <w:szCs w:val="22"/>
          <w:lang w:val="az-Latn-AZ"/>
        </w:rPr>
        <w:t>lm</w:t>
      </w:r>
      <w:r w:rsidR="00737ACF" w:rsidRPr="00CB4B87">
        <w:rPr>
          <w:rFonts w:cs="Arial"/>
          <w:sz w:val="22"/>
          <w:szCs w:val="22"/>
          <w:lang w:val="az-Latn-AZ"/>
        </w:rPr>
        <w:t xml:space="preserve">ənin </w:t>
      </w:r>
      <w:r w:rsidR="00CB4B87" w:rsidRPr="00CB4B87">
        <w:rPr>
          <w:rFonts w:cs="Arial"/>
          <w:sz w:val="22"/>
          <w:szCs w:val="22"/>
          <w:lang w:val="az-Latn-AZ"/>
        </w:rPr>
        <w:t xml:space="preserve">sərəncamında </w:t>
      </w:r>
      <w:r w:rsidR="00737ACF" w:rsidRPr="00CB4B87">
        <w:rPr>
          <w:rFonts w:cs="Arial"/>
          <w:sz w:val="22"/>
          <w:szCs w:val="22"/>
          <w:lang w:val="az-Latn-AZ"/>
        </w:rPr>
        <w:t>göstərilməlidir.</w:t>
      </w:r>
    </w:p>
    <w:p w14:paraId="5FC02A15" w14:textId="77777777" w:rsidR="00E054FB" w:rsidRPr="00737ACF" w:rsidRDefault="00E054FB" w:rsidP="00237EEC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  <w:highlight w:val="yellow"/>
          <w:lang w:val="az-Latn-AZ"/>
        </w:rPr>
      </w:pPr>
    </w:p>
    <w:p w14:paraId="6A1B644F" w14:textId="5457E76B" w:rsidR="00482B29" w:rsidRPr="00055CAE" w:rsidRDefault="00055CAE" w:rsidP="002D0217">
      <w:pPr>
        <w:pStyle w:val="Heading1"/>
        <w:numPr>
          <w:ilvl w:val="0"/>
          <w:numId w:val="85"/>
        </w:numPr>
        <w:spacing w:after="120"/>
        <w:jc w:val="center"/>
        <w:rPr>
          <w:rFonts w:ascii="Arial" w:hAnsi="Arial" w:cs="Arial"/>
          <w:caps/>
          <w:sz w:val="22"/>
          <w:szCs w:val="22"/>
          <w:lang w:val="az-Latn-AZ"/>
        </w:rPr>
      </w:pPr>
      <w:bookmarkStart w:id="48" w:name="_Toc351448909"/>
      <w:bookmarkStart w:id="49" w:name="_Toc461780515"/>
      <w:bookmarkStart w:id="50" w:name="_Toc536623798"/>
      <w:r w:rsidRPr="00055CAE">
        <w:rPr>
          <w:rFonts w:ascii="Arial" w:hAnsi="Arial" w:cs="Arial"/>
          <w:sz w:val="22"/>
          <w:szCs w:val="22"/>
          <w:lang w:val="az-Latn-AZ"/>
        </w:rPr>
        <w:t xml:space="preserve">MÜŞTƏRİLƏRİN ŞİKAYƏTLƏRİ ÜZRƏ QƏRARLARIN İCRASI </w:t>
      </w:r>
      <w:bookmarkEnd w:id="48"/>
      <w:bookmarkEnd w:id="49"/>
      <w:bookmarkEnd w:id="50"/>
    </w:p>
    <w:p w14:paraId="37E40E21" w14:textId="77777777" w:rsidR="00733A26" w:rsidRPr="00055CAE" w:rsidRDefault="00733A26" w:rsidP="00733A26">
      <w:pPr>
        <w:rPr>
          <w:rFonts w:ascii="Arial" w:hAnsi="Arial" w:cs="Arial"/>
          <w:sz w:val="22"/>
          <w:szCs w:val="22"/>
          <w:highlight w:val="yellow"/>
          <w:lang w:val="az-Latn-AZ"/>
        </w:rPr>
      </w:pPr>
    </w:p>
    <w:p w14:paraId="42FEE340" w14:textId="5AEF94FC" w:rsidR="00482B29" w:rsidRPr="003C4DB3" w:rsidRDefault="008D05D7" w:rsidP="008D05D7">
      <w:pPr>
        <w:pStyle w:val="ListParagraph"/>
        <w:numPr>
          <w:ilvl w:val="0"/>
          <w:numId w:val="23"/>
        </w:numPr>
        <w:tabs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3C4DB3">
        <w:rPr>
          <w:rFonts w:ascii="Arial" w:hAnsi="Arial" w:cs="Arial"/>
          <w:bCs/>
          <w:iCs/>
          <w:sz w:val="22"/>
          <w:szCs w:val="22"/>
          <w:lang w:val="az-Latn-AZ"/>
        </w:rPr>
        <w:t>Qərar layihəsini qəbul etdikdən və Bankın qanunsuz hərəkətləri faktları</w:t>
      </w:r>
      <w:r>
        <w:rPr>
          <w:rFonts w:ascii="Arial" w:hAnsi="Arial" w:cs="Arial"/>
          <w:bCs/>
          <w:iCs/>
          <w:sz w:val="22"/>
          <w:szCs w:val="22"/>
          <w:lang w:val="az-Latn-AZ"/>
        </w:rPr>
        <w:t>nı</w:t>
      </w:r>
      <w:r w:rsidRPr="003C4DB3">
        <w:rPr>
          <w:rFonts w:ascii="Arial" w:hAnsi="Arial" w:cs="Arial"/>
          <w:bCs/>
          <w:iCs/>
          <w:sz w:val="22"/>
          <w:szCs w:val="22"/>
          <w:lang w:val="az-Latn-AZ"/>
        </w:rPr>
        <w:t xml:space="preserve"> müəyyən e</w:t>
      </w:r>
      <w:r w:rsidR="00840375">
        <w:rPr>
          <w:rFonts w:ascii="Arial" w:hAnsi="Arial" w:cs="Arial"/>
          <w:bCs/>
          <w:iCs/>
          <w:sz w:val="22"/>
          <w:szCs w:val="22"/>
          <w:lang w:val="az-Latn-AZ"/>
        </w:rPr>
        <w:t>tdi</w:t>
      </w:r>
      <w:r w:rsidRPr="003C4DB3">
        <w:rPr>
          <w:rFonts w:ascii="Arial" w:hAnsi="Arial" w:cs="Arial"/>
          <w:bCs/>
          <w:iCs/>
          <w:sz w:val="22"/>
          <w:szCs w:val="22"/>
          <w:lang w:val="az-Latn-AZ"/>
        </w:rPr>
        <w:t>kdən sonra, Cədvəl 3-</w:t>
      </w:r>
      <w:r w:rsidRPr="008D05D7">
        <w:rPr>
          <w:rFonts w:ascii="Arial" w:hAnsi="Arial" w:cs="Arial"/>
          <w:bCs/>
          <w:iCs/>
          <w:sz w:val="22"/>
          <w:szCs w:val="22"/>
          <w:lang w:val="az-Latn-AZ"/>
        </w:rPr>
        <w:t>də</w:t>
      </w:r>
      <w:r w:rsidRPr="003C4DB3">
        <w:rPr>
          <w:rFonts w:ascii="Arial" w:hAnsi="Arial" w:cs="Arial"/>
          <w:bCs/>
          <w:iCs/>
          <w:sz w:val="22"/>
          <w:szCs w:val="22"/>
          <w:lang w:val="az-Latn-AZ"/>
        </w:rPr>
        <w:t xml:space="preserve"> göstərilən səlahiyyət</w:t>
      </w:r>
      <w:r w:rsidRPr="008D05D7">
        <w:rPr>
          <w:rFonts w:ascii="Arial" w:hAnsi="Arial" w:cs="Arial"/>
          <w:bCs/>
          <w:iCs/>
          <w:sz w:val="22"/>
          <w:szCs w:val="22"/>
          <w:lang w:val="az-Latn-AZ"/>
        </w:rPr>
        <w:t>lər</w:t>
      </w:r>
      <w:r w:rsidRPr="003C4DB3">
        <w:rPr>
          <w:rFonts w:ascii="Arial" w:hAnsi="Arial" w:cs="Arial"/>
          <w:bCs/>
          <w:iCs/>
          <w:sz w:val="22"/>
          <w:szCs w:val="22"/>
          <w:lang w:val="az-Latn-AZ"/>
        </w:rPr>
        <w:t xml:space="preserve"> matrisinə uyğun olaraq müvafiq səlahiyyət</w:t>
      </w:r>
      <w:r w:rsidRPr="008D05D7">
        <w:rPr>
          <w:rFonts w:ascii="Arial" w:hAnsi="Arial" w:cs="Arial"/>
          <w:bCs/>
          <w:iCs/>
          <w:sz w:val="22"/>
          <w:szCs w:val="22"/>
          <w:lang w:val="az-Latn-AZ"/>
        </w:rPr>
        <w:t>lər</w:t>
      </w:r>
      <w:r w:rsidRPr="003C4DB3">
        <w:rPr>
          <w:rFonts w:ascii="Arial" w:hAnsi="Arial" w:cs="Arial"/>
          <w:bCs/>
          <w:iCs/>
          <w:sz w:val="22"/>
          <w:szCs w:val="22"/>
          <w:lang w:val="az-Latn-AZ"/>
        </w:rPr>
        <w:t xml:space="preserve">ə malik </w:t>
      </w:r>
      <w:r w:rsidRPr="008D05D7">
        <w:rPr>
          <w:rFonts w:ascii="Arial" w:hAnsi="Arial" w:cs="Arial"/>
          <w:bCs/>
          <w:iCs/>
          <w:sz w:val="22"/>
          <w:szCs w:val="22"/>
          <w:lang w:val="az-Latn-AZ"/>
        </w:rPr>
        <w:t>əməkdaş:</w:t>
      </w:r>
    </w:p>
    <w:p w14:paraId="4760F13B" w14:textId="10272CDD" w:rsidR="00482B29" w:rsidRPr="003C4DB3" w:rsidRDefault="00796A83" w:rsidP="001778DD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  <w:lang w:val="az-Latn-AZ"/>
        </w:rPr>
      </w:pPr>
      <w:r w:rsidRPr="003C4DB3">
        <w:rPr>
          <w:rFonts w:ascii="Arial" w:hAnsi="Arial" w:cs="Arial"/>
          <w:sz w:val="22"/>
          <w:szCs w:val="22"/>
          <w:lang w:val="az-Latn-AZ"/>
        </w:rPr>
        <w:t>Qərar layihəsin</w:t>
      </w:r>
      <w:r w:rsidRPr="00796A83">
        <w:rPr>
          <w:rFonts w:ascii="Arial" w:hAnsi="Arial" w:cs="Arial"/>
          <w:sz w:val="22"/>
          <w:szCs w:val="22"/>
          <w:lang w:val="az-Latn-AZ"/>
        </w:rPr>
        <w:t>də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 m</w:t>
      </w:r>
      <w:r w:rsidR="003A7F21" w:rsidRPr="003C4DB3">
        <w:rPr>
          <w:rFonts w:ascii="Arial" w:hAnsi="Arial" w:cs="Arial"/>
          <w:sz w:val="22"/>
          <w:szCs w:val="22"/>
          <w:lang w:val="az-Latn-AZ"/>
        </w:rPr>
        <w:t xml:space="preserve">üvafiq </w:t>
      </w:r>
      <w:r w:rsidRPr="00796A83">
        <w:rPr>
          <w:rFonts w:ascii="Arial" w:hAnsi="Arial" w:cs="Arial"/>
          <w:sz w:val="22"/>
          <w:szCs w:val="22"/>
          <w:lang w:val="az-Latn-AZ"/>
        </w:rPr>
        <w:t xml:space="preserve">dərkənar qoymaqla, </w:t>
      </w:r>
      <w:r w:rsidRPr="003C4DB3">
        <w:rPr>
          <w:rFonts w:ascii="Arial" w:hAnsi="Arial" w:cs="Arial"/>
          <w:sz w:val="22"/>
          <w:szCs w:val="22"/>
          <w:lang w:val="az-Latn-AZ"/>
        </w:rPr>
        <w:t>qərar layihəsin</w:t>
      </w:r>
      <w:r w:rsidRPr="00796A83">
        <w:rPr>
          <w:rFonts w:ascii="Arial" w:hAnsi="Arial" w:cs="Arial"/>
          <w:sz w:val="22"/>
          <w:szCs w:val="22"/>
          <w:lang w:val="az-Latn-AZ"/>
        </w:rPr>
        <w:t>in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A7F21" w:rsidRPr="003C4DB3">
        <w:rPr>
          <w:rFonts w:ascii="Arial" w:hAnsi="Arial" w:cs="Arial"/>
          <w:sz w:val="22"/>
          <w:szCs w:val="22"/>
          <w:lang w:val="az-Latn-AZ"/>
        </w:rPr>
        <w:t xml:space="preserve">qəbulundan sonrakı iş günündən gec olmayaraq </w:t>
      </w:r>
      <w:r w:rsidR="004709C4">
        <w:rPr>
          <w:rFonts w:ascii="Arial" w:hAnsi="Arial" w:cs="Arial"/>
          <w:sz w:val="22"/>
          <w:szCs w:val="22"/>
          <w:lang w:val="az-Latn-AZ"/>
        </w:rPr>
        <w:t>cari</w:t>
      </w:r>
      <w:r w:rsidR="00840375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A7F21" w:rsidRPr="003C4DB3">
        <w:rPr>
          <w:rFonts w:ascii="Arial" w:hAnsi="Arial" w:cs="Arial"/>
          <w:sz w:val="22"/>
          <w:szCs w:val="22"/>
          <w:lang w:val="az-Latn-AZ"/>
        </w:rPr>
        <w:t xml:space="preserve">vəziyyətlə bağlı mövcud olan bütün sənədlər (çıxarışlar, </w:t>
      </w:r>
      <w:r w:rsidR="003A7F21" w:rsidRPr="003C4DB3">
        <w:rPr>
          <w:rFonts w:ascii="Arial" w:hAnsi="Arial" w:cs="Arial"/>
          <w:sz w:val="22"/>
          <w:szCs w:val="22"/>
          <w:lang w:val="az-Latn-AZ"/>
        </w:rPr>
        <w:lastRenderedPageBreak/>
        <w:t>izahat</w:t>
      </w:r>
      <w:r w:rsidRPr="00463626">
        <w:rPr>
          <w:rFonts w:ascii="Arial" w:hAnsi="Arial" w:cs="Arial"/>
          <w:sz w:val="22"/>
          <w:szCs w:val="22"/>
          <w:lang w:val="az-Latn-AZ"/>
        </w:rPr>
        <w:t>l</w:t>
      </w:r>
      <w:r w:rsidR="00840375">
        <w:rPr>
          <w:rFonts w:ascii="Arial" w:hAnsi="Arial" w:cs="Arial"/>
          <w:sz w:val="22"/>
          <w:szCs w:val="22"/>
          <w:lang w:val="az-Latn-AZ"/>
        </w:rPr>
        <w:t>a</w:t>
      </w:r>
      <w:r w:rsidRPr="00463626">
        <w:rPr>
          <w:rFonts w:ascii="Arial" w:hAnsi="Arial" w:cs="Arial"/>
          <w:sz w:val="22"/>
          <w:szCs w:val="22"/>
          <w:lang w:val="az-Latn-AZ"/>
        </w:rPr>
        <w:t>r</w:t>
      </w:r>
      <w:r w:rsidR="003A7F21" w:rsidRPr="003C4DB3">
        <w:rPr>
          <w:rFonts w:ascii="Arial" w:hAnsi="Arial" w:cs="Arial"/>
          <w:sz w:val="22"/>
          <w:szCs w:val="22"/>
          <w:lang w:val="az-Latn-AZ"/>
        </w:rPr>
        <w:t>, müqavilələrin şərtlərinə və tariflərə istinadlar) əsasında Müştərinin Şikayəti üzrə qərar qəbul edir</w:t>
      </w:r>
      <w:r w:rsidR="00711C12" w:rsidRPr="003C4DB3">
        <w:rPr>
          <w:rFonts w:ascii="Arial" w:hAnsi="Arial" w:cs="Arial"/>
          <w:sz w:val="22"/>
          <w:szCs w:val="22"/>
          <w:lang w:val="az-Latn-AZ"/>
        </w:rPr>
        <w:t>;</w:t>
      </w:r>
    </w:p>
    <w:p w14:paraId="6D133C3F" w14:textId="6DED7A3B" w:rsidR="00482B29" w:rsidRPr="003C4DB3" w:rsidRDefault="009E2B69" w:rsidP="00912091">
      <w:pPr>
        <w:pStyle w:val="ListParagraph"/>
        <w:numPr>
          <w:ilvl w:val="0"/>
          <w:numId w:val="24"/>
        </w:numPr>
        <w:tabs>
          <w:tab w:val="left" w:pos="1560"/>
        </w:tabs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  <w:lang w:val="az-Latn-AZ"/>
        </w:rPr>
      </w:pPr>
      <w:r w:rsidRPr="003C4DB3">
        <w:rPr>
          <w:rFonts w:ascii="Arial" w:hAnsi="Arial" w:cs="Arial"/>
          <w:sz w:val="22"/>
          <w:szCs w:val="22"/>
          <w:lang w:val="az-Latn-AZ"/>
        </w:rPr>
        <w:t>Qərarın qəbul olun</w:t>
      </w:r>
      <w:r w:rsidR="00F73EE4" w:rsidRPr="00463626">
        <w:rPr>
          <w:rFonts w:ascii="Arial" w:hAnsi="Arial" w:cs="Arial"/>
          <w:sz w:val="22"/>
          <w:szCs w:val="22"/>
          <w:lang w:val="az-Latn-AZ"/>
        </w:rPr>
        <w:t xml:space="preserve">duğu </w:t>
      </w:r>
      <w:r w:rsidR="00F73EE4" w:rsidRPr="003C4DB3">
        <w:rPr>
          <w:rFonts w:ascii="Arial" w:hAnsi="Arial" w:cs="Arial"/>
          <w:sz w:val="22"/>
          <w:szCs w:val="22"/>
          <w:lang w:val="az-Latn-AZ"/>
        </w:rPr>
        <w:t>gün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 qərar layihəsini </w:t>
      </w:r>
      <w:r w:rsidR="00F73EE4" w:rsidRPr="003C4DB3">
        <w:rPr>
          <w:rFonts w:ascii="Arial" w:hAnsi="Arial" w:cs="Arial"/>
          <w:sz w:val="22"/>
          <w:szCs w:val="22"/>
          <w:lang w:val="az-Latn-AZ"/>
        </w:rPr>
        <w:t xml:space="preserve">dərkənarla </w:t>
      </w:r>
      <w:r w:rsidR="00D30182" w:rsidRPr="00463626">
        <w:rPr>
          <w:rFonts w:ascii="Arial" w:hAnsi="Arial" w:cs="Arial"/>
          <w:sz w:val="22"/>
          <w:szCs w:val="22"/>
          <w:lang w:val="az-Latn-AZ"/>
        </w:rPr>
        <w:t>yenidən</w:t>
      </w:r>
      <w:r w:rsidR="0018120A" w:rsidRPr="00463626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3C4DB3">
        <w:rPr>
          <w:rFonts w:ascii="Arial" w:hAnsi="Arial" w:cs="Arial"/>
          <w:sz w:val="22"/>
          <w:szCs w:val="22"/>
          <w:lang w:val="az-Latn-AZ"/>
        </w:rPr>
        <w:t>PİMMTŞ</w:t>
      </w:r>
      <w:r w:rsidR="0018120A" w:rsidRPr="00463626">
        <w:rPr>
          <w:rFonts w:ascii="Arial" w:hAnsi="Arial" w:cs="Arial"/>
          <w:sz w:val="22"/>
          <w:szCs w:val="22"/>
          <w:lang w:val="az-Latn-AZ"/>
        </w:rPr>
        <w:t>-yə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 göndərir</w:t>
      </w:r>
      <w:r w:rsidR="00223D58" w:rsidRPr="003C4DB3">
        <w:rPr>
          <w:rFonts w:ascii="Arial" w:hAnsi="Arial" w:cs="Arial"/>
          <w:sz w:val="22"/>
          <w:szCs w:val="22"/>
          <w:lang w:val="az-Latn-AZ"/>
        </w:rPr>
        <w:t>.</w:t>
      </w:r>
    </w:p>
    <w:p w14:paraId="15FB3899" w14:textId="0AE3DEE7" w:rsidR="00482B29" w:rsidRPr="003C4DB3" w:rsidRDefault="00463626" w:rsidP="00463626">
      <w:pPr>
        <w:pStyle w:val="ListParagraph"/>
        <w:numPr>
          <w:ilvl w:val="0"/>
          <w:numId w:val="23"/>
        </w:numPr>
        <w:tabs>
          <w:tab w:val="left" w:pos="567"/>
          <w:tab w:val="left" w:pos="90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463626">
        <w:rPr>
          <w:rFonts w:ascii="Arial" w:hAnsi="Arial" w:cs="Arial"/>
          <w:sz w:val="22"/>
          <w:szCs w:val="22"/>
          <w:lang w:val="az-Latn-AZ"/>
        </w:rPr>
        <w:t xml:space="preserve">Şikayət üzrə qərar, </w:t>
      </w:r>
      <w:r w:rsidR="009E4633">
        <w:rPr>
          <w:rFonts w:ascii="Arial" w:hAnsi="Arial" w:cs="Arial"/>
          <w:sz w:val="22"/>
          <w:szCs w:val="22"/>
          <w:lang w:val="az-Latn-AZ"/>
        </w:rPr>
        <w:t>Müştərilərin</w:t>
      </w:r>
      <w:r w:rsidRPr="00463626">
        <w:rPr>
          <w:rFonts w:ascii="Arial" w:hAnsi="Arial" w:cs="Arial"/>
          <w:sz w:val="22"/>
          <w:szCs w:val="22"/>
          <w:lang w:val="az-Latn-AZ"/>
        </w:rPr>
        <w:t>ilə müqavilədə digər hal nəzərdə tutulmayıbsa, qərarın alındığı tarixdən ən çoxu 3 (üç) iş günü ərzində icra edilməlidir.</w:t>
      </w:r>
    </w:p>
    <w:p w14:paraId="61B6F4DC" w14:textId="2DD3456A" w:rsidR="00E054FB" w:rsidRPr="00307E35" w:rsidRDefault="00582B7F" w:rsidP="00D60E5A">
      <w:pPr>
        <w:pStyle w:val="ListParagraph"/>
        <w:numPr>
          <w:ilvl w:val="0"/>
          <w:numId w:val="23"/>
        </w:numPr>
        <w:tabs>
          <w:tab w:val="left" w:pos="567"/>
          <w:tab w:val="left" w:pos="900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  <w:lang w:val="az-Latn-AZ"/>
        </w:rPr>
      </w:pPr>
      <w:r w:rsidRPr="0048470D">
        <w:rPr>
          <w:rFonts w:ascii="Arial" w:hAnsi="Arial" w:cs="Arial"/>
          <w:sz w:val="22"/>
          <w:szCs w:val="22"/>
          <w:lang w:val="az-Latn-AZ"/>
        </w:rPr>
        <w:t xml:space="preserve">Şikayətlər </w:t>
      </w:r>
      <w:r w:rsidRPr="003C4DB3">
        <w:rPr>
          <w:rFonts w:ascii="Arial" w:hAnsi="Arial" w:cs="Arial"/>
          <w:sz w:val="22"/>
          <w:szCs w:val="22"/>
          <w:lang w:val="az-Latn-AZ"/>
        </w:rPr>
        <w:t>(əsassız müraciətlər istisna olmaqla) üzrə pul v</w:t>
      </w:r>
      <w:r w:rsidR="00307E35">
        <w:rPr>
          <w:rFonts w:ascii="Arial" w:hAnsi="Arial" w:cs="Arial"/>
          <w:sz w:val="22"/>
          <w:szCs w:val="22"/>
          <w:lang w:val="az-Latn-AZ"/>
        </w:rPr>
        <w:t>ə</w:t>
      </w:r>
      <w:r w:rsidRPr="003C4DB3">
        <w:rPr>
          <w:rFonts w:ascii="Arial" w:hAnsi="Arial" w:cs="Arial"/>
          <w:sz w:val="22"/>
          <w:szCs w:val="22"/>
          <w:lang w:val="az-Latn-AZ"/>
        </w:rPr>
        <w:t>s</w:t>
      </w:r>
      <w:r w:rsidR="00307E35">
        <w:rPr>
          <w:rFonts w:ascii="Arial" w:hAnsi="Arial" w:cs="Arial"/>
          <w:sz w:val="22"/>
          <w:szCs w:val="22"/>
          <w:lang w:val="az-Latn-AZ"/>
        </w:rPr>
        <w:t>ait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lərinin </w:t>
      </w:r>
      <w:r w:rsidR="00A76D2B">
        <w:rPr>
          <w:rFonts w:ascii="Arial" w:hAnsi="Arial" w:cs="Arial"/>
          <w:sz w:val="22"/>
          <w:szCs w:val="22"/>
          <w:lang w:val="az-Latn-AZ"/>
        </w:rPr>
        <w:t>qaytarılmas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ı haqqında qərar </w:t>
      </w:r>
      <w:r w:rsidRPr="0048470D">
        <w:rPr>
          <w:rFonts w:ascii="Arial" w:hAnsi="Arial" w:cs="Arial"/>
          <w:sz w:val="22"/>
          <w:szCs w:val="22"/>
          <w:lang w:val="az-Latn-AZ"/>
        </w:rPr>
        <w:t xml:space="preserve">bu </w:t>
      </w:r>
      <w:r w:rsidR="00B6672C" w:rsidRPr="003C4DB3">
        <w:rPr>
          <w:rFonts w:ascii="Arial" w:hAnsi="Arial" w:cs="Arial"/>
          <w:sz w:val="22"/>
          <w:szCs w:val="22"/>
          <w:lang w:val="az-Latn-AZ"/>
        </w:rPr>
        <w:t>Qaydalar</w:t>
      </w:r>
      <w:r w:rsidRPr="0048470D">
        <w:rPr>
          <w:rFonts w:ascii="Arial" w:hAnsi="Arial" w:cs="Arial"/>
          <w:sz w:val="22"/>
          <w:szCs w:val="22"/>
          <w:lang w:val="az-Latn-AZ"/>
        </w:rPr>
        <w:t>a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 3 </w:t>
      </w:r>
      <w:r w:rsidRPr="0048470D">
        <w:rPr>
          <w:rFonts w:ascii="Arial" w:hAnsi="Arial" w:cs="Arial"/>
          <w:sz w:val="22"/>
          <w:szCs w:val="22"/>
          <w:lang w:val="az-Latn-AZ"/>
        </w:rPr>
        <w:t xml:space="preserve">saylı Əlavəyə 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uyğun olaraq qəbul edilir. </w:t>
      </w:r>
      <w:r w:rsidRPr="00307E35">
        <w:rPr>
          <w:rFonts w:ascii="Arial" w:hAnsi="Arial" w:cs="Arial"/>
          <w:sz w:val="22"/>
          <w:szCs w:val="22"/>
          <w:lang w:val="az-Latn-AZ"/>
        </w:rPr>
        <w:t>Qərar hazırki Qaydalar</w:t>
      </w:r>
      <w:r w:rsidRPr="0048470D">
        <w:rPr>
          <w:rFonts w:ascii="Arial" w:hAnsi="Arial" w:cs="Arial"/>
          <w:sz w:val="22"/>
          <w:szCs w:val="22"/>
          <w:lang w:val="az-Latn-AZ"/>
        </w:rPr>
        <w:t>a</w:t>
      </w:r>
      <w:r w:rsidRPr="00307E35">
        <w:rPr>
          <w:rFonts w:ascii="Arial" w:hAnsi="Arial" w:cs="Arial"/>
          <w:sz w:val="22"/>
          <w:szCs w:val="22"/>
          <w:lang w:val="az-Latn-AZ"/>
        </w:rPr>
        <w:t xml:space="preserve"> 5</w:t>
      </w:r>
      <w:r w:rsidRPr="0048470D">
        <w:rPr>
          <w:rFonts w:ascii="Arial" w:hAnsi="Arial" w:cs="Arial"/>
          <w:sz w:val="22"/>
          <w:szCs w:val="22"/>
          <w:lang w:val="az-Latn-AZ"/>
        </w:rPr>
        <w:t xml:space="preserve"> saylı Əlavəyə </w:t>
      </w:r>
      <w:r w:rsidRPr="00307E35">
        <w:rPr>
          <w:rFonts w:ascii="Arial" w:hAnsi="Arial" w:cs="Arial"/>
          <w:sz w:val="22"/>
          <w:szCs w:val="22"/>
          <w:lang w:val="az-Latn-AZ"/>
        </w:rPr>
        <w:t>uyğun olaraq rəsmiləş</w:t>
      </w:r>
      <w:r w:rsidR="00307E35">
        <w:rPr>
          <w:rFonts w:ascii="Arial" w:hAnsi="Arial" w:cs="Arial"/>
          <w:sz w:val="22"/>
          <w:szCs w:val="22"/>
          <w:lang w:val="az-Latn-AZ"/>
        </w:rPr>
        <w:t>dirili</w:t>
      </w:r>
      <w:r w:rsidRPr="00307E35">
        <w:rPr>
          <w:rFonts w:ascii="Arial" w:hAnsi="Arial" w:cs="Arial"/>
          <w:sz w:val="22"/>
          <w:szCs w:val="22"/>
          <w:lang w:val="az-Latn-AZ"/>
        </w:rPr>
        <w:t>r</w:t>
      </w:r>
      <w:r w:rsidR="00BF2C91" w:rsidRPr="00307E35">
        <w:rPr>
          <w:rFonts w:ascii="Arial" w:hAnsi="Arial" w:cs="Arial"/>
          <w:bCs/>
          <w:iCs/>
          <w:sz w:val="22"/>
          <w:szCs w:val="22"/>
          <w:lang w:val="az-Latn-AZ"/>
        </w:rPr>
        <w:t xml:space="preserve">. </w:t>
      </w:r>
      <w:r w:rsidR="002F7C42" w:rsidRPr="00307E35">
        <w:rPr>
          <w:rFonts w:ascii="Arial" w:hAnsi="Arial" w:cs="Arial"/>
          <w:b/>
          <w:sz w:val="22"/>
          <w:szCs w:val="22"/>
          <w:lang w:val="az-Latn-AZ"/>
        </w:rPr>
        <w:t xml:space="preserve">                                 </w:t>
      </w:r>
    </w:p>
    <w:p w14:paraId="0CD9EBAB" w14:textId="77777777" w:rsidR="00A6551F" w:rsidRDefault="00496AC1" w:rsidP="00496AC1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  <w:lang w:val="az-Latn-AZ"/>
        </w:rPr>
      </w:pPr>
      <w:bookmarkStart w:id="51" w:name="_Toc265845994"/>
      <w:r w:rsidRPr="00307E35">
        <w:rPr>
          <w:rFonts w:ascii="Arial" w:hAnsi="Arial" w:cs="Arial"/>
          <w:b/>
          <w:sz w:val="22"/>
          <w:szCs w:val="22"/>
          <w:lang w:val="az-Latn-AZ"/>
        </w:rPr>
        <w:t xml:space="preserve">               </w:t>
      </w:r>
    </w:p>
    <w:p w14:paraId="42DC8D5D" w14:textId="5C6CA1B9" w:rsidR="00496AC1" w:rsidRPr="00307E35" w:rsidRDefault="009E4633" w:rsidP="00B73B31">
      <w:pPr>
        <w:pStyle w:val="ListParagraph"/>
        <w:spacing w:line="360" w:lineRule="auto"/>
        <w:ind w:left="0"/>
        <w:jc w:val="center"/>
        <w:rPr>
          <w:rFonts w:ascii="Arial" w:hAnsi="Arial" w:cs="Arial"/>
          <w:sz w:val="22"/>
          <w:szCs w:val="22"/>
          <w:highlight w:val="yellow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Müştərilərin</w:t>
      </w:r>
      <w:r w:rsidR="00D76E47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C43738" w:rsidRPr="00307E35">
        <w:rPr>
          <w:rFonts w:ascii="Arial" w:hAnsi="Arial" w:cs="Arial"/>
          <w:b/>
          <w:sz w:val="22"/>
          <w:szCs w:val="22"/>
          <w:lang w:val="az-Latn-AZ"/>
        </w:rPr>
        <w:t>Müraciətləri üzrə qərar qəbul etmək səlahiyyətləri</w:t>
      </w:r>
      <w:bookmarkEnd w:id="51"/>
    </w:p>
    <w:p w14:paraId="222802C7" w14:textId="7A4DA961" w:rsidR="00004F70" w:rsidRPr="00F75325" w:rsidRDefault="002F7C42" w:rsidP="00004F70">
      <w:pPr>
        <w:pStyle w:val="ListParagraph"/>
        <w:ind w:left="0"/>
        <w:jc w:val="right"/>
        <w:rPr>
          <w:rFonts w:ascii="Arial" w:hAnsi="Arial" w:cs="Arial"/>
          <w:b/>
          <w:sz w:val="22"/>
          <w:szCs w:val="22"/>
        </w:rPr>
      </w:pPr>
      <w:r w:rsidRPr="00307E35">
        <w:rPr>
          <w:rFonts w:ascii="Arial" w:hAnsi="Arial" w:cs="Arial"/>
          <w:b/>
          <w:sz w:val="22"/>
          <w:szCs w:val="22"/>
          <w:lang w:val="az-Latn-AZ"/>
        </w:rPr>
        <w:t xml:space="preserve">                                           </w:t>
      </w:r>
      <w:r w:rsidR="00F75325" w:rsidRPr="00F75325">
        <w:rPr>
          <w:rFonts w:ascii="Arial" w:hAnsi="Arial" w:cs="Arial"/>
          <w:b/>
          <w:sz w:val="22"/>
          <w:szCs w:val="22"/>
          <w:lang w:val="az-Latn-AZ"/>
        </w:rPr>
        <w:t xml:space="preserve">Cədvəl </w:t>
      </w:r>
      <w:r w:rsidR="00472B55" w:rsidRPr="00F75325">
        <w:rPr>
          <w:rFonts w:ascii="Arial" w:hAnsi="Arial" w:cs="Arial"/>
          <w:b/>
          <w:sz w:val="22"/>
          <w:szCs w:val="22"/>
        </w:rPr>
        <w:t>3</w:t>
      </w:r>
    </w:p>
    <w:p w14:paraId="73FF4589" w14:textId="77777777" w:rsidR="00E054FB" w:rsidRPr="00F15FBC" w:rsidRDefault="002F7C42" w:rsidP="00573DA9">
      <w:pPr>
        <w:pStyle w:val="ListParagraph"/>
        <w:ind w:left="0"/>
        <w:rPr>
          <w:rFonts w:ascii="Arial" w:hAnsi="Arial" w:cs="Arial"/>
          <w:b/>
          <w:sz w:val="22"/>
          <w:szCs w:val="22"/>
          <w:highlight w:val="yellow"/>
        </w:rPr>
      </w:pPr>
      <w:r w:rsidRPr="00F15FBC">
        <w:rPr>
          <w:rFonts w:ascii="Arial" w:hAnsi="Arial" w:cs="Arial"/>
          <w:b/>
          <w:sz w:val="22"/>
          <w:szCs w:val="22"/>
          <w:highlight w:val="yellow"/>
        </w:rPr>
        <w:t xml:space="preserve">                                        </w:t>
      </w:r>
    </w:p>
    <w:tbl>
      <w:tblPr>
        <w:tblStyle w:val="TableGrid"/>
        <w:tblpPr w:leftFromText="180" w:rightFromText="180" w:vertAnchor="text" w:horzAnchor="margin" w:tblpY="-21"/>
        <w:tblW w:w="9286" w:type="dxa"/>
        <w:tblLook w:val="04A0" w:firstRow="1" w:lastRow="0" w:firstColumn="1" w:lastColumn="0" w:noHBand="0" w:noVBand="1"/>
      </w:tblPr>
      <w:tblGrid>
        <w:gridCol w:w="2702"/>
        <w:gridCol w:w="6584"/>
      </w:tblGrid>
      <w:tr w:rsidR="00573DA9" w:rsidRPr="00F15FBC" w14:paraId="4D5161EE" w14:textId="77777777" w:rsidTr="0059200F">
        <w:tc>
          <w:tcPr>
            <w:tcW w:w="2702" w:type="dxa"/>
          </w:tcPr>
          <w:p w14:paraId="231B9048" w14:textId="14F7402F" w:rsidR="00004F70" w:rsidRPr="00796060" w:rsidRDefault="00093B27" w:rsidP="00093B27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96060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Müraciət</w:t>
            </w:r>
            <w:r w:rsidR="00CE1F27" w:rsidRPr="00796060">
              <w:rPr>
                <w:rFonts w:ascii="Arial" w:hAnsi="Arial" w:cs="Arial"/>
                <w:b/>
                <w:sz w:val="22"/>
                <w:szCs w:val="22"/>
              </w:rPr>
              <w:t xml:space="preserve"> üzrə ödəniş məbləği</w:t>
            </w:r>
            <w:r w:rsidR="00CE1F27" w:rsidRPr="0079606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584" w:type="dxa"/>
          </w:tcPr>
          <w:p w14:paraId="737AE934" w14:textId="4C2FC5D0" w:rsidR="00004F70" w:rsidRPr="00796060" w:rsidRDefault="00A241F1" w:rsidP="00CE2C18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796060">
              <w:rPr>
                <w:rFonts w:ascii="Arial" w:hAnsi="Arial" w:cs="Arial"/>
                <w:b/>
                <w:sz w:val="22"/>
                <w:szCs w:val="22"/>
              </w:rPr>
              <w:t>Qərar qəbulu hüququ</w:t>
            </w:r>
          </w:p>
        </w:tc>
      </w:tr>
      <w:tr w:rsidR="00573DA9" w:rsidRPr="00F15FBC" w14:paraId="6954C986" w14:textId="77777777" w:rsidTr="0059200F">
        <w:tc>
          <w:tcPr>
            <w:tcW w:w="2702" w:type="dxa"/>
          </w:tcPr>
          <w:p w14:paraId="4626D2FC" w14:textId="283D3E7C" w:rsidR="00004F70" w:rsidRPr="00796060" w:rsidRDefault="00004F70" w:rsidP="00DD066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96060">
              <w:rPr>
                <w:rFonts w:ascii="Arial" w:hAnsi="Arial" w:cs="Arial"/>
                <w:sz w:val="22"/>
                <w:szCs w:val="22"/>
              </w:rPr>
              <w:t xml:space="preserve">100 </w:t>
            </w:r>
            <w:r w:rsidR="00DD066F" w:rsidRPr="00796060">
              <w:rPr>
                <w:rFonts w:ascii="Arial" w:hAnsi="Arial" w:cs="Arial"/>
                <w:sz w:val="22"/>
                <w:szCs w:val="22"/>
                <w:lang w:val="az-Latn-AZ"/>
              </w:rPr>
              <w:t xml:space="preserve">AZN-ə qədər </w:t>
            </w:r>
          </w:p>
        </w:tc>
        <w:tc>
          <w:tcPr>
            <w:tcW w:w="6584" w:type="dxa"/>
          </w:tcPr>
          <w:p w14:paraId="5A78DA1F" w14:textId="4231C470" w:rsidR="00004F70" w:rsidRPr="00796060" w:rsidRDefault="00A9412E" w:rsidP="009363B8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96060">
              <w:rPr>
                <w:rFonts w:ascii="Arial" w:hAnsi="Arial" w:cs="Arial"/>
                <w:sz w:val="22"/>
                <w:szCs w:val="22"/>
                <w:lang w:val="az-Latn-AZ"/>
              </w:rPr>
              <w:t>OK</w:t>
            </w:r>
            <w:r w:rsidRPr="00796060">
              <w:rPr>
                <w:rFonts w:ascii="Arial" w:hAnsi="Arial" w:cs="Arial"/>
                <w:sz w:val="22"/>
                <w:szCs w:val="22"/>
              </w:rPr>
              <w:t>Bİİ</w:t>
            </w:r>
            <w:r w:rsidR="00F6002C" w:rsidRPr="00796060">
              <w:rPr>
                <w:rFonts w:ascii="Arial" w:hAnsi="Arial" w:cs="Arial"/>
                <w:sz w:val="22"/>
                <w:szCs w:val="22"/>
              </w:rPr>
              <w:t>/</w:t>
            </w:r>
            <w:r w:rsidR="0099309E" w:rsidRPr="00796060">
              <w:rPr>
                <w:rFonts w:ascii="Arial" w:hAnsi="Arial" w:cs="Arial"/>
                <w:sz w:val="22"/>
                <w:szCs w:val="22"/>
                <w:lang w:val="az-Latn-AZ"/>
              </w:rPr>
              <w:t>SŞİMXİ/</w:t>
            </w:r>
            <w:r w:rsidR="00F6002C" w:rsidRPr="00796060">
              <w:rPr>
                <w:rFonts w:ascii="Arial" w:hAnsi="Arial" w:cs="Arial"/>
                <w:sz w:val="22"/>
                <w:szCs w:val="22"/>
              </w:rPr>
              <w:t>Xəzin</w:t>
            </w:r>
            <w:r w:rsidR="00307E35">
              <w:rPr>
                <w:rFonts w:ascii="Arial" w:hAnsi="Arial" w:cs="Arial"/>
                <w:sz w:val="22"/>
                <w:szCs w:val="22"/>
              </w:rPr>
              <w:t>ədarlıq</w:t>
            </w:r>
            <w:r w:rsidR="001A11F4" w:rsidRPr="00796060">
              <w:rPr>
                <w:rFonts w:ascii="Arial" w:hAnsi="Arial" w:cs="Arial"/>
                <w:sz w:val="22"/>
                <w:szCs w:val="22"/>
                <w:lang w:val="az-Latn-AZ"/>
              </w:rPr>
              <w:t>/PBPAİİ/KBPAİİ-nin</w:t>
            </w:r>
            <w:r w:rsidR="001A11F4" w:rsidRPr="007960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002C" w:rsidRPr="00796060">
              <w:rPr>
                <w:rFonts w:ascii="Arial" w:hAnsi="Arial" w:cs="Arial"/>
                <w:sz w:val="22"/>
                <w:szCs w:val="22"/>
              </w:rPr>
              <w:t>rəisi</w:t>
            </w:r>
            <w:r w:rsidR="00F6002C" w:rsidRPr="0079606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F6002C" w:rsidRPr="00796060"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  <w:t xml:space="preserve"> </w:t>
            </w:r>
          </w:p>
        </w:tc>
      </w:tr>
      <w:tr w:rsidR="00573DA9" w:rsidRPr="00D04D55" w14:paraId="72CD2348" w14:textId="77777777" w:rsidTr="0059200F">
        <w:tc>
          <w:tcPr>
            <w:tcW w:w="2702" w:type="dxa"/>
          </w:tcPr>
          <w:p w14:paraId="74C419F4" w14:textId="1B7A71F0" w:rsidR="00004F70" w:rsidRPr="00F15FBC" w:rsidRDefault="00EB0F8A" w:rsidP="0069371B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9371B">
              <w:rPr>
                <w:rFonts w:ascii="Arial" w:hAnsi="Arial" w:cs="Arial"/>
                <w:sz w:val="22"/>
                <w:szCs w:val="22"/>
              </w:rPr>
              <w:t>10</w:t>
            </w:r>
            <w:r w:rsidR="0069371B" w:rsidRPr="0069371B">
              <w:rPr>
                <w:rFonts w:ascii="Arial" w:hAnsi="Arial" w:cs="Arial"/>
                <w:sz w:val="22"/>
                <w:szCs w:val="22"/>
              </w:rPr>
              <w:t>0-</w:t>
            </w:r>
            <w:r w:rsidRPr="0069371B">
              <w:rPr>
                <w:rFonts w:ascii="Arial" w:hAnsi="Arial" w:cs="Arial"/>
                <w:sz w:val="22"/>
                <w:szCs w:val="22"/>
              </w:rPr>
              <w:t xml:space="preserve">500 </w:t>
            </w:r>
            <w:r w:rsidR="0069371B" w:rsidRPr="0069371B">
              <w:rPr>
                <w:rFonts w:ascii="Arial" w:hAnsi="Arial" w:cs="Arial"/>
                <w:sz w:val="22"/>
                <w:szCs w:val="22"/>
                <w:lang w:val="az-Latn-AZ"/>
              </w:rPr>
              <w:t>AZN-dən yuxarı</w:t>
            </w:r>
            <w:r w:rsidR="00DF5D62" w:rsidRPr="0069371B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6"/>
            </w:r>
          </w:p>
        </w:tc>
        <w:tc>
          <w:tcPr>
            <w:tcW w:w="6584" w:type="dxa"/>
          </w:tcPr>
          <w:p w14:paraId="2224A4A5" w14:textId="7F2EB4C7" w:rsidR="00004F70" w:rsidRPr="002474A0" w:rsidRDefault="00A05FA4" w:rsidP="00A05FA4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2474A0">
              <w:rPr>
                <w:rFonts w:ascii="Arial" w:hAnsi="Arial" w:cs="Arial"/>
                <w:sz w:val="22"/>
                <w:szCs w:val="22"/>
                <w:lang w:val="en-US"/>
              </w:rPr>
              <w:t xml:space="preserve">Pərakəndə/Korporativ biznesin inkişafı </w:t>
            </w:r>
            <w:r w:rsidR="00752CDB" w:rsidRPr="002474A0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2474A0">
              <w:rPr>
                <w:rFonts w:ascii="Arial" w:hAnsi="Arial" w:cs="Arial"/>
                <w:sz w:val="22"/>
                <w:szCs w:val="22"/>
                <w:lang w:val="en-US"/>
              </w:rPr>
              <w:t>epartamentinin /Maliyyə Departamentinin direktoru</w:t>
            </w:r>
            <w:r w:rsidRPr="002474A0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A05FA4">
              <w:rPr>
                <w:rFonts w:ascii="Arial" w:hAnsi="Arial" w:cs="Arial"/>
                <w:sz w:val="22"/>
                <w:szCs w:val="22"/>
                <w:highlight w:val="yellow"/>
                <w:lang w:val="az-Latn-AZ"/>
              </w:rPr>
              <w:t xml:space="preserve"> </w:t>
            </w:r>
          </w:p>
        </w:tc>
      </w:tr>
      <w:tr w:rsidR="00573DA9" w:rsidRPr="00F15FBC" w14:paraId="3F3E3615" w14:textId="77777777" w:rsidTr="0059200F">
        <w:tc>
          <w:tcPr>
            <w:tcW w:w="2702" w:type="dxa"/>
          </w:tcPr>
          <w:p w14:paraId="42CF7D16" w14:textId="4C7DDA76" w:rsidR="00004F70" w:rsidRPr="00F15FBC" w:rsidRDefault="00004F70" w:rsidP="00DD066F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D066F">
              <w:rPr>
                <w:rFonts w:ascii="Arial" w:hAnsi="Arial" w:cs="Arial"/>
                <w:sz w:val="22"/>
                <w:szCs w:val="22"/>
              </w:rPr>
              <w:t xml:space="preserve">500 </w:t>
            </w:r>
            <w:r w:rsidR="00DD066F" w:rsidRPr="00DD066F">
              <w:rPr>
                <w:rFonts w:ascii="Arial" w:hAnsi="Arial" w:cs="Arial"/>
                <w:sz w:val="22"/>
                <w:szCs w:val="22"/>
                <w:lang w:val="az-Latn-AZ"/>
              </w:rPr>
              <w:t xml:space="preserve">AZN-dən yuxarı </w:t>
            </w:r>
          </w:p>
        </w:tc>
        <w:tc>
          <w:tcPr>
            <w:tcW w:w="6584" w:type="dxa"/>
          </w:tcPr>
          <w:p w14:paraId="2CFE9F9E" w14:textId="3FDD7DD2" w:rsidR="00004F70" w:rsidRPr="00A05FA4" w:rsidRDefault="00A05FA4" w:rsidP="00004F70">
            <w:pPr>
              <w:tabs>
                <w:tab w:val="num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05FA4">
              <w:rPr>
                <w:rFonts w:ascii="Arial" w:hAnsi="Arial" w:cs="Arial"/>
                <w:sz w:val="22"/>
                <w:szCs w:val="22"/>
              </w:rPr>
              <w:t>Bankın İdarə Heyətinin Sədri</w:t>
            </w:r>
          </w:p>
        </w:tc>
      </w:tr>
    </w:tbl>
    <w:p w14:paraId="50AD9A9F" w14:textId="106900F5" w:rsidR="001070B3" w:rsidRPr="00520A97" w:rsidRDefault="00C10DA6" w:rsidP="003264A6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Cs/>
          <w:iCs/>
          <w:sz w:val="22"/>
          <w:szCs w:val="22"/>
        </w:rPr>
      </w:pPr>
      <w:r w:rsidRPr="003264A6">
        <w:rPr>
          <w:rFonts w:ascii="Arial" w:hAnsi="Arial" w:cs="Arial"/>
          <w:sz w:val="22"/>
          <w:szCs w:val="22"/>
        </w:rPr>
        <w:t>Müştərinin Bank</w:t>
      </w:r>
      <w:r w:rsidRPr="003264A6">
        <w:rPr>
          <w:rFonts w:ascii="Arial" w:hAnsi="Arial" w:cs="Arial"/>
          <w:sz w:val="22"/>
          <w:szCs w:val="22"/>
          <w:lang w:val="az-Latn-AZ"/>
        </w:rPr>
        <w:t>ın</w:t>
      </w:r>
      <w:r w:rsidRPr="003264A6">
        <w:rPr>
          <w:rFonts w:ascii="Arial" w:hAnsi="Arial" w:cs="Arial"/>
          <w:sz w:val="22"/>
          <w:szCs w:val="22"/>
        </w:rPr>
        <w:t xml:space="preserve"> bankomatları (</w:t>
      </w:r>
      <w:r w:rsidRPr="003264A6">
        <w:rPr>
          <w:rFonts w:ascii="Arial" w:hAnsi="Arial" w:cs="Arial"/>
          <w:sz w:val="22"/>
          <w:szCs w:val="22"/>
          <w:lang w:val="az-Latn-AZ"/>
        </w:rPr>
        <w:t>o cümlədən</w:t>
      </w:r>
      <w:r w:rsidRPr="003264A6">
        <w:rPr>
          <w:rFonts w:ascii="Arial" w:hAnsi="Arial" w:cs="Arial"/>
          <w:sz w:val="22"/>
          <w:szCs w:val="22"/>
        </w:rPr>
        <w:t xml:space="preserve"> nağ</w:t>
      </w:r>
      <w:r w:rsidR="00FF2827" w:rsidRPr="003264A6">
        <w:rPr>
          <w:rFonts w:ascii="Arial" w:hAnsi="Arial" w:cs="Arial"/>
          <w:sz w:val="22"/>
          <w:szCs w:val="22"/>
          <w:lang w:val="az-Latn-AZ"/>
        </w:rPr>
        <w:t>d</w:t>
      </w:r>
      <w:r w:rsidRPr="003264A6">
        <w:rPr>
          <w:rFonts w:ascii="Arial" w:hAnsi="Arial" w:cs="Arial"/>
          <w:sz w:val="22"/>
          <w:szCs w:val="22"/>
        </w:rPr>
        <w:t xml:space="preserve"> pulun qəbulu funksiyasıyla təchiz edilmiş) tərəfindən 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>qeyri-</w:t>
      </w:r>
      <w:r w:rsidRPr="003264A6">
        <w:rPr>
          <w:rFonts w:ascii="Arial" w:hAnsi="Arial" w:cs="Arial"/>
          <w:sz w:val="22"/>
          <w:szCs w:val="22"/>
        </w:rPr>
        <w:t>qanun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 xml:space="preserve">i </w:t>
      </w:r>
      <w:r w:rsidR="00C07135" w:rsidRPr="003264A6">
        <w:rPr>
          <w:rFonts w:ascii="Arial" w:hAnsi="Arial" w:cs="Arial"/>
          <w:sz w:val="22"/>
          <w:szCs w:val="22"/>
          <w:lang w:val="az-Latn-AZ"/>
        </w:rPr>
        <w:t xml:space="preserve">tutulmuş </w:t>
      </w:r>
      <w:r w:rsidR="00C07135" w:rsidRPr="003264A6">
        <w:rPr>
          <w:rFonts w:ascii="Arial" w:hAnsi="Arial" w:cs="Arial"/>
          <w:sz w:val="22"/>
          <w:szCs w:val="22"/>
        </w:rPr>
        <w:t>pul vəsait</w:t>
      </w:r>
      <w:r w:rsidR="00C07135" w:rsidRPr="003264A6">
        <w:rPr>
          <w:rFonts w:ascii="Arial" w:hAnsi="Arial" w:cs="Arial"/>
          <w:sz w:val="22"/>
          <w:szCs w:val="22"/>
          <w:lang w:val="az-Latn-AZ"/>
        </w:rPr>
        <w:t>lər</w:t>
      </w:r>
      <w:r w:rsidR="00C07135" w:rsidRPr="003264A6">
        <w:rPr>
          <w:rFonts w:ascii="Arial" w:hAnsi="Arial" w:cs="Arial"/>
          <w:sz w:val="22"/>
          <w:szCs w:val="22"/>
        </w:rPr>
        <w:t xml:space="preserve">inin Müştərinin </w:t>
      </w:r>
      <w:r w:rsidR="00C07135" w:rsidRPr="00A5222A">
        <w:rPr>
          <w:rFonts w:ascii="Arial" w:hAnsi="Arial" w:cs="Arial"/>
          <w:sz w:val="22"/>
          <w:szCs w:val="22"/>
        </w:rPr>
        <w:t xml:space="preserve">hesablarına </w:t>
      </w:r>
      <w:r w:rsidR="004B32BA" w:rsidRPr="00A5222A">
        <w:rPr>
          <w:rFonts w:ascii="Arial" w:hAnsi="Arial" w:cs="Arial"/>
          <w:bCs/>
          <w:iCs/>
          <w:sz w:val="22"/>
          <w:szCs w:val="22"/>
        </w:rPr>
        <w:t>və ya müvafiq</w:t>
      </w:r>
      <w:r w:rsidR="004B32BA" w:rsidRPr="003264A6">
        <w:rPr>
          <w:rFonts w:ascii="Arial" w:hAnsi="Arial" w:cs="Arial"/>
          <w:bCs/>
          <w:iCs/>
          <w:sz w:val="22"/>
          <w:szCs w:val="22"/>
        </w:rPr>
        <w:t xml:space="preserve"> əməliyyatların aparılmasında iştirak edən Bankın tərəfdaşlarının </w:t>
      </w:r>
      <w:r w:rsidR="00C07135" w:rsidRPr="003264A6">
        <w:rPr>
          <w:rFonts w:ascii="Arial" w:hAnsi="Arial" w:cs="Arial"/>
          <w:sz w:val="22"/>
          <w:szCs w:val="22"/>
        </w:rPr>
        <w:t xml:space="preserve">hesablarına 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>mədaxil edilməsi</w:t>
      </w:r>
      <w:r w:rsidR="00C07135" w:rsidRPr="003264A6">
        <w:rPr>
          <w:rFonts w:ascii="Arial" w:hAnsi="Arial" w:cs="Arial"/>
          <w:sz w:val="22"/>
          <w:szCs w:val="22"/>
          <w:lang w:val="az-Latn-AZ"/>
        </w:rPr>
        <w:t xml:space="preserve"> və </w:t>
      </w:r>
      <w:r w:rsidR="00FF2827" w:rsidRPr="003264A6">
        <w:rPr>
          <w:rFonts w:ascii="Arial" w:hAnsi="Arial" w:cs="Arial"/>
          <w:sz w:val="22"/>
          <w:szCs w:val="22"/>
        </w:rPr>
        <w:t>Müştərinin pul vəsait</w:t>
      </w:r>
      <w:r w:rsidR="00FF2827" w:rsidRPr="003264A6">
        <w:rPr>
          <w:rFonts w:ascii="Arial" w:hAnsi="Arial" w:cs="Arial"/>
          <w:sz w:val="22"/>
          <w:szCs w:val="22"/>
          <w:lang w:val="az-Latn-AZ"/>
        </w:rPr>
        <w:t>lər</w:t>
      </w:r>
      <w:r w:rsidR="00FF2827" w:rsidRPr="003264A6">
        <w:rPr>
          <w:rFonts w:ascii="Arial" w:hAnsi="Arial" w:cs="Arial"/>
          <w:sz w:val="22"/>
          <w:szCs w:val="22"/>
        </w:rPr>
        <w:t xml:space="preserve">inin </w:t>
      </w:r>
      <w:r w:rsidR="004B32BA" w:rsidRPr="003264A6">
        <w:rPr>
          <w:rFonts w:ascii="Arial" w:hAnsi="Arial" w:cs="Arial"/>
          <w:sz w:val="22"/>
          <w:szCs w:val="22"/>
        </w:rPr>
        <w:t>bankomatlar tərəfindən (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>o cümlədən</w:t>
      </w:r>
      <w:r w:rsidR="004B32BA" w:rsidRPr="003264A6">
        <w:rPr>
          <w:rFonts w:ascii="Arial" w:hAnsi="Arial" w:cs="Arial"/>
          <w:sz w:val="22"/>
          <w:szCs w:val="22"/>
        </w:rPr>
        <w:t xml:space="preserve"> nağ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>d</w:t>
      </w:r>
      <w:r w:rsidR="004B32BA" w:rsidRPr="003264A6">
        <w:rPr>
          <w:rFonts w:ascii="Arial" w:hAnsi="Arial" w:cs="Arial"/>
          <w:sz w:val="22"/>
          <w:szCs w:val="22"/>
        </w:rPr>
        <w:t xml:space="preserve"> pulun qəbulu funksiyasıyla təchiz edilmiş)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 xml:space="preserve"> qeyri-</w:t>
      </w:r>
      <w:r w:rsidR="00C07135" w:rsidRPr="003264A6">
        <w:rPr>
          <w:rFonts w:ascii="Arial" w:hAnsi="Arial" w:cs="Arial"/>
          <w:sz w:val="22"/>
          <w:szCs w:val="22"/>
        </w:rPr>
        <w:t>qanun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 xml:space="preserve">i </w:t>
      </w:r>
      <w:r w:rsidR="00C07135" w:rsidRPr="003264A6">
        <w:rPr>
          <w:rFonts w:ascii="Arial" w:hAnsi="Arial" w:cs="Arial"/>
          <w:sz w:val="22"/>
          <w:szCs w:val="22"/>
          <w:lang w:val="az-Latn-AZ"/>
        </w:rPr>
        <w:t>tutulmas</w:t>
      </w:r>
      <w:r w:rsidR="00FF2827" w:rsidRPr="003264A6">
        <w:rPr>
          <w:rFonts w:ascii="Arial" w:hAnsi="Arial" w:cs="Arial"/>
          <w:sz w:val="22"/>
          <w:szCs w:val="22"/>
          <w:lang w:val="az-Latn-AZ"/>
        </w:rPr>
        <w:t>ı zamanı yaranan nəticələr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>ə</w:t>
      </w:r>
      <w:r w:rsidR="00FF2827" w:rsidRPr="003264A6">
        <w:rPr>
          <w:rFonts w:ascii="Arial" w:hAnsi="Arial" w:cs="Arial"/>
          <w:sz w:val="22"/>
          <w:szCs w:val="22"/>
          <w:lang w:val="az-Latn-AZ"/>
        </w:rPr>
        <w:t xml:space="preserve"> </w:t>
      </w:r>
      <w:r w:rsidR="004B32BA" w:rsidRPr="003264A6">
        <w:rPr>
          <w:rFonts w:ascii="Arial" w:hAnsi="Arial" w:cs="Arial"/>
          <w:sz w:val="22"/>
          <w:szCs w:val="22"/>
          <w:lang w:val="az-Latn-AZ"/>
        </w:rPr>
        <w:t xml:space="preserve">görə </w:t>
      </w:r>
      <w:r w:rsidR="00C07135" w:rsidRPr="003264A6">
        <w:rPr>
          <w:rFonts w:ascii="Arial" w:hAnsi="Arial" w:cs="Arial"/>
          <w:sz w:val="22"/>
          <w:szCs w:val="22"/>
        </w:rPr>
        <w:t xml:space="preserve">Müştərinin </w:t>
      </w:r>
      <w:r w:rsidR="00C07135" w:rsidRPr="00520A97">
        <w:rPr>
          <w:rFonts w:ascii="Arial" w:hAnsi="Arial" w:cs="Arial"/>
          <w:sz w:val="22"/>
          <w:szCs w:val="22"/>
        </w:rPr>
        <w:t xml:space="preserve">pul vəsaitlərinin </w:t>
      </w:r>
      <w:r w:rsidR="004B32BA" w:rsidRPr="00520A97">
        <w:rPr>
          <w:rFonts w:ascii="Arial" w:hAnsi="Arial" w:cs="Arial"/>
          <w:sz w:val="22"/>
          <w:szCs w:val="22"/>
          <w:lang w:val="az-Latn-AZ"/>
        </w:rPr>
        <w:t xml:space="preserve">geri qaytarılması </w:t>
      </w:r>
      <w:r w:rsidR="00FF2827" w:rsidRPr="00520A97">
        <w:rPr>
          <w:rFonts w:ascii="Arial" w:hAnsi="Arial" w:cs="Arial"/>
          <w:sz w:val="22"/>
          <w:szCs w:val="22"/>
          <w:lang w:val="az-Latn-AZ"/>
        </w:rPr>
        <w:t xml:space="preserve"> haqqında </w:t>
      </w:r>
      <w:r w:rsidR="00C07135" w:rsidRPr="00520A97">
        <w:rPr>
          <w:rFonts w:ascii="Arial" w:hAnsi="Arial" w:cs="Arial"/>
          <w:sz w:val="22"/>
          <w:szCs w:val="22"/>
        </w:rPr>
        <w:t>Q</w:t>
      </w:r>
      <w:r w:rsidR="004B32BA" w:rsidRPr="00520A97">
        <w:rPr>
          <w:rFonts w:ascii="Arial" w:hAnsi="Arial" w:cs="Arial"/>
          <w:sz w:val="22"/>
          <w:szCs w:val="22"/>
        </w:rPr>
        <w:t xml:space="preserve">ərar </w:t>
      </w:r>
      <w:r w:rsidR="00C07135" w:rsidRPr="00520A97">
        <w:rPr>
          <w:rFonts w:ascii="Arial" w:hAnsi="Arial" w:cs="Arial"/>
          <w:sz w:val="22"/>
          <w:szCs w:val="22"/>
        </w:rPr>
        <w:t xml:space="preserve">qəbul </w:t>
      </w:r>
      <w:r w:rsidR="004B32BA" w:rsidRPr="00520A97">
        <w:rPr>
          <w:rFonts w:ascii="Arial" w:hAnsi="Arial" w:cs="Arial"/>
          <w:sz w:val="22"/>
          <w:szCs w:val="22"/>
          <w:lang w:val="az-Latn-AZ"/>
        </w:rPr>
        <w:t xml:space="preserve">etmək </w:t>
      </w:r>
      <w:r w:rsidR="00C07135" w:rsidRPr="00520A97">
        <w:rPr>
          <w:rFonts w:ascii="Arial" w:hAnsi="Arial" w:cs="Arial"/>
          <w:sz w:val="22"/>
          <w:szCs w:val="22"/>
        </w:rPr>
        <w:t xml:space="preserve">hüququ </w:t>
      </w:r>
      <w:r w:rsidR="003264A6" w:rsidRPr="00520A97">
        <w:rPr>
          <w:rFonts w:ascii="Arial" w:hAnsi="Arial" w:cs="Arial"/>
          <w:sz w:val="22"/>
          <w:szCs w:val="22"/>
          <w:lang w:val="az-Latn-AZ"/>
        </w:rPr>
        <w:t>ƏD-</w:t>
      </w:r>
      <w:r w:rsidR="00B07132" w:rsidRPr="00520A97">
        <w:rPr>
          <w:rFonts w:ascii="Arial" w:hAnsi="Arial" w:cs="Arial"/>
          <w:sz w:val="22"/>
          <w:szCs w:val="22"/>
          <w:lang w:val="az-Latn-AZ"/>
        </w:rPr>
        <w:t>in</w:t>
      </w:r>
      <w:r w:rsidR="003264A6" w:rsidRPr="00520A97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520A97">
        <w:rPr>
          <w:rFonts w:ascii="Arial" w:hAnsi="Arial" w:cs="Arial"/>
          <w:sz w:val="22"/>
          <w:szCs w:val="22"/>
        </w:rPr>
        <w:t>səlahiyyətindədir</w:t>
      </w:r>
      <w:r w:rsidR="004B32BA" w:rsidRPr="00520A97">
        <w:rPr>
          <w:rFonts w:ascii="Arial" w:hAnsi="Arial" w:cs="Arial"/>
          <w:bCs/>
          <w:iCs/>
          <w:sz w:val="22"/>
          <w:szCs w:val="22"/>
        </w:rPr>
        <w:t>.</w:t>
      </w:r>
    </w:p>
    <w:p w14:paraId="2F119B2E" w14:textId="69FD4BFD" w:rsidR="00496AC1" w:rsidRPr="006E1B19" w:rsidRDefault="00472B55" w:rsidP="00816D1C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Cs/>
          <w:iCs/>
          <w:sz w:val="22"/>
          <w:szCs w:val="22"/>
        </w:rPr>
      </w:pPr>
      <w:r w:rsidRPr="00520A97">
        <w:rPr>
          <w:rFonts w:ascii="Arial" w:hAnsi="Arial" w:cs="Arial"/>
          <w:sz w:val="22"/>
          <w:szCs w:val="22"/>
        </w:rPr>
        <w:t xml:space="preserve"> </w:t>
      </w:r>
      <w:r w:rsidR="003878E3" w:rsidRPr="00520A97">
        <w:rPr>
          <w:rFonts w:ascii="Arial" w:hAnsi="Arial" w:cs="Arial"/>
          <w:sz w:val="22"/>
          <w:szCs w:val="22"/>
          <w:lang w:val="az-Latn-AZ"/>
        </w:rPr>
        <w:t xml:space="preserve">Bu </w:t>
      </w:r>
      <w:r w:rsidR="00335B06" w:rsidRPr="00520A97">
        <w:rPr>
          <w:rFonts w:ascii="Arial" w:hAnsi="Arial" w:cs="Arial"/>
          <w:sz w:val="22"/>
          <w:szCs w:val="22"/>
        </w:rPr>
        <w:t>Qaydaların 9</w:t>
      </w:r>
      <w:r w:rsidR="003878E3" w:rsidRPr="00520A97">
        <w:rPr>
          <w:rFonts w:ascii="Arial" w:hAnsi="Arial" w:cs="Arial"/>
          <w:sz w:val="22"/>
          <w:szCs w:val="22"/>
        </w:rPr>
        <w:t>.2</w:t>
      </w:r>
      <w:r w:rsidR="003878E3" w:rsidRPr="00520A97">
        <w:rPr>
          <w:rFonts w:ascii="Arial" w:hAnsi="Arial" w:cs="Arial"/>
          <w:sz w:val="22"/>
          <w:szCs w:val="22"/>
          <w:lang w:val="az-Latn-AZ"/>
        </w:rPr>
        <w:t>-ci</w:t>
      </w:r>
      <w:r w:rsidR="003878E3" w:rsidRPr="00520A97">
        <w:rPr>
          <w:rFonts w:ascii="Arial" w:hAnsi="Arial" w:cs="Arial"/>
          <w:sz w:val="22"/>
          <w:szCs w:val="22"/>
        </w:rPr>
        <w:t xml:space="preserve"> bəndi ilə nəzərdə tutulmuş ödə</w:t>
      </w:r>
      <w:r w:rsidR="003878E3" w:rsidRPr="00520A97">
        <w:rPr>
          <w:rFonts w:ascii="Arial" w:hAnsi="Arial" w:cs="Arial"/>
          <w:sz w:val="22"/>
          <w:szCs w:val="22"/>
          <w:lang w:val="az-Latn-AZ"/>
        </w:rPr>
        <w:t xml:space="preserve">niş </w:t>
      </w:r>
      <w:r w:rsidR="00335B06" w:rsidRPr="00520A97">
        <w:rPr>
          <w:rFonts w:ascii="Arial" w:hAnsi="Arial" w:cs="Arial"/>
          <w:sz w:val="22"/>
          <w:szCs w:val="22"/>
        </w:rPr>
        <w:t>üçün əsaslar</w:t>
      </w:r>
      <w:r w:rsidR="003878E3" w:rsidRPr="00520A97">
        <w:rPr>
          <w:rFonts w:ascii="Arial" w:hAnsi="Arial" w:cs="Arial"/>
          <w:sz w:val="22"/>
          <w:szCs w:val="22"/>
        </w:rPr>
        <w:t xml:space="preserve"> olmadı</w:t>
      </w:r>
      <w:r w:rsidR="00335B06" w:rsidRPr="00520A97">
        <w:rPr>
          <w:rFonts w:ascii="Arial" w:hAnsi="Arial" w:cs="Arial"/>
          <w:sz w:val="22"/>
          <w:szCs w:val="22"/>
          <w:lang w:val="az-Latn-AZ"/>
        </w:rPr>
        <w:t>qda</w:t>
      </w:r>
      <w:r w:rsidR="003878E3" w:rsidRPr="00520A97">
        <w:rPr>
          <w:rFonts w:ascii="Arial" w:hAnsi="Arial" w:cs="Arial"/>
          <w:sz w:val="22"/>
          <w:szCs w:val="22"/>
          <w:lang w:val="az-Latn-AZ"/>
        </w:rPr>
        <w:t>,</w:t>
      </w:r>
      <w:r w:rsidR="003878E3" w:rsidRPr="00520A97">
        <w:rPr>
          <w:rFonts w:ascii="Arial" w:hAnsi="Arial" w:cs="Arial"/>
          <w:sz w:val="22"/>
          <w:szCs w:val="22"/>
        </w:rPr>
        <w:t xml:space="preserve"> pul </w:t>
      </w:r>
      <w:r w:rsidR="003878E3" w:rsidRPr="008C70EF">
        <w:rPr>
          <w:rFonts w:ascii="Arial" w:hAnsi="Arial" w:cs="Arial"/>
          <w:sz w:val="22"/>
          <w:szCs w:val="22"/>
        </w:rPr>
        <w:t xml:space="preserve">vəsaitlərinin </w:t>
      </w:r>
      <w:r w:rsidR="003878E3" w:rsidRPr="008C70EF">
        <w:rPr>
          <w:rFonts w:ascii="Arial" w:hAnsi="Arial" w:cs="Arial"/>
          <w:sz w:val="22"/>
          <w:szCs w:val="22"/>
          <w:lang w:val="az-Latn-AZ"/>
        </w:rPr>
        <w:t xml:space="preserve">qaytarılmasından </w:t>
      </w:r>
      <w:r w:rsidR="003878E3" w:rsidRPr="008C70EF">
        <w:rPr>
          <w:rFonts w:ascii="Arial" w:hAnsi="Arial" w:cs="Arial"/>
          <w:sz w:val="22"/>
          <w:szCs w:val="22"/>
        </w:rPr>
        <w:t>imtina haqqında Q</w:t>
      </w:r>
      <w:r w:rsidR="00692BAA" w:rsidRPr="008C70EF">
        <w:rPr>
          <w:rFonts w:ascii="Arial" w:hAnsi="Arial" w:cs="Arial"/>
          <w:sz w:val="22"/>
          <w:szCs w:val="22"/>
        </w:rPr>
        <w:t>ərar</w:t>
      </w:r>
      <w:r w:rsidR="003878E3" w:rsidRPr="008C70EF">
        <w:rPr>
          <w:rFonts w:ascii="Arial" w:hAnsi="Arial" w:cs="Arial"/>
          <w:sz w:val="22"/>
          <w:szCs w:val="22"/>
        </w:rPr>
        <w:t xml:space="preserve"> qəbul </w:t>
      </w:r>
      <w:r w:rsidR="00520A97" w:rsidRPr="008C70EF">
        <w:rPr>
          <w:rFonts w:ascii="Arial" w:hAnsi="Arial" w:cs="Arial"/>
          <w:sz w:val="22"/>
          <w:szCs w:val="22"/>
          <w:lang w:val="az-Latn-AZ"/>
        </w:rPr>
        <w:t xml:space="preserve">etmək </w:t>
      </w:r>
      <w:r w:rsidR="003878E3" w:rsidRPr="008C70EF">
        <w:rPr>
          <w:rFonts w:ascii="Arial" w:hAnsi="Arial" w:cs="Arial"/>
          <w:sz w:val="22"/>
          <w:szCs w:val="22"/>
        </w:rPr>
        <w:t>səlahiyyət</w:t>
      </w:r>
      <w:r w:rsidR="00692BAA" w:rsidRPr="008C70EF">
        <w:rPr>
          <w:rFonts w:ascii="Arial" w:hAnsi="Arial" w:cs="Arial"/>
          <w:sz w:val="22"/>
          <w:szCs w:val="22"/>
          <w:lang w:val="az-Latn-AZ"/>
        </w:rPr>
        <w:t xml:space="preserve">i </w:t>
      </w:r>
      <w:r w:rsidR="00335B06" w:rsidRPr="008C70EF">
        <w:rPr>
          <w:rFonts w:ascii="Arial" w:hAnsi="Arial" w:cs="Arial"/>
          <w:sz w:val="22"/>
          <w:szCs w:val="22"/>
        </w:rPr>
        <w:t>Qərar layihəsinin müvafiq qrafa</w:t>
      </w:r>
      <w:r w:rsidR="00335B06" w:rsidRPr="008C70EF">
        <w:rPr>
          <w:rFonts w:ascii="Arial" w:hAnsi="Arial" w:cs="Arial"/>
          <w:sz w:val="22"/>
          <w:szCs w:val="22"/>
          <w:lang w:val="az-Latn-AZ"/>
        </w:rPr>
        <w:t>sın</w:t>
      </w:r>
      <w:r w:rsidR="00335B06" w:rsidRPr="008C70EF">
        <w:rPr>
          <w:rFonts w:ascii="Arial" w:hAnsi="Arial" w:cs="Arial"/>
          <w:sz w:val="22"/>
          <w:szCs w:val="22"/>
        </w:rPr>
        <w:t xml:space="preserve">da vəsaitin qaytarılmasından imtina haqqında </w:t>
      </w:r>
      <w:r w:rsidR="00335B06" w:rsidRPr="008C70EF">
        <w:rPr>
          <w:rFonts w:ascii="Arial" w:hAnsi="Arial" w:cs="Arial"/>
          <w:sz w:val="22"/>
          <w:szCs w:val="22"/>
          <w:lang w:val="az-Latn-AZ"/>
        </w:rPr>
        <w:t xml:space="preserve">dərkənarın qoyulması şərti ilə </w:t>
      </w:r>
      <w:r w:rsidR="007F4641" w:rsidRPr="008C70EF">
        <w:rPr>
          <w:rFonts w:ascii="Arial" w:hAnsi="Arial" w:cs="Arial"/>
          <w:sz w:val="22"/>
          <w:szCs w:val="22"/>
        </w:rPr>
        <w:t>Cədvəl</w:t>
      </w:r>
      <w:r w:rsidR="007F4641" w:rsidRPr="008C70EF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35B06" w:rsidRPr="008C70EF">
        <w:rPr>
          <w:rFonts w:ascii="Arial" w:hAnsi="Arial" w:cs="Arial"/>
          <w:sz w:val="22"/>
          <w:szCs w:val="22"/>
        </w:rPr>
        <w:t>3</w:t>
      </w:r>
      <w:r w:rsidR="007F4641" w:rsidRPr="008C70EF">
        <w:rPr>
          <w:rFonts w:ascii="Arial" w:hAnsi="Arial" w:cs="Arial"/>
          <w:sz w:val="22"/>
          <w:szCs w:val="22"/>
          <w:lang w:val="az-Latn-AZ"/>
        </w:rPr>
        <w:t>-</w:t>
      </w:r>
      <w:r w:rsidR="00335B06" w:rsidRPr="008C70EF">
        <w:rPr>
          <w:rFonts w:ascii="Arial" w:hAnsi="Arial" w:cs="Arial"/>
          <w:sz w:val="22"/>
          <w:szCs w:val="22"/>
        </w:rPr>
        <w:t xml:space="preserve">ə uyğun olaraq </w:t>
      </w:r>
      <w:r w:rsidR="005C40BF">
        <w:rPr>
          <w:rFonts w:ascii="Arial" w:hAnsi="Arial" w:cs="Arial"/>
          <w:sz w:val="22"/>
          <w:szCs w:val="22"/>
          <w:lang w:val="az-Latn-AZ"/>
        </w:rPr>
        <w:t xml:space="preserve">müvafiq </w:t>
      </w:r>
      <w:r w:rsidR="00335B06" w:rsidRPr="008C70EF">
        <w:rPr>
          <w:rFonts w:ascii="Arial" w:hAnsi="Arial" w:cs="Arial"/>
          <w:sz w:val="22"/>
          <w:szCs w:val="22"/>
        </w:rPr>
        <w:t>şəxslərə məxsusdur.</w:t>
      </w:r>
      <w:r w:rsidR="00335B06" w:rsidRPr="006E1B19">
        <w:rPr>
          <w:rFonts w:ascii="Arial" w:hAnsi="Arial" w:cs="Arial"/>
          <w:sz w:val="22"/>
          <w:szCs w:val="22"/>
        </w:rPr>
        <w:t xml:space="preserve"> </w:t>
      </w:r>
    </w:p>
    <w:p w14:paraId="517B103F" w14:textId="40589969" w:rsidR="001070B3" w:rsidRPr="006E1B19" w:rsidRDefault="00472B55" w:rsidP="002D4C82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1B19">
        <w:rPr>
          <w:rFonts w:ascii="Arial" w:hAnsi="Arial" w:cs="Arial"/>
          <w:sz w:val="22"/>
          <w:szCs w:val="22"/>
        </w:rPr>
        <w:t xml:space="preserve"> </w:t>
      </w:r>
      <w:r w:rsidR="00EF3110" w:rsidRPr="006E1B19">
        <w:rPr>
          <w:rFonts w:ascii="Arial" w:hAnsi="Arial" w:cs="Arial"/>
          <w:sz w:val="22"/>
          <w:szCs w:val="22"/>
        </w:rPr>
        <w:t xml:space="preserve">Ödəniş kartları üzrə Mübahisəli </w:t>
      </w:r>
      <w:r w:rsidR="00B07132" w:rsidRPr="006E1B19">
        <w:rPr>
          <w:rFonts w:ascii="Arial" w:hAnsi="Arial" w:cs="Arial"/>
          <w:sz w:val="22"/>
          <w:szCs w:val="22"/>
          <w:lang w:val="az-Latn-AZ"/>
        </w:rPr>
        <w:t xml:space="preserve">tranzaksiyalar üzrə </w:t>
      </w:r>
      <w:r w:rsidR="00B07132" w:rsidRPr="006E1B19">
        <w:rPr>
          <w:rFonts w:ascii="Arial" w:hAnsi="Arial" w:cs="Arial"/>
          <w:sz w:val="22"/>
          <w:szCs w:val="22"/>
        </w:rPr>
        <w:t>vəsaitin</w:t>
      </w:r>
      <w:r w:rsidR="00B07132" w:rsidRPr="006E1B19">
        <w:rPr>
          <w:rFonts w:ascii="Arial" w:hAnsi="Arial" w:cs="Arial"/>
          <w:sz w:val="22"/>
          <w:szCs w:val="22"/>
          <w:lang w:val="az-Latn-AZ"/>
        </w:rPr>
        <w:t xml:space="preserve"> mədaxili üzrə</w:t>
      </w:r>
      <w:r w:rsidR="00EF3110" w:rsidRPr="006E1B19">
        <w:rPr>
          <w:rFonts w:ascii="Arial" w:hAnsi="Arial" w:cs="Arial"/>
          <w:sz w:val="22"/>
          <w:szCs w:val="22"/>
        </w:rPr>
        <w:t xml:space="preserve">, habelə Bankın Müştəriləri olan </w:t>
      </w:r>
      <w:r w:rsidR="00B07132" w:rsidRPr="006E1B19">
        <w:rPr>
          <w:rFonts w:ascii="Arial" w:hAnsi="Arial" w:cs="Arial"/>
          <w:sz w:val="22"/>
          <w:szCs w:val="22"/>
        </w:rPr>
        <w:t>TXM-</w:t>
      </w:r>
      <w:r w:rsidR="00B07132" w:rsidRPr="006E1B19">
        <w:rPr>
          <w:rFonts w:ascii="Arial" w:hAnsi="Arial" w:cs="Arial"/>
          <w:sz w:val="22"/>
          <w:szCs w:val="22"/>
          <w:lang w:val="az-Latn-AZ"/>
        </w:rPr>
        <w:t xml:space="preserve">də </w:t>
      </w:r>
      <w:r w:rsidR="00B07132" w:rsidRPr="006E1B19">
        <w:rPr>
          <w:rFonts w:ascii="Arial" w:hAnsi="Arial" w:cs="Arial"/>
          <w:sz w:val="22"/>
          <w:szCs w:val="22"/>
        </w:rPr>
        <w:t>(ekvay</w:t>
      </w:r>
      <w:r w:rsidR="00F74E29">
        <w:rPr>
          <w:rFonts w:ascii="Arial" w:hAnsi="Arial" w:cs="Arial"/>
          <w:sz w:val="22"/>
          <w:szCs w:val="22"/>
          <w:lang w:val="az-Latn-AZ"/>
        </w:rPr>
        <w:t>r</w:t>
      </w:r>
      <w:r w:rsidR="00B07132" w:rsidRPr="006E1B19">
        <w:rPr>
          <w:rFonts w:ascii="Arial" w:hAnsi="Arial" w:cs="Arial"/>
          <w:sz w:val="22"/>
          <w:szCs w:val="22"/>
        </w:rPr>
        <w:t>inq müqaviləsi bağlanmışdır)</w:t>
      </w:r>
      <w:r w:rsidR="00EF3110" w:rsidRPr="006E1B19">
        <w:rPr>
          <w:rFonts w:ascii="Arial" w:hAnsi="Arial" w:cs="Arial"/>
          <w:sz w:val="22"/>
          <w:szCs w:val="22"/>
        </w:rPr>
        <w:t xml:space="preserve"> aparılan əməliyyatlar haqqında Qərar qəbul etmək hüququ </w:t>
      </w:r>
      <w:r w:rsidR="00B07132" w:rsidRPr="006E1B19">
        <w:rPr>
          <w:rFonts w:ascii="Arial" w:hAnsi="Arial" w:cs="Arial"/>
          <w:sz w:val="22"/>
          <w:szCs w:val="22"/>
          <w:lang w:val="az-Latn-AZ"/>
        </w:rPr>
        <w:t>ƏD-in</w:t>
      </w:r>
      <w:r w:rsidR="00EF3110" w:rsidRPr="006E1B19">
        <w:rPr>
          <w:rFonts w:ascii="Arial" w:hAnsi="Arial" w:cs="Arial"/>
          <w:sz w:val="22"/>
          <w:szCs w:val="22"/>
        </w:rPr>
        <w:t xml:space="preserve"> səlahiyyətindədir (</w:t>
      </w:r>
      <w:r w:rsidR="005A506D">
        <w:rPr>
          <w:rFonts w:ascii="Arial" w:hAnsi="Arial" w:cs="Arial"/>
          <w:sz w:val="22"/>
          <w:szCs w:val="22"/>
          <w:lang w:val="az-Latn-AZ"/>
        </w:rPr>
        <w:t xml:space="preserve">dələduzluq </w:t>
      </w:r>
      <w:r w:rsidR="00EF3110" w:rsidRPr="006E1B19">
        <w:rPr>
          <w:rFonts w:ascii="Arial" w:hAnsi="Arial" w:cs="Arial"/>
          <w:sz w:val="22"/>
          <w:szCs w:val="22"/>
        </w:rPr>
        <w:t>hallar</w:t>
      </w:r>
      <w:r w:rsidR="00F74E29">
        <w:rPr>
          <w:rFonts w:ascii="Arial" w:hAnsi="Arial" w:cs="Arial"/>
          <w:sz w:val="22"/>
          <w:szCs w:val="22"/>
          <w:lang w:val="az-Latn-AZ"/>
        </w:rPr>
        <w:t>ı</w:t>
      </w:r>
      <w:r w:rsidR="00EF3110" w:rsidRPr="006E1B19">
        <w:rPr>
          <w:rFonts w:ascii="Arial" w:hAnsi="Arial" w:cs="Arial"/>
          <w:sz w:val="22"/>
          <w:szCs w:val="22"/>
        </w:rPr>
        <w:t xml:space="preserve"> istisna olmaqla). Qərar bu Qaydalara 6 </w:t>
      </w:r>
      <w:r w:rsidR="00B07132" w:rsidRPr="006E1B19">
        <w:rPr>
          <w:rFonts w:ascii="Arial" w:hAnsi="Arial" w:cs="Arial"/>
          <w:sz w:val="22"/>
          <w:szCs w:val="22"/>
          <w:lang w:val="az-Latn-AZ"/>
        </w:rPr>
        <w:t xml:space="preserve">saylı </w:t>
      </w:r>
      <w:r w:rsidR="00B07132" w:rsidRPr="006E1B19">
        <w:rPr>
          <w:rFonts w:ascii="Arial" w:hAnsi="Arial" w:cs="Arial"/>
          <w:sz w:val="22"/>
          <w:szCs w:val="22"/>
        </w:rPr>
        <w:t>Ə</w:t>
      </w:r>
      <w:r w:rsidR="00EF3110" w:rsidRPr="006E1B19">
        <w:rPr>
          <w:rFonts w:ascii="Arial" w:hAnsi="Arial" w:cs="Arial"/>
          <w:sz w:val="22"/>
          <w:szCs w:val="22"/>
        </w:rPr>
        <w:t xml:space="preserve">lavəyə uyğun </w:t>
      </w:r>
      <w:r w:rsidR="00570765" w:rsidRPr="00570765">
        <w:rPr>
          <w:rFonts w:ascii="Arial" w:hAnsi="Arial" w:cs="Arial"/>
          <w:sz w:val="22"/>
          <w:szCs w:val="22"/>
          <w:lang w:val="az-Latn-AZ"/>
        </w:rPr>
        <w:t>rəsmiləşdirilir</w:t>
      </w:r>
      <w:r w:rsidR="001070B3" w:rsidRPr="006E1B19">
        <w:rPr>
          <w:rFonts w:ascii="Arial" w:hAnsi="Arial" w:cs="Arial"/>
          <w:sz w:val="22"/>
          <w:szCs w:val="22"/>
        </w:rPr>
        <w:t>.</w:t>
      </w:r>
    </w:p>
    <w:p w14:paraId="792B273C" w14:textId="1690A031" w:rsidR="006E643A" w:rsidRPr="00836F02" w:rsidRDefault="00EA1841" w:rsidP="006E1B19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E1B19">
        <w:rPr>
          <w:rFonts w:ascii="Arial" w:hAnsi="Arial" w:cs="Arial"/>
          <w:sz w:val="22"/>
          <w:szCs w:val="22"/>
          <w:lang w:val="az-Latn-AZ"/>
        </w:rPr>
        <w:t xml:space="preserve">Araşdırma </w:t>
      </w:r>
      <w:r w:rsidRPr="00570765">
        <w:rPr>
          <w:rFonts w:ascii="Arial" w:hAnsi="Arial" w:cs="Arial"/>
          <w:sz w:val="22"/>
          <w:szCs w:val="22"/>
        </w:rPr>
        <w:t xml:space="preserve">zamanı </w:t>
      </w:r>
      <w:r w:rsidR="005A506D">
        <w:rPr>
          <w:rFonts w:ascii="Arial" w:hAnsi="Arial" w:cs="Arial"/>
          <w:sz w:val="22"/>
          <w:szCs w:val="22"/>
          <w:lang w:val="az-Latn-AZ"/>
        </w:rPr>
        <w:t xml:space="preserve">dələduzluq </w:t>
      </w:r>
      <w:r w:rsidRPr="00570765">
        <w:rPr>
          <w:rFonts w:ascii="Arial" w:hAnsi="Arial" w:cs="Arial"/>
          <w:sz w:val="22"/>
          <w:szCs w:val="22"/>
        </w:rPr>
        <w:t xml:space="preserve">kimi müəyyən edilən Mübahisəli </w:t>
      </w:r>
      <w:r w:rsidRPr="00570765">
        <w:rPr>
          <w:rFonts w:ascii="Arial" w:hAnsi="Arial" w:cs="Arial"/>
          <w:sz w:val="22"/>
          <w:szCs w:val="22"/>
          <w:lang w:val="az-Latn-AZ"/>
        </w:rPr>
        <w:t>tra</w:t>
      </w:r>
      <w:r w:rsidR="00533744" w:rsidRPr="00570765">
        <w:rPr>
          <w:rFonts w:ascii="Arial" w:hAnsi="Arial" w:cs="Arial"/>
          <w:sz w:val="22"/>
          <w:szCs w:val="22"/>
          <w:lang w:val="az-Latn-AZ"/>
        </w:rPr>
        <w:t>n</w:t>
      </w:r>
      <w:r w:rsidRPr="00570765">
        <w:rPr>
          <w:rFonts w:ascii="Arial" w:hAnsi="Arial" w:cs="Arial"/>
          <w:sz w:val="22"/>
          <w:szCs w:val="22"/>
          <w:lang w:val="az-Latn-AZ"/>
        </w:rPr>
        <w:t>zaksiyalar</w:t>
      </w:r>
      <w:r w:rsidRPr="00570765">
        <w:rPr>
          <w:rFonts w:ascii="Arial" w:hAnsi="Arial" w:cs="Arial"/>
          <w:sz w:val="22"/>
          <w:szCs w:val="22"/>
        </w:rPr>
        <w:t xml:space="preserve"> üzrə şikayətlərin təmin edilməsi haqqında Qərar qəbul etmək hüququ bu qərarın </w:t>
      </w:r>
      <w:r w:rsidR="006E1B19" w:rsidRPr="00570765">
        <w:rPr>
          <w:rFonts w:ascii="Arial" w:hAnsi="Arial" w:cs="Arial"/>
          <w:bCs/>
          <w:sz w:val="22"/>
          <w:szCs w:val="22"/>
          <w:lang w:val="az-Latn-AZ"/>
        </w:rPr>
        <w:t>ÖKİ</w:t>
      </w:r>
      <w:r w:rsidR="006E1B19" w:rsidRPr="00570765">
        <w:rPr>
          <w:rFonts w:ascii="Arial" w:hAnsi="Arial" w:cs="Arial"/>
          <w:sz w:val="22"/>
          <w:szCs w:val="22"/>
        </w:rPr>
        <w:t xml:space="preserve"> </w:t>
      </w:r>
      <w:r w:rsidRPr="00570765">
        <w:rPr>
          <w:rFonts w:ascii="Arial" w:hAnsi="Arial" w:cs="Arial"/>
          <w:sz w:val="22"/>
          <w:szCs w:val="22"/>
        </w:rPr>
        <w:t xml:space="preserve">və </w:t>
      </w:r>
      <w:r w:rsidR="006E1B19" w:rsidRPr="00570765">
        <w:rPr>
          <w:rFonts w:ascii="Arial" w:hAnsi="Arial" w:cs="Arial"/>
          <w:sz w:val="22"/>
          <w:szCs w:val="22"/>
          <w:lang w:val="az-Latn-AZ"/>
        </w:rPr>
        <w:t xml:space="preserve">Tİ-nin </w:t>
      </w:r>
      <w:r w:rsidRPr="00570765">
        <w:rPr>
          <w:rFonts w:ascii="Arial" w:hAnsi="Arial" w:cs="Arial"/>
          <w:sz w:val="22"/>
          <w:szCs w:val="22"/>
        </w:rPr>
        <w:lastRenderedPageBreak/>
        <w:t>rəhbərləri ilə m</w:t>
      </w:r>
      <w:r w:rsidR="006E1B19" w:rsidRPr="00570765">
        <w:rPr>
          <w:rFonts w:ascii="Arial" w:hAnsi="Arial" w:cs="Arial"/>
          <w:sz w:val="22"/>
          <w:szCs w:val="22"/>
          <w:lang w:val="az-Latn-AZ"/>
        </w:rPr>
        <w:t xml:space="preserve">ütləq </w:t>
      </w:r>
      <w:r w:rsidR="007B24C7" w:rsidRPr="00570765">
        <w:rPr>
          <w:rFonts w:ascii="Arial" w:hAnsi="Arial" w:cs="Arial"/>
          <w:sz w:val="22"/>
          <w:szCs w:val="22"/>
          <w:lang w:val="az-Latn-AZ"/>
        </w:rPr>
        <w:t xml:space="preserve">qaydada </w:t>
      </w:r>
      <w:r w:rsidRPr="00570765">
        <w:rPr>
          <w:rFonts w:ascii="Arial" w:hAnsi="Arial" w:cs="Arial"/>
          <w:sz w:val="22"/>
          <w:szCs w:val="22"/>
        </w:rPr>
        <w:t xml:space="preserve">razılaşdırılması şərti ilə Bankın İdarə Heyətinin səlahiyyətlərinə aiddir. Qərar bu Qaydalara 6 </w:t>
      </w:r>
      <w:r w:rsidR="005A506D">
        <w:rPr>
          <w:rFonts w:ascii="Arial" w:hAnsi="Arial" w:cs="Arial"/>
          <w:sz w:val="22"/>
          <w:szCs w:val="22"/>
          <w:lang w:val="az-Latn-AZ"/>
        </w:rPr>
        <w:t xml:space="preserve">saylı </w:t>
      </w:r>
      <w:r w:rsidR="006E1B19" w:rsidRPr="00570765">
        <w:rPr>
          <w:rFonts w:ascii="Arial" w:hAnsi="Arial" w:cs="Arial"/>
          <w:sz w:val="22"/>
          <w:szCs w:val="22"/>
        </w:rPr>
        <w:t>Ə</w:t>
      </w:r>
      <w:r w:rsidRPr="00570765">
        <w:rPr>
          <w:rFonts w:ascii="Arial" w:hAnsi="Arial" w:cs="Arial"/>
          <w:sz w:val="22"/>
          <w:szCs w:val="22"/>
        </w:rPr>
        <w:t xml:space="preserve">lavəyə uyğun </w:t>
      </w:r>
      <w:r w:rsidR="006E1B19" w:rsidRPr="00570765">
        <w:rPr>
          <w:rFonts w:ascii="Arial" w:hAnsi="Arial" w:cs="Arial"/>
          <w:sz w:val="22"/>
          <w:szCs w:val="22"/>
          <w:lang w:val="az-Latn-AZ"/>
        </w:rPr>
        <w:t>rəsmiləşdirilir.</w:t>
      </w:r>
    </w:p>
    <w:p w14:paraId="4E1CEEBA" w14:textId="03F3760A" w:rsidR="00711C12" w:rsidRPr="005A506D" w:rsidRDefault="002E7844" w:rsidP="00836F02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36F02">
        <w:rPr>
          <w:rFonts w:ascii="Arial" w:hAnsi="Arial" w:cs="Arial"/>
          <w:sz w:val="22"/>
          <w:szCs w:val="22"/>
        </w:rPr>
        <w:t xml:space="preserve">Qəbul edilmiş qərar qərarın əsli/skan edilmiş surəti qərar qəbul edildiyi gündən 2 (iki) iş günü müddətində </w:t>
      </w:r>
      <w:r w:rsidR="00836F02" w:rsidRPr="00836F02">
        <w:rPr>
          <w:rFonts w:ascii="Arial" w:hAnsi="Arial" w:cs="Arial"/>
          <w:sz w:val="22"/>
          <w:szCs w:val="22"/>
        </w:rPr>
        <w:t>MQƏ</w:t>
      </w:r>
      <w:r w:rsidR="00836F02" w:rsidRPr="00836F02">
        <w:rPr>
          <w:rFonts w:ascii="Arial" w:hAnsi="Arial" w:cs="Arial"/>
          <w:sz w:val="22"/>
          <w:szCs w:val="22"/>
          <w:lang w:val="az-Latn-AZ"/>
        </w:rPr>
        <w:t xml:space="preserve">-nin </w:t>
      </w:r>
      <w:r w:rsidRPr="00836F02">
        <w:rPr>
          <w:rFonts w:ascii="Arial" w:hAnsi="Arial" w:cs="Arial"/>
          <w:sz w:val="22"/>
          <w:szCs w:val="22"/>
        </w:rPr>
        <w:t>rəhbərinin elektron poçt</w:t>
      </w:r>
      <w:r w:rsidR="00154832">
        <w:rPr>
          <w:rFonts w:ascii="Arial" w:hAnsi="Arial" w:cs="Arial"/>
          <w:sz w:val="22"/>
          <w:szCs w:val="22"/>
          <w:lang w:val="az-Latn-AZ"/>
        </w:rPr>
        <w:t>u</w:t>
      </w:r>
      <w:r w:rsidRPr="00836F02">
        <w:rPr>
          <w:rFonts w:ascii="Arial" w:hAnsi="Arial" w:cs="Arial"/>
          <w:sz w:val="22"/>
          <w:szCs w:val="22"/>
        </w:rPr>
        <w:t xml:space="preserve"> ünvanına göndərilməklə </w:t>
      </w:r>
      <w:r w:rsidR="00836F02" w:rsidRPr="00836F02">
        <w:rPr>
          <w:rFonts w:ascii="Arial" w:hAnsi="Arial" w:cs="Arial"/>
          <w:sz w:val="22"/>
          <w:szCs w:val="22"/>
        </w:rPr>
        <w:t>MQƏ</w:t>
      </w:r>
      <w:r w:rsidRPr="00836F02">
        <w:rPr>
          <w:rFonts w:ascii="Arial" w:hAnsi="Arial" w:cs="Arial"/>
          <w:sz w:val="22"/>
          <w:szCs w:val="22"/>
        </w:rPr>
        <w:t xml:space="preserve"> rəhbərinin diqqətinə çatdırılır.</w:t>
      </w:r>
      <w:r w:rsidRPr="00836F02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2E040319" w14:textId="77777777" w:rsidR="005A506D" w:rsidRPr="00836F02" w:rsidRDefault="005A506D" w:rsidP="005A506D">
      <w:pPr>
        <w:pStyle w:val="ListParagraph"/>
        <w:tabs>
          <w:tab w:val="left" w:pos="567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FF42F7" w14:textId="0A943207" w:rsidR="00711C12" w:rsidRPr="006C5FC2" w:rsidRDefault="006C5FC2" w:rsidP="006C5FC2">
      <w:pPr>
        <w:pStyle w:val="Heading1"/>
        <w:numPr>
          <w:ilvl w:val="0"/>
          <w:numId w:val="87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52" w:name="_Toc461780516"/>
      <w:bookmarkStart w:id="53" w:name="_Toc536623799"/>
      <w:bookmarkStart w:id="54" w:name="_Toc351448914"/>
      <w:r w:rsidRPr="006C5FC2">
        <w:rPr>
          <w:rFonts w:ascii="Arial" w:hAnsi="Arial" w:cs="Arial"/>
          <w:caps/>
          <w:sz w:val="22"/>
          <w:szCs w:val="22"/>
        </w:rPr>
        <w:t>ƏSASSIZ MÜRACİƏTLƏR</w:t>
      </w:r>
      <w:r w:rsidR="00CA5A18">
        <w:rPr>
          <w:rFonts w:ascii="Arial" w:hAnsi="Arial" w:cs="Arial"/>
          <w:caps/>
          <w:sz w:val="22"/>
          <w:szCs w:val="22"/>
          <w:lang w:val="az-Latn-AZ"/>
        </w:rPr>
        <w:t>L</w:t>
      </w:r>
      <w:r w:rsidRPr="006C5FC2">
        <w:rPr>
          <w:rFonts w:ascii="Arial" w:hAnsi="Arial" w:cs="Arial"/>
          <w:caps/>
          <w:sz w:val="22"/>
          <w:szCs w:val="22"/>
        </w:rPr>
        <w:t xml:space="preserve">Ə </w:t>
      </w:r>
      <w:r w:rsidR="007B518F">
        <w:rPr>
          <w:rFonts w:ascii="Arial" w:hAnsi="Arial" w:cs="Arial"/>
          <w:caps/>
          <w:sz w:val="22"/>
          <w:szCs w:val="22"/>
          <w:lang w:val="az-Latn-AZ"/>
        </w:rPr>
        <w:t xml:space="preserve">BAĞLI </w:t>
      </w:r>
      <w:r w:rsidRPr="006C5FC2">
        <w:rPr>
          <w:rFonts w:ascii="Arial" w:hAnsi="Arial" w:cs="Arial"/>
          <w:caps/>
          <w:sz w:val="22"/>
          <w:szCs w:val="22"/>
          <w:lang w:val="az-Latn-AZ"/>
        </w:rPr>
        <w:t>İŞ</w:t>
      </w:r>
      <w:r w:rsidR="0069759D">
        <w:rPr>
          <w:rFonts w:ascii="Arial" w:hAnsi="Arial" w:cs="Arial"/>
          <w:caps/>
          <w:sz w:val="22"/>
          <w:szCs w:val="22"/>
          <w:lang w:val="az-Latn-AZ"/>
        </w:rPr>
        <w:t>İN APARILMASI</w:t>
      </w:r>
      <w:r w:rsidRPr="006C5FC2">
        <w:rPr>
          <w:rFonts w:ascii="Arial" w:hAnsi="Arial" w:cs="Arial"/>
          <w:caps/>
          <w:sz w:val="22"/>
          <w:szCs w:val="22"/>
          <w:lang w:val="az-Latn-AZ"/>
        </w:rPr>
        <w:t xml:space="preserve"> </w:t>
      </w:r>
      <w:bookmarkEnd w:id="52"/>
      <w:bookmarkEnd w:id="53"/>
    </w:p>
    <w:p w14:paraId="49B8DF10" w14:textId="77777777" w:rsidR="002A760C" w:rsidRPr="00F15FBC" w:rsidRDefault="002A760C" w:rsidP="002A760C">
      <w:pPr>
        <w:rPr>
          <w:rFonts w:ascii="Arial" w:hAnsi="Arial" w:cs="Arial"/>
          <w:sz w:val="22"/>
          <w:szCs w:val="22"/>
          <w:highlight w:val="yellow"/>
        </w:rPr>
      </w:pPr>
    </w:p>
    <w:p w14:paraId="545240C7" w14:textId="0F84783F" w:rsidR="00237EEC" w:rsidRPr="00FD7368" w:rsidRDefault="001A6292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FD7368">
        <w:rPr>
          <w:rFonts w:ascii="Arial" w:hAnsi="Arial" w:cs="Arial"/>
          <w:sz w:val="22"/>
          <w:szCs w:val="22"/>
        </w:rPr>
        <w:t>Əsassız müraciətlər</w:t>
      </w:r>
      <w:r w:rsidR="00FD7368" w:rsidRPr="00FD7368">
        <w:rPr>
          <w:rFonts w:ascii="Arial" w:hAnsi="Arial" w:cs="Arial"/>
          <w:sz w:val="22"/>
          <w:szCs w:val="22"/>
          <w:lang w:val="az-Latn-AZ"/>
        </w:rPr>
        <w:t>lə bağlı</w:t>
      </w:r>
      <w:r w:rsidRPr="00FD7368">
        <w:rPr>
          <w:rFonts w:ascii="Arial" w:hAnsi="Arial" w:cs="Arial"/>
          <w:sz w:val="22"/>
          <w:szCs w:val="22"/>
        </w:rPr>
        <w:t xml:space="preserve"> iş </w:t>
      </w:r>
      <w:r w:rsidR="00FD7368" w:rsidRPr="00FD7368">
        <w:rPr>
          <w:rFonts w:ascii="Arial" w:hAnsi="Arial" w:cs="Arial"/>
          <w:sz w:val="22"/>
          <w:szCs w:val="22"/>
          <w:lang w:val="az-Latn-AZ"/>
        </w:rPr>
        <w:t xml:space="preserve">bu </w:t>
      </w:r>
      <w:r w:rsidR="00FD7368" w:rsidRPr="00FD7368">
        <w:rPr>
          <w:rFonts w:ascii="Arial" w:hAnsi="Arial" w:cs="Arial"/>
          <w:sz w:val="22"/>
          <w:szCs w:val="22"/>
        </w:rPr>
        <w:t>B</w:t>
      </w:r>
      <w:r w:rsidRPr="00FD7368">
        <w:rPr>
          <w:rFonts w:ascii="Arial" w:hAnsi="Arial" w:cs="Arial"/>
          <w:sz w:val="22"/>
          <w:szCs w:val="22"/>
        </w:rPr>
        <w:t>ölməylə müəyyən edilmiş xüsusiyyətləri nəzərə alaraq</w:t>
      </w:r>
      <w:r w:rsidR="00AF775E">
        <w:rPr>
          <w:rFonts w:ascii="Arial" w:hAnsi="Arial" w:cs="Arial"/>
          <w:sz w:val="22"/>
          <w:szCs w:val="22"/>
          <w:lang w:val="az-Latn-AZ"/>
        </w:rPr>
        <w:t>,</w:t>
      </w:r>
      <w:r w:rsidRPr="00FD7368">
        <w:rPr>
          <w:rFonts w:ascii="Arial" w:hAnsi="Arial" w:cs="Arial"/>
          <w:sz w:val="22"/>
          <w:szCs w:val="22"/>
        </w:rPr>
        <w:t xml:space="preserve"> </w:t>
      </w:r>
      <w:r w:rsidR="00FD7368" w:rsidRPr="00FD7368">
        <w:rPr>
          <w:rFonts w:ascii="Arial" w:hAnsi="Arial" w:cs="Arial"/>
          <w:sz w:val="22"/>
          <w:szCs w:val="22"/>
          <w:lang w:val="az-Latn-AZ"/>
        </w:rPr>
        <w:t>hazırki</w:t>
      </w:r>
      <w:r w:rsidRPr="00FD7368">
        <w:rPr>
          <w:rFonts w:ascii="Arial" w:hAnsi="Arial" w:cs="Arial"/>
          <w:sz w:val="22"/>
          <w:szCs w:val="22"/>
        </w:rPr>
        <w:t xml:space="preserve"> Qaydaların tələblərinə uyğun olaraq aparılır</w:t>
      </w:r>
      <w:r w:rsidR="00237EEC" w:rsidRPr="00FD7368">
        <w:rPr>
          <w:rFonts w:ascii="Arial" w:hAnsi="Arial" w:cs="Arial"/>
          <w:sz w:val="22"/>
          <w:szCs w:val="22"/>
        </w:rPr>
        <w:t>.</w:t>
      </w:r>
      <w:bookmarkEnd w:id="54"/>
    </w:p>
    <w:p w14:paraId="728BF592" w14:textId="4A110BC0" w:rsidR="007C5309" w:rsidRPr="000E1034" w:rsidRDefault="008564DE" w:rsidP="008564DE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D73C9C">
        <w:rPr>
          <w:rFonts w:ascii="Arial" w:hAnsi="Arial" w:cs="Arial"/>
          <w:sz w:val="22"/>
          <w:szCs w:val="22"/>
        </w:rPr>
        <w:t xml:space="preserve">Araşdırma zamanı </w:t>
      </w:r>
      <w:r w:rsidR="00AF775E" w:rsidRPr="00D73C9C">
        <w:rPr>
          <w:rFonts w:ascii="Arial" w:hAnsi="Arial" w:cs="Arial"/>
          <w:sz w:val="22"/>
          <w:szCs w:val="22"/>
        </w:rPr>
        <w:t>ə</w:t>
      </w:r>
      <w:r w:rsidRPr="00D73C9C">
        <w:rPr>
          <w:rFonts w:ascii="Arial" w:hAnsi="Arial" w:cs="Arial"/>
          <w:sz w:val="22"/>
          <w:szCs w:val="22"/>
        </w:rPr>
        <w:t xml:space="preserve">sassız olduğu müəyyən edilən </w:t>
      </w:r>
      <w:r w:rsidR="00D73C9C" w:rsidRPr="00D73C9C">
        <w:rPr>
          <w:rFonts w:ascii="Arial" w:hAnsi="Arial" w:cs="Arial"/>
          <w:sz w:val="22"/>
          <w:szCs w:val="22"/>
        </w:rPr>
        <w:t>M</w:t>
      </w:r>
      <w:r w:rsidRPr="00D73C9C">
        <w:rPr>
          <w:rFonts w:ascii="Arial" w:hAnsi="Arial" w:cs="Arial"/>
          <w:sz w:val="22"/>
          <w:szCs w:val="22"/>
        </w:rPr>
        <w:t xml:space="preserve">üraciətlərin təmin edilməsi haqqında </w:t>
      </w:r>
      <w:r w:rsidR="00D73C9C" w:rsidRPr="000E1034">
        <w:rPr>
          <w:rFonts w:ascii="Arial" w:hAnsi="Arial" w:cs="Arial"/>
          <w:sz w:val="22"/>
          <w:szCs w:val="22"/>
          <w:lang w:val="az-Latn-AZ"/>
        </w:rPr>
        <w:t>Q</w:t>
      </w:r>
      <w:r w:rsidRPr="000E1034">
        <w:rPr>
          <w:rFonts w:ascii="Arial" w:hAnsi="Arial" w:cs="Arial"/>
          <w:sz w:val="22"/>
          <w:szCs w:val="22"/>
          <w:lang w:val="az-Latn-AZ"/>
        </w:rPr>
        <w:t>ərar qəbul etmək hüququ Bankın İdarə Heyətinin səlahiyyətinə daxildir.</w:t>
      </w:r>
    </w:p>
    <w:p w14:paraId="7E58D5BA" w14:textId="3A5CDC22" w:rsidR="00237EEC" w:rsidRPr="000E1034" w:rsidRDefault="0082602A" w:rsidP="00E54F5C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0E1034">
        <w:rPr>
          <w:rFonts w:ascii="Arial" w:hAnsi="Arial" w:cs="Arial"/>
          <w:sz w:val="22"/>
          <w:szCs w:val="22"/>
          <w:lang w:val="az-Latn-AZ"/>
        </w:rPr>
        <w:t xml:space="preserve">Əsassız </w:t>
      </w:r>
      <w:r w:rsidR="001121B8" w:rsidRPr="000E1034">
        <w:rPr>
          <w:rFonts w:ascii="Arial" w:hAnsi="Arial" w:cs="Arial"/>
          <w:sz w:val="22"/>
          <w:szCs w:val="22"/>
          <w:lang w:val="az-Latn-AZ"/>
        </w:rPr>
        <w:t>M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>üraciətə dair rəy</w:t>
      </w:r>
      <w:r w:rsidRPr="000E1034">
        <w:rPr>
          <w:rFonts w:ascii="Arial" w:hAnsi="Arial" w:cs="Arial"/>
          <w:sz w:val="22"/>
          <w:szCs w:val="22"/>
          <w:lang w:val="az-Latn-AZ"/>
        </w:rPr>
        <w:t xml:space="preserve"> alın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>dıqda</w:t>
      </w:r>
      <w:r w:rsidRPr="000E1034">
        <w:rPr>
          <w:rFonts w:ascii="Arial" w:hAnsi="Arial" w:cs="Arial"/>
          <w:sz w:val="22"/>
          <w:szCs w:val="22"/>
          <w:lang w:val="az-Latn-AZ"/>
        </w:rPr>
        <w:t xml:space="preserve">, İdarə Heyəti 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>bu</w:t>
      </w:r>
      <w:r w:rsidRPr="000E1034">
        <w:rPr>
          <w:rFonts w:ascii="Arial" w:hAnsi="Arial" w:cs="Arial"/>
          <w:sz w:val="22"/>
          <w:szCs w:val="22"/>
          <w:lang w:val="az-Latn-AZ"/>
        </w:rPr>
        <w:t xml:space="preserve"> vəziyyət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>lə bağlı</w:t>
      </w:r>
      <w:r w:rsidR="001121B8" w:rsidRPr="000E1034">
        <w:rPr>
          <w:rFonts w:ascii="Arial" w:hAnsi="Arial" w:cs="Arial"/>
          <w:sz w:val="22"/>
          <w:szCs w:val="22"/>
          <w:lang w:val="az-Latn-AZ"/>
        </w:rPr>
        <w:t xml:space="preserve"> </w:t>
      </w:r>
      <w:r w:rsidR="00AE1B3F" w:rsidRPr="000E1034">
        <w:rPr>
          <w:rFonts w:ascii="Arial" w:hAnsi="Arial" w:cs="Arial"/>
          <w:sz w:val="22"/>
          <w:szCs w:val="22"/>
          <w:lang w:val="az-Latn-AZ"/>
        </w:rPr>
        <w:t>bütün mövcud sənədlər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>ə</w:t>
      </w:r>
      <w:r w:rsidRPr="000E1034">
        <w:rPr>
          <w:rFonts w:ascii="Arial" w:hAnsi="Arial" w:cs="Arial"/>
          <w:sz w:val="22"/>
          <w:szCs w:val="22"/>
          <w:lang w:val="az-Latn-AZ"/>
        </w:rPr>
        <w:t xml:space="preserve"> 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>(çıxarışlar</w:t>
      </w:r>
      <w:r w:rsidRPr="000E1034">
        <w:rPr>
          <w:rFonts w:ascii="Arial" w:hAnsi="Arial" w:cs="Arial"/>
          <w:sz w:val="22"/>
          <w:szCs w:val="22"/>
          <w:lang w:val="az-Latn-AZ"/>
        </w:rPr>
        <w:t>, izahat</w:t>
      </w:r>
      <w:r w:rsidR="00CA066C">
        <w:rPr>
          <w:rFonts w:ascii="Arial" w:hAnsi="Arial" w:cs="Arial"/>
          <w:sz w:val="22"/>
          <w:szCs w:val="22"/>
          <w:lang w:val="az-Latn-AZ"/>
        </w:rPr>
        <w:t>lara</w:t>
      </w:r>
      <w:r w:rsidRPr="000E1034">
        <w:rPr>
          <w:rFonts w:ascii="Arial" w:hAnsi="Arial" w:cs="Arial"/>
          <w:sz w:val="22"/>
          <w:szCs w:val="22"/>
          <w:lang w:val="az-Latn-AZ"/>
        </w:rPr>
        <w:t>, müqavilələrin şərtlərin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>ə və tariflərə istinadlar</w:t>
      </w:r>
      <w:r w:rsidRPr="000E1034">
        <w:rPr>
          <w:rFonts w:ascii="Arial" w:hAnsi="Arial" w:cs="Arial"/>
          <w:sz w:val="22"/>
          <w:szCs w:val="22"/>
          <w:lang w:val="az-Latn-AZ"/>
        </w:rPr>
        <w:t xml:space="preserve">) </w:t>
      </w:r>
      <w:r w:rsidR="006B3CB8" w:rsidRPr="000E1034">
        <w:rPr>
          <w:rFonts w:ascii="Arial" w:hAnsi="Arial" w:cs="Arial"/>
          <w:sz w:val="22"/>
          <w:szCs w:val="22"/>
          <w:lang w:val="az-Latn-AZ"/>
        </w:rPr>
        <w:t xml:space="preserve">əsaslanaraq, </w:t>
      </w:r>
      <w:r w:rsidR="00F7169E" w:rsidRPr="000E1034">
        <w:rPr>
          <w:rFonts w:ascii="Arial" w:hAnsi="Arial" w:cs="Arial"/>
          <w:sz w:val="22"/>
          <w:szCs w:val="22"/>
          <w:lang w:val="az-Latn-AZ"/>
        </w:rPr>
        <w:t xml:space="preserve">Müraciətə baxılarkən Müştərinin </w:t>
      </w:r>
      <w:r w:rsidR="00A35678" w:rsidRPr="000E1034">
        <w:rPr>
          <w:rFonts w:ascii="Arial" w:hAnsi="Arial" w:cs="Arial"/>
          <w:sz w:val="22"/>
          <w:szCs w:val="22"/>
          <w:lang w:val="az-Latn-AZ"/>
        </w:rPr>
        <w:t>haqlı olmasını</w:t>
      </w:r>
      <w:r w:rsidR="00F7169E" w:rsidRPr="000E1034">
        <w:rPr>
          <w:rFonts w:ascii="Arial" w:hAnsi="Arial" w:cs="Arial"/>
          <w:sz w:val="22"/>
          <w:szCs w:val="22"/>
          <w:lang w:val="az-Latn-AZ"/>
        </w:rPr>
        <w:t xml:space="preserve"> təsdiq edən aşağıdakı dolayı əlamətlərin olması</w:t>
      </w:r>
      <w:r w:rsidR="00A35678" w:rsidRPr="000E1034">
        <w:rPr>
          <w:rFonts w:ascii="Arial" w:hAnsi="Arial" w:cs="Arial"/>
          <w:sz w:val="22"/>
          <w:szCs w:val="22"/>
          <w:lang w:val="az-Latn-AZ"/>
        </w:rPr>
        <w:t>nın</w:t>
      </w:r>
      <w:r w:rsidR="00F7169E" w:rsidRPr="000E1034">
        <w:rPr>
          <w:rFonts w:ascii="Arial" w:hAnsi="Arial" w:cs="Arial"/>
          <w:sz w:val="22"/>
          <w:szCs w:val="22"/>
          <w:lang w:val="az-Latn-AZ"/>
        </w:rPr>
        <w:t xml:space="preserve"> aşkar edilməsi şərti ilə, qərar layihəsinin qəbulu vaxtından sonra gələn növbəti iş günündən gec olmayaraq</w:t>
      </w:r>
      <w:r w:rsidR="00AF775E">
        <w:rPr>
          <w:rFonts w:ascii="Arial" w:hAnsi="Arial" w:cs="Arial"/>
          <w:sz w:val="22"/>
          <w:szCs w:val="22"/>
          <w:lang w:val="az-Latn-AZ"/>
        </w:rPr>
        <w:t>,</w:t>
      </w:r>
      <w:r w:rsidR="00F7169E" w:rsidRPr="000E1034">
        <w:rPr>
          <w:rFonts w:ascii="Arial" w:hAnsi="Arial" w:cs="Arial"/>
          <w:sz w:val="22"/>
          <w:szCs w:val="22"/>
          <w:lang w:val="az-Latn-AZ"/>
        </w:rPr>
        <w:t xml:space="preserve"> Biznes</w:t>
      </w:r>
      <w:r w:rsidR="00CA066C">
        <w:rPr>
          <w:rFonts w:ascii="Arial" w:hAnsi="Arial" w:cs="Arial"/>
          <w:sz w:val="22"/>
          <w:szCs w:val="22"/>
          <w:lang w:val="az-Latn-AZ"/>
        </w:rPr>
        <w:t xml:space="preserve"> qərarı layihəsinə müvafiq dərkə</w:t>
      </w:r>
      <w:r w:rsidR="00F7169E" w:rsidRPr="000E1034">
        <w:rPr>
          <w:rFonts w:ascii="Arial" w:hAnsi="Arial" w:cs="Arial"/>
          <w:sz w:val="22"/>
          <w:szCs w:val="22"/>
          <w:lang w:val="az-Latn-AZ"/>
        </w:rPr>
        <w:t xml:space="preserve">narın qoyulması ilə Müştərinin </w:t>
      </w:r>
      <w:r w:rsidR="00AF775E" w:rsidRPr="000E1034">
        <w:rPr>
          <w:rFonts w:ascii="Arial" w:hAnsi="Arial" w:cs="Arial"/>
          <w:sz w:val="22"/>
          <w:szCs w:val="22"/>
          <w:lang w:val="az-Latn-AZ"/>
        </w:rPr>
        <w:t>M</w:t>
      </w:r>
      <w:r w:rsidR="00F7169E" w:rsidRPr="000E1034">
        <w:rPr>
          <w:rFonts w:ascii="Arial" w:hAnsi="Arial" w:cs="Arial"/>
          <w:sz w:val="22"/>
          <w:szCs w:val="22"/>
          <w:lang w:val="az-Latn-AZ"/>
        </w:rPr>
        <w:t>üraciəti üzrə Biznes qərarı</w:t>
      </w:r>
      <w:r w:rsidR="00AF775E">
        <w:rPr>
          <w:rFonts w:ascii="Arial" w:hAnsi="Arial" w:cs="Arial"/>
          <w:sz w:val="22"/>
          <w:szCs w:val="22"/>
          <w:lang w:val="az-Latn-AZ"/>
        </w:rPr>
        <w:t>nı</w:t>
      </w:r>
      <w:r w:rsidR="00E54F5C" w:rsidRPr="000E1034">
        <w:rPr>
          <w:rFonts w:ascii="Arial" w:hAnsi="Arial" w:cs="Arial"/>
          <w:sz w:val="22"/>
          <w:szCs w:val="22"/>
          <w:lang w:val="az-Latn-AZ"/>
        </w:rPr>
        <w:t xml:space="preserve"> qəbul edir</w:t>
      </w:r>
      <w:r w:rsidRPr="000E1034">
        <w:rPr>
          <w:rFonts w:ascii="Arial" w:hAnsi="Arial" w:cs="Arial"/>
          <w:sz w:val="22"/>
          <w:szCs w:val="22"/>
          <w:lang w:val="az-Latn-AZ"/>
        </w:rPr>
        <w:t>:</w:t>
      </w:r>
      <w:r w:rsidRPr="000E1034">
        <w:rPr>
          <w:rFonts w:ascii="Arial" w:hAnsi="Arial" w:cs="Arial"/>
          <w:bCs/>
          <w:iCs/>
          <w:sz w:val="22"/>
          <w:szCs w:val="22"/>
          <w:lang w:val="az-Latn-AZ"/>
        </w:rPr>
        <w:t xml:space="preserve">  </w:t>
      </w:r>
    </w:p>
    <w:p w14:paraId="310C2BCB" w14:textId="5FCC34D6" w:rsidR="00237EEC" w:rsidRPr="003C14E1" w:rsidRDefault="003C14E1" w:rsidP="00314C94">
      <w:pPr>
        <w:pStyle w:val="ListParagraph"/>
        <w:numPr>
          <w:ilvl w:val="0"/>
          <w:numId w:val="26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3C14E1">
        <w:rPr>
          <w:rFonts w:ascii="Arial" w:hAnsi="Arial" w:cs="Arial"/>
          <w:sz w:val="22"/>
          <w:szCs w:val="22"/>
          <w:lang w:val="az-Latn-AZ"/>
        </w:rPr>
        <w:t xml:space="preserve"> izahatı Müraciət üzrə obyektiv qərarın qəbulu üçün zəruri olan əməkdaş, hal-hazırda Bankda işl</w:t>
      </w:r>
      <w:r w:rsidR="00314C94">
        <w:rPr>
          <w:rFonts w:ascii="Arial" w:hAnsi="Arial" w:cs="Arial"/>
          <w:sz w:val="22"/>
          <w:szCs w:val="22"/>
          <w:lang w:val="az-Latn-AZ"/>
        </w:rPr>
        <w:t>əmir və ya mübahisəli vəziyyət</w:t>
      </w:r>
      <w:r w:rsidRPr="003C14E1">
        <w:rPr>
          <w:rFonts w:ascii="Arial" w:hAnsi="Arial" w:cs="Arial"/>
          <w:sz w:val="22"/>
          <w:szCs w:val="22"/>
          <w:lang w:val="az-Latn-AZ"/>
        </w:rPr>
        <w:t xml:space="preserve"> faktı (hadisələrin keçmişdə baş verdiyinə görə və s.) üzrə izahat təqdim edə bilmir</w:t>
      </w:r>
      <w:r w:rsidR="00237EEC" w:rsidRPr="003C14E1">
        <w:rPr>
          <w:rFonts w:ascii="Arial" w:hAnsi="Arial" w:cs="Arial"/>
          <w:sz w:val="22"/>
          <w:szCs w:val="22"/>
          <w:lang w:val="az-Latn-AZ"/>
        </w:rPr>
        <w:t>;</w:t>
      </w:r>
    </w:p>
    <w:p w14:paraId="3AF8E1E3" w14:textId="41A4F1F0" w:rsidR="00237EEC" w:rsidRPr="008E2306" w:rsidRDefault="00F77F91" w:rsidP="00314C94">
      <w:pPr>
        <w:pStyle w:val="ListParagraph"/>
        <w:numPr>
          <w:ilvl w:val="0"/>
          <w:numId w:val="26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A147A7">
        <w:rPr>
          <w:rFonts w:ascii="Arial" w:hAnsi="Arial" w:cs="Arial"/>
          <w:sz w:val="22"/>
          <w:szCs w:val="22"/>
          <w:lang w:val="az-Latn-AZ"/>
        </w:rPr>
        <w:t xml:space="preserve"> Müştərinin </w:t>
      </w:r>
      <w:r w:rsidR="00A147A7" w:rsidRPr="00A147A7">
        <w:rPr>
          <w:rFonts w:ascii="Arial" w:hAnsi="Arial" w:cs="Arial"/>
          <w:sz w:val="22"/>
          <w:szCs w:val="22"/>
          <w:lang w:val="az-Latn-AZ"/>
        </w:rPr>
        <w:t>Müraciəti</w:t>
      </w:r>
      <w:r w:rsidRPr="00A147A7">
        <w:rPr>
          <w:rFonts w:ascii="Arial" w:hAnsi="Arial" w:cs="Arial"/>
          <w:sz w:val="22"/>
          <w:szCs w:val="22"/>
          <w:lang w:val="az-Latn-AZ"/>
        </w:rPr>
        <w:t xml:space="preserve"> üzrə obyektiv qərarın qəbulu üçün z</w:t>
      </w:r>
      <w:r w:rsidR="00A147A7" w:rsidRPr="00A147A7">
        <w:rPr>
          <w:rFonts w:ascii="Arial" w:hAnsi="Arial" w:cs="Arial"/>
          <w:sz w:val="22"/>
          <w:szCs w:val="22"/>
          <w:lang w:val="az-Latn-AZ"/>
        </w:rPr>
        <w:t xml:space="preserve">əruri olan </w:t>
      </w:r>
      <w:r w:rsidR="00A147A7" w:rsidRPr="008E2306">
        <w:rPr>
          <w:rFonts w:ascii="Arial" w:hAnsi="Arial" w:cs="Arial"/>
          <w:sz w:val="22"/>
          <w:szCs w:val="22"/>
          <w:lang w:val="az-Latn-AZ"/>
        </w:rPr>
        <w:t>videoyazı/aud</w:t>
      </w:r>
      <w:r w:rsidR="00CA066C">
        <w:rPr>
          <w:rFonts w:ascii="Arial" w:hAnsi="Arial" w:cs="Arial"/>
          <w:sz w:val="22"/>
          <w:szCs w:val="22"/>
          <w:lang w:val="az-Latn-AZ"/>
        </w:rPr>
        <w:t>i</w:t>
      </w:r>
      <w:r w:rsidR="00A147A7" w:rsidRPr="008E2306">
        <w:rPr>
          <w:rFonts w:ascii="Arial" w:hAnsi="Arial" w:cs="Arial"/>
          <w:sz w:val="22"/>
          <w:szCs w:val="22"/>
          <w:lang w:val="az-Latn-AZ"/>
        </w:rPr>
        <w:t>oyazı/</w:t>
      </w:r>
      <w:r w:rsidRPr="008E2306">
        <w:rPr>
          <w:rFonts w:ascii="Arial" w:hAnsi="Arial" w:cs="Arial"/>
          <w:sz w:val="22"/>
          <w:szCs w:val="22"/>
          <w:lang w:val="az-Latn-AZ"/>
        </w:rPr>
        <w:t>baxış/dinləmə mövcud deyil və ya baş verən</w:t>
      </w:r>
      <w:r w:rsidR="00A147A7" w:rsidRPr="008E2306">
        <w:rPr>
          <w:rFonts w:ascii="Arial" w:hAnsi="Arial" w:cs="Arial"/>
          <w:sz w:val="22"/>
          <w:szCs w:val="22"/>
          <w:lang w:val="az-Latn-AZ"/>
        </w:rPr>
        <w:t>lərin d</w:t>
      </w:r>
      <w:r w:rsidRPr="008E2306">
        <w:rPr>
          <w:rFonts w:ascii="Arial" w:hAnsi="Arial" w:cs="Arial"/>
          <w:sz w:val="22"/>
          <w:szCs w:val="22"/>
          <w:lang w:val="az-Latn-AZ"/>
        </w:rPr>
        <w:t>olğun təsvirini vermir</w:t>
      </w:r>
      <w:r w:rsidR="00237EEC" w:rsidRPr="008E2306">
        <w:rPr>
          <w:rFonts w:ascii="Arial" w:hAnsi="Arial" w:cs="Arial"/>
          <w:sz w:val="22"/>
          <w:szCs w:val="22"/>
          <w:lang w:val="az-Latn-AZ"/>
        </w:rPr>
        <w:t>;</w:t>
      </w:r>
    </w:p>
    <w:p w14:paraId="78FEA4D1" w14:textId="46FA69A1" w:rsidR="00000BCB" w:rsidRPr="008E2306" w:rsidRDefault="004D0DCD" w:rsidP="008E2306">
      <w:pPr>
        <w:pStyle w:val="ListParagraph"/>
        <w:numPr>
          <w:ilvl w:val="0"/>
          <w:numId w:val="26"/>
        </w:numPr>
        <w:tabs>
          <w:tab w:val="left" w:pos="1530"/>
        </w:tabs>
        <w:spacing w:line="360" w:lineRule="auto"/>
        <w:ind w:hanging="450"/>
        <w:jc w:val="both"/>
        <w:rPr>
          <w:rFonts w:ascii="Arial" w:hAnsi="Arial" w:cs="Arial"/>
          <w:sz w:val="22"/>
          <w:szCs w:val="22"/>
          <w:lang w:val="az-Latn-AZ"/>
        </w:rPr>
      </w:pPr>
      <w:r w:rsidRPr="008E2306">
        <w:rPr>
          <w:rFonts w:ascii="Arial" w:hAnsi="Arial" w:cs="Arial"/>
          <w:sz w:val="22"/>
          <w:szCs w:val="22"/>
          <w:lang w:val="az-Latn-AZ"/>
        </w:rPr>
        <w:t xml:space="preserve">Müştərinin </w:t>
      </w:r>
      <w:r w:rsidR="00963A4A" w:rsidRPr="008E2306">
        <w:rPr>
          <w:rFonts w:ascii="Arial" w:hAnsi="Arial" w:cs="Arial"/>
          <w:sz w:val="22"/>
          <w:szCs w:val="22"/>
          <w:lang w:val="az-Latn-AZ"/>
        </w:rPr>
        <w:t>haqlı olduğunu</w:t>
      </w:r>
      <w:r w:rsidRPr="008E2306">
        <w:rPr>
          <w:rFonts w:ascii="Arial" w:hAnsi="Arial" w:cs="Arial"/>
          <w:sz w:val="22"/>
          <w:szCs w:val="22"/>
          <w:lang w:val="az-Latn-AZ"/>
        </w:rPr>
        <w:t xml:space="preserve"> dolayısı ilə göstərən digər hallar və faktlar</w:t>
      </w:r>
      <w:r w:rsidR="00237EEC" w:rsidRPr="008E2306">
        <w:rPr>
          <w:rFonts w:ascii="Arial" w:hAnsi="Arial" w:cs="Arial"/>
          <w:sz w:val="22"/>
          <w:szCs w:val="22"/>
          <w:lang w:val="az-Latn-AZ"/>
        </w:rPr>
        <w:t>.</w:t>
      </w:r>
    </w:p>
    <w:p w14:paraId="5C05E095" w14:textId="540B0BFD" w:rsidR="00000BCB" w:rsidRPr="00E12D9B" w:rsidRDefault="0034482B" w:rsidP="0063491E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>Biznes</w:t>
      </w:r>
      <w:r w:rsidR="001C1ACC" w:rsidRPr="008E2306">
        <w:rPr>
          <w:rFonts w:ascii="Arial" w:hAnsi="Arial" w:cs="Arial"/>
          <w:sz w:val="22"/>
          <w:szCs w:val="22"/>
          <w:lang w:val="az-Latn-AZ"/>
        </w:rPr>
        <w:t xml:space="preserve"> qərar</w:t>
      </w:r>
      <w:r>
        <w:rPr>
          <w:rFonts w:ascii="Arial" w:hAnsi="Arial" w:cs="Arial"/>
          <w:sz w:val="22"/>
          <w:szCs w:val="22"/>
          <w:lang w:val="az-Latn-AZ"/>
        </w:rPr>
        <w:t>ı</w:t>
      </w:r>
      <w:r w:rsidR="001C1ACC" w:rsidRPr="008E2306">
        <w:rPr>
          <w:rFonts w:ascii="Arial" w:hAnsi="Arial" w:cs="Arial"/>
          <w:sz w:val="22"/>
          <w:szCs w:val="22"/>
          <w:lang w:val="az-Latn-AZ"/>
        </w:rPr>
        <w:t xml:space="preserve"> qəbul etmək zərurəti yaranarsa, Müştərinin Müraciətinə </w:t>
      </w:r>
      <w:r>
        <w:rPr>
          <w:rFonts w:ascii="Arial" w:hAnsi="Arial" w:cs="Arial"/>
          <w:sz w:val="22"/>
          <w:szCs w:val="22"/>
          <w:lang w:val="az-Latn-AZ"/>
        </w:rPr>
        <w:t>baxılma müddəti Biznes qərarın</w:t>
      </w:r>
      <w:r w:rsidR="001C1ACC" w:rsidRPr="008E2306">
        <w:rPr>
          <w:rFonts w:ascii="Arial" w:hAnsi="Arial" w:cs="Arial"/>
          <w:sz w:val="22"/>
          <w:szCs w:val="22"/>
          <w:lang w:val="az-Latn-AZ"/>
        </w:rPr>
        <w:t xml:space="preserve"> qəbul edilməsi vaxtı</w:t>
      </w:r>
      <w:r>
        <w:rPr>
          <w:rFonts w:ascii="Arial" w:hAnsi="Arial" w:cs="Arial"/>
          <w:sz w:val="22"/>
          <w:szCs w:val="22"/>
          <w:lang w:val="az-Latn-AZ"/>
        </w:rPr>
        <w:t>na</w:t>
      </w:r>
      <w:r w:rsidR="001C1ACC" w:rsidRPr="008E2306">
        <w:rPr>
          <w:rFonts w:ascii="Arial" w:hAnsi="Arial" w:cs="Arial"/>
          <w:sz w:val="22"/>
          <w:szCs w:val="22"/>
          <w:lang w:val="az-Latn-AZ"/>
        </w:rPr>
        <w:t xml:space="preserve"> qədər uzadılır. </w:t>
      </w:r>
    </w:p>
    <w:p w14:paraId="68859B4E" w14:textId="367A3DB0" w:rsidR="00000BCB" w:rsidRPr="00E12D9B" w:rsidRDefault="00BB72AD" w:rsidP="00987671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987671">
        <w:rPr>
          <w:rFonts w:ascii="Arial" w:hAnsi="Arial" w:cs="Arial"/>
          <w:sz w:val="22"/>
          <w:szCs w:val="22"/>
          <w:lang w:val="az-Latn-AZ"/>
        </w:rPr>
        <w:t xml:space="preserve">Biznes </w:t>
      </w:r>
      <w:r w:rsidR="002200E4" w:rsidRPr="00E12D9B">
        <w:rPr>
          <w:rFonts w:ascii="Arial" w:hAnsi="Arial" w:cs="Arial"/>
          <w:sz w:val="22"/>
          <w:szCs w:val="22"/>
          <w:lang w:val="az-Latn-AZ"/>
        </w:rPr>
        <w:t>qərarın</w:t>
      </w:r>
      <w:r w:rsidR="00511E5D">
        <w:rPr>
          <w:rFonts w:ascii="Arial" w:hAnsi="Arial" w:cs="Arial"/>
          <w:sz w:val="22"/>
          <w:szCs w:val="22"/>
          <w:lang w:val="az-Latn-AZ"/>
        </w:rPr>
        <w:t>ın</w:t>
      </w:r>
      <w:r w:rsidR="002200E4" w:rsidRPr="00E12D9B">
        <w:rPr>
          <w:rFonts w:ascii="Arial" w:hAnsi="Arial" w:cs="Arial"/>
          <w:sz w:val="22"/>
          <w:szCs w:val="22"/>
          <w:lang w:val="az-Latn-AZ"/>
        </w:rPr>
        <w:t xml:space="preserve"> qəbul edilməsi və </w:t>
      </w:r>
      <w:r w:rsidR="00511E5D">
        <w:rPr>
          <w:rFonts w:ascii="Arial" w:hAnsi="Arial" w:cs="Arial"/>
          <w:sz w:val="22"/>
          <w:szCs w:val="22"/>
          <w:lang w:val="az-Latn-AZ"/>
        </w:rPr>
        <w:t>Müraciətin</w:t>
      </w:r>
      <w:r w:rsidR="0083291B" w:rsidRPr="00987671">
        <w:rPr>
          <w:rFonts w:ascii="Arial" w:hAnsi="Arial" w:cs="Arial"/>
          <w:sz w:val="22"/>
          <w:szCs w:val="22"/>
          <w:lang w:val="az-Latn-AZ"/>
        </w:rPr>
        <w:t xml:space="preserve"> </w:t>
      </w:r>
      <w:r w:rsidR="002200E4" w:rsidRPr="00E12D9B">
        <w:rPr>
          <w:rFonts w:ascii="Arial" w:hAnsi="Arial" w:cs="Arial"/>
          <w:sz w:val="22"/>
          <w:szCs w:val="22"/>
          <w:lang w:val="az-Latn-AZ"/>
        </w:rPr>
        <w:t>baxılması ü</w:t>
      </w:r>
      <w:r w:rsidR="00511E5D">
        <w:rPr>
          <w:rFonts w:ascii="Arial" w:hAnsi="Arial" w:cs="Arial"/>
          <w:sz w:val="22"/>
          <w:szCs w:val="22"/>
          <w:lang w:val="az-Latn-AZ"/>
        </w:rPr>
        <w:t>çün məsul şöbəyə təqdim edilmə</w:t>
      </w:r>
      <w:r w:rsidR="002200E4" w:rsidRPr="00E12D9B">
        <w:rPr>
          <w:rFonts w:ascii="Arial" w:hAnsi="Arial" w:cs="Arial"/>
          <w:sz w:val="22"/>
          <w:szCs w:val="22"/>
          <w:lang w:val="az-Latn-AZ"/>
        </w:rPr>
        <w:t xml:space="preserve"> müddəti 3 (üç) iş günün</w:t>
      </w:r>
      <w:r w:rsidR="00987671" w:rsidRPr="00987671">
        <w:rPr>
          <w:rFonts w:ascii="Arial" w:hAnsi="Arial" w:cs="Arial"/>
          <w:sz w:val="22"/>
          <w:szCs w:val="22"/>
          <w:lang w:val="az-Latn-AZ"/>
        </w:rPr>
        <w:t xml:space="preserve">ədək </w:t>
      </w:r>
      <w:r w:rsidR="00987671" w:rsidRPr="00E12D9B">
        <w:rPr>
          <w:rFonts w:ascii="Arial" w:hAnsi="Arial" w:cs="Arial"/>
          <w:sz w:val="22"/>
          <w:szCs w:val="22"/>
          <w:lang w:val="az-Latn-AZ"/>
        </w:rPr>
        <w:t>ol</w:t>
      </w:r>
      <w:r w:rsidR="002200E4" w:rsidRPr="00E12D9B">
        <w:rPr>
          <w:rFonts w:ascii="Arial" w:hAnsi="Arial" w:cs="Arial"/>
          <w:sz w:val="22"/>
          <w:szCs w:val="22"/>
          <w:lang w:val="az-Latn-AZ"/>
        </w:rPr>
        <w:t>malıdır.</w:t>
      </w:r>
    </w:p>
    <w:p w14:paraId="68A3DDBE" w14:textId="11115954" w:rsidR="00000BCB" w:rsidRPr="00E12D9B" w:rsidRDefault="005C6B84" w:rsidP="005C6B84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5C6B84">
        <w:rPr>
          <w:rFonts w:ascii="Arial" w:hAnsi="Arial" w:cs="Arial"/>
          <w:sz w:val="22"/>
          <w:szCs w:val="22"/>
          <w:lang w:val="az-Latn-AZ"/>
        </w:rPr>
        <w:t xml:space="preserve">Müraciətə baxılması üçün məsul bölmə tərəfindən </w:t>
      </w:r>
      <w:r w:rsidR="000069CD" w:rsidRPr="00E12D9B">
        <w:rPr>
          <w:rFonts w:ascii="Arial" w:hAnsi="Arial" w:cs="Arial"/>
          <w:sz w:val="22"/>
          <w:szCs w:val="22"/>
          <w:lang w:val="az-Latn-AZ"/>
        </w:rPr>
        <w:t>Müştərinin tələblərini</w:t>
      </w:r>
      <w:r w:rsidR="0034482B">
        <w:rPr>
          <w:rFonts w:ascii="Arial" w:hAnsi="Arial" w:cs="Arial"/>
          <w:sz w:val="22"/>
          <w:szCs w:val="22"/>
          <w:lang w:val="az-Latn-AZ"/>
        </w:rPr>
        <w:t>n</w:t>
      </w:r>
      <w:r w:rsidR="000069CD" w:rsidRPr="00E12D9B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5C6B84">
        <w:rPr>
          <w:rFonts w:ascii="Arial" w:hAnsi="Arial" w:cs="Arial"/>
          <w:sz w:val="22"/>
          <w:szCs w:val="22"/>
          <w:lang w:val="az-Latn-AZ"/>
        </w:rPr>
        <w:t>təmin</w:t>
      </w:r>
      <w:r w:rsidR="000069CD" w:rsidRPr="005C6B84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5C6B84">
        <w:rPr>
          <w:rFonts w:ascii="Arial" w:hAnsi="Arial" w:cs="Arial"/>
          <w:sz w:val="22"/>
          <w:szCs w:val="22"/>
          <w:lang w:val="az-Latn-AZ"/>
        </w:rPr>
        <w:t xml:space="preserve">edilməsi haqqında Biznes </w:t>
      </w:r>
      <w:r w:rsidR="000069CD" w:rsidRPr="005C6B84">
        <w:rPr>
          <w:rFonts w:ascii="Arial" w:hAnsi="Arial" w:cs="Arial"/>
          <w:sz w:val="22"/>
          <w:szCs w:val="22"/>
          <w:lang w:val="az-Latn-AZ"/>
        </w:rPr>
        <w:t>qərar</w:t>
      </w:r>
      <w:r w:rsidR="0034482B">
        <w:rPr>
          <w:rFonts w:ascii="Arial" w:hAnsi="Arial" w:cs="Arial"/>
          <w:sz w:val="22"/>
          <w:szCs w:val="22"/>
          <w:lang w:val="az-Latn-AZ"/>
        </w:rPr>
        <w:t>ı</w:t>
      </w:r>
      <w:r w:rsidR="000069CD" w:rsidRPr="005C6B84">
        <w:rPr>
          <w:rFonts w:ascii="Arial" w:hAnsi="Arial" w:cs="Arial"/>
          <w:sz w:val="22"/>
          <w:szCs w:val="22"/>
          <w:lang w:val="az-Latn-AZ"/>
        </w:rPr>
        <w:t xml:space="preserve"> qəbul edildikdə, bu Qaydaların tələblərinə uyğun olaraq mübahisə</w:t>
      </w:r>
      <w:r w:rsidRPr="005C6B84">
        <w:rPr>
          <w:rFonts w:ascii="Arial" w:hAnsi="Arial" w:cs="Arial"/>
          <w:sz w:val="22"/>
          <w:szCs w:val="22"/>
          <w:lang w:val="az-Latn-AZ"/>
        </w:rPr>
        <w:t xml:space="preserve">li </w:t>
      </w:r>
      <w:r w:rsidRPr="00010A6A">
        <w:rPr>
          <w:rFonts w:ascii="Arial" w:hAnsi="Arial" w:cs="Arial"/>
          <w:sz w:val="22"/>
          <w:szCs w:val="22"/>
          <w:lang w:val="az-Latn-AZ"/>
        </w:rPr>
        <w:t>vəziyyətin</w:t>
      </w:r>
      <w:r w:rsidR="000069CD" w:rsidRPr="00010A6A">
        <w:rPr>
          <w:rFonts w:ascii="Arial" w:hAnsi="Arial" w:cs="Arial"/>
          <w:sz w:val="22"/>
          <w:szCs w:val="22"/>
          <w:lang w:val="az-Latn-AZ"/>
        </w:rPr>
        <w:t xml:space="preserve"> həlli və Müştəriyə cavab hazırlamaq üçün tədbirlər görü</w:t>
      </w:r>
      <w:r w:rsidRPr="00010A6A">
        <w:rPr>
          <w:rFonts w:ascii="Arial" w:hAnsi="Arial" w:cs="Arial"/>
          <w:sz w:val="22"/>
          <w:szCs w:val="22"/>
          <w:lang w:val="az-Latn-AZ"/>
        </w:rPr>
        <w:t>lü</w:t>
      </w:r>
      <w:r w:rsidR="000069CD" w:rsidRPr="00010A6A">
        <w:rPr>
          <w:rFonts w:ascii="Arial" w:hAnsi="Arial" w:cs="Arial"/>
          <w:sz w:val="22"/>
          <w:szCs w:val="22"/>
          <w:lang w:val="az-Latn-AZ"/>
        </w:rPr>
        <w:t xml:space="preserve">r. </w:t>
      </w:r>
    </w:p>
    <w:p w14:paraId="717EBD21" w14:textId="72A815E1" w:rsidR="001070B3" w:rsidRPr="00010A6A" w:rsidRDefault="00C67018" w:rsidP="00EE2DF2">
      <w:pPr>
        <w:pStyle w:val="ListParagraph"/>
        <w:numPr>
          <w:ilvl w:val="0"/>
          <w:numId w:val="25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E12D9B">
        <w:rPr>
          <w:rFonts w:ascii="Arial" w:hAnsi="Arial" w:cs="Arial"/>
          <w:sz w:val="22"/>
          <w:szCs w:val="22"/>
          <w:lang w:val="az-Latn-AZ"/>
        </w:rPr>
        <w:t>Qəbul edilmiş qərar üzrə icranı həyata keçirən Bankın bölməsi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,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</w:t>
      </w:r>
      <w:r w:rsidR="00010A6A" w:rsidRPr="00E12D9B">
        <w:rPr>
          <w:rFonts w:ascii="Arial" w:hAnsi="Arial" w:cs="Arial"/>
          <w:sz w:val="22"/>
          <w:szCs w:val="22"/>
          <w:lang w:val="az-Latn-AZ"/>
        </w:rPr>
        <w:t>icra il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ə</w:t>
      </w:r>
      <w:r w:rsidR="00010A6A" w:rsidRPr="00E12D9B">
        <w:rPr>
          <w:rFonts w:ascii="Arial" w:hAnsi="Arial" w:cs="Arial"/>
          <w:sz w:val="22"/>
          <w:szCs w:val="22"/>
          <w:lang w:val="az-Latn-AZ"/>
        </w:rPr>
        <w:t xml:space="preserve"> </w:t>
      </w:r>
      <w:r w:rsidR="00511E5D">
        <w:rPr>
          <w:rFonts w:ascii="Arial" w:hAnsi="Arial" w:cs="Arial"/>
          <w:sz w:val="22"/>
          <w:szCs w:val="22"/>
          <w:lang w:val="az-Latn-AZ"/>
        </w:rPr>
        <w:t xml:space="preserve">yanaşı, </w:t>
      </w:r>
      <w:r w:rsidR="00010A6A" w:rsidRPr="00E12D9B">
        <w:rPr>
          <w:rFonts w:ascii="Arial" w:hAnsi="Arial" w:cs="Arial"/>
          <w:sz w:val="22"/>
          <w:szCs w:val="22"/>
          <w:lang w:val="az-Latn-AZ"/>
        </w:rPr>
        <w:t>araşdırma</w:t>
      </w:r>
      <w:r w:rsidR="0034482B">
        <w:rPr>
          <w:rFonts w:ascii="Arial" w:hAnsi="Arial" w:cs="Arial"/>
          <w:sz w:val="22"/>
          <w:szCs w:val="22"/>
          <w:lang w:val="az-Latn-AZ"/>
        </w:rPr>
        <w:t>nı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 xml:space="preserve"> həyata keçirən </w:t>
      </w:r>
      <w:r w:rsidRPr="00E12D9B">
        <w:rPr>
          <w:rFonts w:ascii="Arial" w:hAnsi="Arial" w:cs="Arial"/>
          <w:sz w:val="22"/>
          <w:szCs w:val="22"/>
          <w:lang w:val="az-Latn-AZ"/>
        </w:rPr>
        <w:t>bölməyə tarixini, ödə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 xml:space="preserve">nişin </w:t>
      </w:r>
      <w:r w:rsidRPr="00E12D9B">
        <w:rPr>
          <w:rFonts w:ascii="Arial" w:hAnsi="Arial" w:cs="Arial"/>
          <w:sz w:val="22"/>
          <w:szCs w:val="22"/>
          <w:lang w:val="az-Latn-AZ"/>
        </w:rPr>
        <w:t>məbləğ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ini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və kredit tarix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çəs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inin </w:t>
      </w:r>
      <w:r w:rsidR="00010A6A" w:rsidRPr="00E12D9B">
        <w:rPr>
          <w:rFonts w:ascii="Arial" w:hAnsi="Arial" w:cs="Arial"/>
          <w:sz w:val="22"/>
          <w:szCs w:val="22"/>
          <w:lang w:val="az-Latn-AZ"/>
        </w:rPr>
        <w:t>bərpası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</w:t>
      </w:r>
      <w:r w:rsidR="00511E5D">
        <w:rPr>
          <w:rFonts w:ascii="Arial" w:hAnsi="Arial" w:cs="Arial"/>
          <w:sz w:val="22"/>
          <w:szCs w:val="22"/>
          <w:lang w:val="az-Latn-AZ"/>
        </w:rPr>
        <w:t>(zərurət</w:t>
      </w:r>
      <w:r w:rsidR="00010A6A" w:rsidRPr="00E12D9B">
        <w:rPr>
          <w:rFonts w:ascii="Arial" w:hAnsi="Arial" w:cs="Arial"/>
          <w:sz w:val="22"/>
          <w:szCs w:val="22"/>
          <w:lang w:val="az-Latn-AZ"/>
        </w:rPr>
        <w:t xml:space="preserve"> olduqda) 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faktını 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 xml:space="preserve">qeyd etməklə </w:t>
      </w:r>
      <w:r w:rsidR="00010A6A" w:rsidRPr="00E12D9B">
        <w:rPr>
          <w:rFonts w:ascii="Arial" w:hAnsi="Arial" w:cs="Arial"/>
          <w:sz w:val="22"/>
          <w:szCs w:val="22"/>
          <w:lang w:val="az-Latn-AZ"/>
        </w:rPr>
        <w:t>sübut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göndərmə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 xml:space="preserve">lidir. </w:t>
      </w:r>
      <w:r w:rsidRPr="00010A6A">
        <w:rPr>
          <w:rFonts w:ascii="Arial" w:hAnsi="Arial" w:cs="Arial"/>
          <w:sz w:val="22"/>
          <w:szCs w:val="22"/>
          <w:lang w:val="az-Latn-AZ"/>
        </w:rPr>
        <w:t>Kredit tarix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çəs</w:t>
      </w:r>
      <w:r w:rsidRPr="00010A6A">
        <w:rPr>
          <w:rFonts w:ascii="Arial" w:hAnsi="Arial" w:cs="Arial"/>
          <w:sz w:val="22"/>
          <w:szCs w:val="22"/>
          <w:lang w:val="az-Latn-AZ"/>
        </w:rPr>
        <w:t>in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 xml:space="preserve">ə </w:t>
      </w:r>
      <w:r w:rsidRPr="00010A6A">
        <w:rPr>
          <w:rFonts w:ascii="Arial" w:hAnsi="Arial" w:cs="Arial"/>
          <w:sz w:val="22"/>
          <w:szCs w:val="22"/>
          <w:lang w:val="az-Latn-AZ"/>
        </w:rPr>
        <w:t>düzəl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iş e</w:t>
      </w:r>
      <w:r w:rsidRPr="00010A6A">
        <w:rPr>
          <w:rFonts w:ascii="Arial" w:hAnsi="Arial" w:cs="Arial"/>
          <w:sz w:val="22"/>
          <w:szCs w:val="22"/>
          <w:lang w:val="az-Latn-AZ"/>
        </w:rPr>
        <w:t xml:space="preserve">dilməsi 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 xml:space="preserve">zərurəti Müraciətə </w:t>
      </w:r>
      <w:r w:rsidRPr="00010A6A">
        <w:rPr>
          <w:rFonts w:ascii="Arial" w:hAnsi="Arial" w:cs="Arial"/>
          <w:sz w:val="22"/>
          <w:szCs w:val="22"/>
          <w:lang w:val="az-Latn-AZ"/>
        </w:rPr>
        <w:t>baxılması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na</w:t>
      </w:r>
      <w:r w:rsidRPr="00010A6A">
        <w:rPr>
          <w:rFonts w:ascii="Arial" w:hAnsi="Arial" w:cs="Arial"/>
          <w:sz w:val="22"/>
          <w:szCs w:val="22"/>
          <w:lang w:val="az-Latn-AZ"/>
        </w:rPr>
        <w:t xml:space="preserve"> məsul bölmənin sərəncamında qeyd edilməlidir</w:t>
      </w:r>
      <w:r w:rsidR="00010A6A" w:rsidRPr="00010A6A">
        <w:rPr>
          <w:rFonts w:ascii="Arial" w:hAnsi="Arial" w:cs="Arial"/>
          <w:sz w:val="22"/>
          <w:szCs w:val="22"/>
          <w:lang w:val="az-Latn-AZ"/>
        </w:rPr>
        <w:t>.</w:t>
      </w:r>
      <w:r w:rsidRPr="00010A6A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262A858A" w14:textId="77777777" w:rsidR="00237EEC" w:rsidRPr="00010A6A" w:rsidRDefault="00237EEC" w:rsidP="00733A26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  <w:highlight w:val="yellow"/>
          <w:lang w:val="az-Latn-AZ"/>
        </w:rPr>
      </w:pPr>
    </w:p>
    <w:p w14:paraId="4851BDFF" w14:textId="7DECBA2A" w:rsidR="0071009A" w:rsidRPr="00336D3D" w:rsidRDefault="00336D3D" w:rsidP="00B65392">
      <w:pPr>
        <w:pStyle w:val="Heading1"/>
        <w:numPr>
          <w:ilvl w:val="0"/>
          <w:numId w:val="89"/>
        </w:numPr>
        <w:spacing w:after="120"/>
        <w:jc w:val="center"/>
        <w:rPr>
          <w:rFonts w:ascii="Arial" w:hAnsi="Arial" w:cs="Arial"/>
          <w:caps/>
          <w:sz w:val="22"/>
          <w:szCs w:val="22"/>
          <w:lang w:val="az-Latn-AZ"/>
        </w:rPr>
      </w:pPr>
      <w:bookmarkStart w:id="55" w:name="OLE_LINK2"/>
      <w:bookmarkStart w:id="56" w:name="OLE_LINK3"/>
      <w:r w:rsidRPr="00336D3D">
        <w:rPr>
          <w:rFonts w:ascii="Arial" w:hAnsi="Arial" w:cs="Arial"/>
          <w:sz w:val="22"/>
          <w:szCs w:val="22"/>
          <w:lang w:val="az-Latn-AZ"/>
        </w:rPr>
        <w:t>M</w:t>
      </w:r>
      <w:r w:rsidR="00511E5D">
        <w:rPr>
          <w:rFonts w:ascii="Arial" w:hAnsi="Arial" w:cs="Arial"/>
          <w:sz w:val="22"/>
          <w:szCs w:val="22"/>
          <w:lang w:val="az-Latn-AZ"/>
        </w:rPr>
        <w:t>ÜŞTƏRİ</w:t>
      </w:r>
      <w:r w:rsidR="00314C94">
        <w:rPr>
          <w:rFonts w:ascii="Arial" w:hAnsi="Arial" w:cs="Arial"/>
          <w:sz w:val="22"/>
          <w:szCs w:val="22"/>
          <w:lang w:val="az-Latn-AZ"/>
        </w:rPr>
        <w:t>LƏRİN</w:t>
      </w:r>
      <w:r w:rsidRPr="00336D3D">
        <w:rPr>
          <w:rFonts w:ascii="Arial" w:hAnsi="Arial" w:cs="Arial"/>
          <w:sz w:val="22"/>
          <w:szCs w:val="22"/>
          <w:lang w:val="az-Latn-AZ"/>
        </w:rPr>
        <w:t xml:space="preserve"> MÜRACİƏTLƏRİ ÜZRƏ ANALİTİK İŞ</w:t>
      </w:r>
    </w:p>
    <w:p w14:paraId="02F2C8B1" w14:textId="77777777" w:rsidR="00CB7D28" w:rsidRPr="00336D3D" w:rsidRDefault="00CB7D28" w:rsidP="00CB7D28">
      <w:pPr>
        <w:rPr>
          <w:rFonts w:ascii="Arial" w:hAnsi="Arial" w:cs="Arial"/>
          <w:sz w:val="22"/>
          <w:szCs w:val="22"/>
          <w:highlight w:val="yellow"/>
          <w:lang w:val="az-Latn-AZ"/>
        </w:rPr>
      </w:pPr>
    </w:p>
    <w:bookmarkEnd w:id="55"/>
    <w:bookmarkEnd w:id="56"/>
    <w:p w14:paraId="3709D4BD" w14:textId="37C2BAD4" w:rsidR="0021158A" w:rsidRPr="00E9598F" w:rsidRDefault="009B44E9" w:rsidP="00E9598F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val="az-Latn-AZ"/>
        </w:rPr>
      </w:pPr>
      <w:r w:rsidRPr="00E9598F">
        <w:rPr>
          <w:rFonts w:ascii="Arial" w:hAnsi="Arial" w:cs="Arial"/>
          <w:sz w:val="22"/>
          <w:szCs w:val="22"/>
          <w:lang w:val="az-Latn-AZ"/>
        </w:rPr>
        <w:lastRenderedPageBreak/>
        <w:t>PİMMTŞ reyestrdə (</w:t>
      </w:r>
      <w:r w:rsidR="002C7038" w:rsidRPr="00E9598F">
        <w:rPr>
          <w:rFonts w:ascii="Arial" w:hAnsi="Arial" w:cs="Arial"/>
          <w:sz w:val="22"/>
          <w:szCs w:val="22"/>
          <w:lang w:val="az-Latn-AZ"/>
        </w:rPr>
        <w:t>8</w:t>
      </w:r>
      <w:r w:rsidR="002C7038">
        <w:rPr>
          <w:rFonts w:ascii="Arial" w:hAnsi="Arial" w:cs="Arial"/>
          <w:sz w:val="22"/>
          <w:szCs w:val="22"/>
          <w:lang w:val="az-Latn-AZ"/>
        </w:rPr>
        <w:t xml:space="preserve"> saylı </w:t>
      </w:r>
      <w:r w:rsidRPr="00E9598F">
        <w:rPr>
          <w:rFonts w:ascii="Arial" w:hAnsi="Arial" w:cs="Arial"/>
          <w:sz w:val="22"/>
          <w:szCs w:val="22"/>
          <w:lang w:val="az-Latn-AZ"/>
        </w:rPr>
        <w:t xml:space="preserve">Əlavə) MQƏ-nin </w:t>
      </w:r>
      <w:r w:rsidR="00E9598F" w:rsidRPr="00E9598F">
        <w:rPr>
          <w:rFonts w:ascii="Arial" w:hAnsi="Arial" w:cs="Arial"/>
          <w:sz w:val="22"/>
          <w:szCs w:val="22"/>
          <w:lang w:val="az-Latn-AZ"/>
        </w:rPr>
        <w:t>daxil etdiy</w:t>
      </w:r>
      <w:r w:rsidRPr="00E9598F">
        <w:rPr>
          <w:rFonts w:ascii="Arial" w:hAnsi="Arial" w:cs="Arial"/>
          <w:sz w:val="22"/>
          <w:szCs w:val="22"/>
          <w:lang w:val="az-Latn-AZ"/>
        </w:rPr>
        <w:t>i Müraciətlərin qeydiyyatını aparır, reyestrdə</w:t>
      </w:r>
      <w:r w:rsidR="00E9598F" w:rsidRPr="00E9598F">
        <w:rPr>
          <w:rFonts w:ascii="Arial" w:hAnsi="Arial" w:cs="Arial"/>
          <w:sz w:val="22"/>
          <w:szCs w:val="22"/>
          <w:lang w:val="az-Latn-AZ"/>
        </w:rPr>
        <w:t>ki</w:t>
      </w:r>
      <w:r w:rsidRPr="00E9598F">
        <w:rPr>
          <w:rFonts w:ascii="Arial" w:hAnsi="Arial" w:cs="Arial"/>
          <w:sz w:val="22"/>
          <w:szCs w:val="22"/>
          <w:lang w:val="az-Latn-AZ"/>
        </w:rPr>
        <w:t xml:space="preserve"> məlumatları daxil olma tarixinə və xarakter</w:t>
      </w:r>
      <w:r w:rsidR="002C7038">
        <w:rPr>
          <w:rFonts w:ascii="Arial" w:hAnsi="Arial" w:cs="Arial"/>
          <w:sz w:val="22"/>
          <w:szCs w:val="22"/>
          <w:lang w:val="az-Latn-AZ"/>
        </w:rPr>
        <w:t>in</w:t>
      </w:r>
      <w:r w:rsidRPr="00E9598F">
        <w:rPr>
          <w:rFonts w:ascii="Arial" w:hAnsi="Arial" w:cs="Arial"/>
          <w:sz w:val="22"/>
          <w:szCs w:val="22"/>
          <w:lang w:val="az-Latn-AZ"/>
        </w:rPr>
        <w:t xml:space="preserve">ə </w:t>
      </w:r>
      <w:r w:rsidR="00E9598F" w:rsidRPr="00E9598F">
        <w:rPr>
          <w:rFonts w:ascii="Arial" w:hAnsi="Arial" w:cs="Arial"/>
          <w:sz w:val="22"/>
          <w:szCs w:val="22"/>
          <w:lang w:val="az-Latn-AZ"/>
        </w:rPr>
        <w:t>görə</w:t>
      </w:r>
      <w:r w:rsidR="00E9598F" w:rsidRPr="00E9598F">
        <w:rPr>
          <w:rFonts w:ascii="Arial" w:hAnsi="Arial" w:cs="Arial"/>
          <w:color w:val="000000"/>
          <w:sz w:val="22"/>
          <w:szCs w:val="22"/>
          <w:lang w:val="az-Latn-AZ"/>
        </w:rPr>
        <w:t xml:space="preserve"> ümumiləşdirir</w:t>
      </w:r>
      <w:r w:rsidRPr="00E9598F">
        <w:rPr>
          <w:rFonts w:ascii="Arial" w:hAnsi="Arial" w:cs="Arial"/>
          <w:sz w:val="22"/>
          <w:szCs w:val="22"/>
          <w:lang w:val="az-Latn-AZ"/>
        </w:rPr>
        <w:t xml:space="preserve">. </w:t>
      </w:r>
      <w:r w:rsidR="00E9598F" w:rsidRPr="00E9598F">
        <w:rPr>
          <w:rFonts w:ascii="Arial" w:hAnsi="Arial" w:cs="Arial"/>
          <w:color w:val="000000"/>
          <w:sz w:val="22"/>
          <w:szCs w:val="22"/>
          <w:lang w:val="az-Latn-AZ"/>
        </w:rPr>
        <w:t>Reyestrdəki məlumatlar Bankda ən azı 5 (beş) il saxlanılır.</w:t>
      </w:r>
    </w:p>
    <w:p w14:paraId="0F333779" w14:textId="315AE984" w:rsidR="0021158A" w:rsidRPr="00F441E2" w:rsidRDefault="00220102" w:rsidP="00314C94">
      <w:pPr>
        <w:pStyle w:val="ListParagraph"/>
        <w:numPr>
          <w:ilvl w:val="1"/>
          <w:numId w:val="129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lang w:val="az-Latn-AZ"/>
        </w:rPr>
      </w:pPr>
      <w:r w:rsidRPr="00F441E2">
        <w:rPr>
          <w:rFonts w:ascii="Arial" w:hAnsi="Arial" w:cs="Arial"/>
          <w:sz w:val="22"/>
          <w:szCs w:val="22"/>
          <w:lang w:val="az-Latn-AZ"/>
        </w:rPr>
        <w:t>PİMMTŞ</w:t>
      </w:r>
      <w:r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Ə </w:t>
      </w:r>
      <w:r w:rsidR="00904678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Bankda yeni </w:t>
      </w:r>
      <w:r w:rsidR="00E04096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Şikayətlərin daxil olmasına </w:t>
      </w:r>
      <w:r w:rsidR="00904678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və/və ya </w:t>
      </w:r>
      <w:r w:rsidR="00314C94">
        <w:rPr>
          <w:rFonts w:ascii="Arial" w:hAnsi="Arial" w:cs="Arial"/>
          <w:color w:val="000000"/>
          <w:sz w:val="22"/>
          <w:szCs w:val="22"/>
          <w:lang w:val="az-Latn-AZ"/>
        </w:rPr>
        <w:t>mövcud</w:t>
      </w:r>
      <w:r w:rsidR="00314C94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 </w:t>
      </w:r>
      <w:r w:rsidR="00E04096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Şikayətlərin </w:t>
      </w:r>
      <w:r w:rsidR="00904678" w:rsidRPr="00F441E2">
        <w:rPr>
          <w:rFonts w:ascii="Arial" w:hAnsi="Arial" w:cs="Arial"/>
          <w:color w:val="000000"/>
          <w:sz w:val="22"/>
          <w:szCs w:val="22"/>
          <w:lang w:val="az-Latn-AZ"/>
        </w:rPr>
        <w:t>baxılma statusun</w:t>
      </w:r>
      <w:r w:rsidR="00E04096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un </w:t>
      </w:r>
      <w:r w:rsidR="00904678" w:rsidRPr="00F441E2">
        <w:rPr>
          <w:rFonts w:ascii="Arial" w:hAnsi="Arial" w:cs="Arial"/>
          <w:color w:val="000000"/>
          <w:sz w:val="22"/>
          <w:szCs w:val="22"/>
          <w:lang w:val="az-Latn-AZ"/>
        </w:rPr>
        <w:t>dəyişi</w:t>
      </w:r>
      <w:r w:rsidR="00E04096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lməsinə </w:t>
      </w:r>
      <w:r w:rsidR="00904678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nəzarət edir. Lazım gələrsə, </w:t>
      </w:r>
      <w:r w:rsidR="00E04096" w:rsidRPr="00F441E2">
        <w:rPr>
          <w:rFonts w:ascii="Arial" w:hAnsi="Arial" w:cs="Arial"/>
          <w:sz w:val="22"/>
          <w:szCs w:val="22"/>
          <w:lang w:val="az-Latn-AZ"/>
        </w:rPr>
        <w:t>PİMMTŞ</w:t>
      </w:r>
      <w:r w:rsidR="00E04096" w:rsidRPr="00F441E2">
        <w:rPr>
          <w:rFonts w:ascii="Arial" w:hAnsi="Arial" w:cs="Arial"/>
          <w:color w:val="000000"/>
          <w:sz w:val="22"/>
          <w:szCs w:val="22"/>
          <w:lang w:val="az-Latn-AZ"/>
        </w:rPr>
        <w:t>Ə</w:t>
      </w:r>
      <w:r w:rsidR="00904678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 şikayətlər haqqında məlumatı tələb olunan dilə tərcümə etmək üçün </w:t>
      </w:r>
      <w:r w:rsidR="00F441E2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KEP </w:t>
      </w:r>
      <w:r w:rsidR="00904678" w:rsidRPr="00F441E2">
        <w:rPr>
          <w:rFonts w:ascii="Arial" w:hAnsi="Arial" w:cs="Arial"/>
          <w:color w:val="000000"/>
          <w:sz w:val="22"/>
          <w:szCs w:val="22"/>
          <w:lang w:val="az-Latn-AZ"/>
        </w:rPr>
        <w:t xml:space="preserve">vasitəsilə </w:t>
      </w:r>
      <w:r w:rsidR="00F441E2" w:rsidRPr="00F441E2">
        <w:rPr>
          <w:rFonts w:ascii="Arial" w:hAnsi="Arial" w:cs="Arial"/>
          <w:color w:val="000000"/>
          <w:sz w:val="22"/>
          <w:szCs w:val="22"/>
          <w:lang w:val="az-Latn-AZ"/>
        </w:rPr>
        <w:t>MKKŞ-ə göndərir</w:t>
      </w:r>
      <w:r w:rsidR="0021158A" w:rsidRPr="00F441E2">
        <w:rPr>
          <w:rFonts w:ascii="Arial" w:hAnsi="Arial" w:cs="Arial"/>
          <w:color w:val="000000"/>
          <w:sz w:val="22"/>
          <w:szCs w:val="22"/>
          <w:lang w:val="az-Latn-AZ"/>
        </w:rPr>
        <w:t>;</w:t>
      </w:r>
    </w:p>
    <w:p w14:paraId="3AE3DB26" w14:textId="4D793D37" w:rsidR="00F943F7" w:rsidRPr="00206E3B" w:rsidRDefault="00781827" w:rsidP="0017606D">
      <w:pPr>
        <w:pStyle w:val="ListParagraph"/>
        <w:numPr>
          <w:ilvl w:val="1"/>
          <w:numId w:val="130"/>
        </w:numPr>
        <w:spacing w:line="360" w:lineRule="auto"/>
        <w:ind w:left="0" w:firstLine="540"/>
        <w:jc w:val="both"/>
        <w:rPr>
          <w:rFonts w:ascii="Arial" w:hAnsi="Arial" w:cs="Arial"/>
          <w:color w:val="000000"/>
          <w:sz w:val="22"/>
          <w:szCs w:val="22"/>
          <w:lang w:val="az-Latn-AZ"/>
        </w:rPr>
      </w:pPr>
      <w:r w:rsidRPr="0017606D">
        <w:rPr>
          <w:rFonts w:ascii="Arial" w:hAnsi="Arial" w:cs="Arial"/>
          <w:color w:val="000000"/>
          <w:sz w:val="22"/>
          <w:szCs w:val="22"/>
          <w:lang w:val="az-Latn-AZ"/>
        </w:rPr>
        <w:t xml:space="preserve">Müştərilərin cari şikayətləri üzrə </w:t>
      </w:r>
      <w:r w:rsidR="00EA5B22" w:rsidRPr="0017606D">
        <w:rPr>
          <w:rFonts w:ascii="Arial" w:hAnsi="Arial" w:cs="Arial"/>
          <w:color w:val="000000"/>
          <w:sz w:val="22"/>
          <w:szCs w:val="22"/>
          <w:lang w:val="az-Latn-AZ"/>
        </w:rPr>
        <w:t>tərcümələr</w:t>
      </w:r>
      <w:r w:rsidRPr="0017606D">
        <w:rPr>
          <w:rFonts w:ascii="Arial" w:hAnsi="Arial" w:cs="Arial"/>
          <w:color w:val="000000"/>
          <w:sz w:val="22"/>
          <w:szCs w:val="22"/>
          <w:lang w:val="az-Latn-AZ"/>
        </w:rPr>
        <w:t xml:space="preserve"> (lazım olduqda) alındıqdan sonra </w:t>
      </w:r>
      <w:r w:rsidR="00EA5B22" w:rsidRPr="0017606D">
        <w:rPr>
          <w:rFonts w:ascii="Arial" w:hAnsi="Arial" w:cs="Arial"/>
          <w:sz w:val="22"/>
          <w:szCs w:val="22"/>
          <w:lang w:val="az-Latn-AZ"/>
        </w:rPr>
        <w:t>PİMMTŞ</w:t>
      </w:r>
      <w:r w:rsidR="00EA5B22" w:rsidRPr="0017606D">
        <w:rPr>
          <w:rFonts w:ascii="Arial" w:hAnsi="Arial" w:cs="Arial"/>
          <w:color w:val="000000"/>
          <w:sz w:val="22"/>
          <w:szCs w:val="22"/>
          <w:lang w:val="az-Latn-AZ"/>
        </w:rPr>
        <w:t>Ə</w:t>
      </w:r>
      <w:r w:rsidRPr="0017606D">
        <w:rPr>
          <w:rFonts w:ascii="Arial" w:hAnsi="Arial" w:cs="Arial"/>
          <w:color w:val="000000"/>
          <w:sz w:val="22"/>
          <w:szCs w:val="22"/>
          <w:lang w:val="az-Latn-AZ"/>
        </w:rPr>
        <w:t xml:space="preserve"> onların uçotunu aparır və şikayətlər üzrə məlumatları sonradan Bankın rəsmi </w:t>
      </w:r>
      <w:r w:rsidR="00314C94">
        <w:rPr>
          <w:rFonts w:ascii="Arial" w:hAnsi="Arial" w:cs="Arial"/>
          <w:color w:val="000000"/>
          <w:sz w:val="22"/>
          <w:szCs w:val="22"/>
          <w:lang w:val="az-Latn-AZ"/>
        </w:rPr>
        <w:t>veb-</w:t>
      </w:r>
      <w:r w:rsidRPr="00206E3B">
        <w:rPr>
          <w:rFonts w:ascii="Arial" w:hAnsi="Arial" w:cs="Arial"/>
          <w:color w:val="000000"/>
          <w:sz w:val="22"/>
          <w:szCs w:val="22"/>
          <w:lang w:val="az-Latn-AZ"/>
        </w:rPr>
        <w:t xml:space="preserve">saytında yerləşdirmək üçün hər 6 (altı) aydan bir </w:t>
      </w:r>
      <w:r w:rsidR="0017606D" w:rsidRPr="00206E3B">
        <w:rPr>
          <w:rFonts w:ascii="Arial" w:hAnsi="Arial" w:cs="Arial"/>
          <w:color w:val="000000"/>
          <w:sz w:val="22"/>
          <w:szCs w:val="22"/>
          <w:lang w:val="az-Latn-AZ"/>
        </w:rPr>
        <w:t>RMXL-ə göndərir</w:t>
      </w:r>
      <w:r w:rsidR="007E0D16" w:rsidRPr="00206E3B">
        <w:rPr>
          <w:rFonts w:ascii="Arial" w:hAnsi="Arial" w:cs="Arial"/>
          <w:color w:val="000000"/>
          <w:sz w:val="22"/>
          <w:szCs w:val="22"/>
          <w:lang w:val="az-Latn-AZ"/>
        </w:rPr>
        <w:t>;</w:t>
      </w:r>
    </w:p>
    <w:p w14:paraId="525B1180" w14:textId="7C971EF4" w:rsidR="007E0D16" w:rsidRPr="00206E3B" w:rsidRDefault="00184775" w:rsidP="00314C94">
      <w:pPr>
        <w:pStyle w:val="ListParagraph"/>
        <w:numPr>
          <w:ilvl w:val="1"/>
          <w:numId w:val="131"/>
        </w:numPr>
        <w:spacing w:line="360" w:lineRule="auto"/>
        <w:ind w:left="0" w:firstLine="567"/>
        <w:jc w:val="both"/>
        <w:rPr>
          <w:rFonts w:ascii="Arial" w:hAnsi="Arial" w:cs="Arial"/>
          <w:color w:val="000000"/>
          <w:sz w:val="22"/>
          <w:szCs w:val="22"/>
          <w:lang w:val="az-Latn-AZ"/>
        </w:rPr>
      </w:pPr>
      <w:r>
        <w:rPr>
          <w:rFonts w:ascii="Arial" w:hAnsi="Arial" w:cs="Arial"/>
          <w:color w:val="000000"/>
          <w:sz w:val="22"/>
          <w:szCs w:val="22"/>
          <w:lang w:val="az-Latn-AZ"/>
        </w:rPr>
        <w:t xml:space="preserve">RMXLŞ </w:t>
      </w:r>
      <w:r w:rsidR="00E746CE" w:rsidRPr="00206E3B">
        <w:rPr>
          <w:rFonts w:ascii="Arial" w:hAnsi="Arial" w:cs="Arial"/>
          <w:color w:val="000000"/>
          <w:sz w:val="22"/>
          <w:szCs w:val="22"/>
          <w:lang w:val="az-Latn-AZ"/>
        </w:rPr>
        <w:t>əməkdaşları il ərzində ən azı 2 (iki) dəfə Bankın rəsmi internet saytında xüsusi ayrılmış “Müraciətlər” bölməsində şikayətlər barədə məlumat yerləşdirirlər. Məlumat dərc edildiyi tarixdən ən azı 3 (üç) il ərzində Bankın rəsmi internet saytında saxlanılır.</w:t>
      </w:r>
    </w:p>
    <w:p w14:paraId="0ABB4D65" w14:textId="368B6E2D" w:rsidR="0071009A" w:rsidRPr="008E70A0" w:rsidRDefault="00347379" w:rsidP="006901BA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8E70A0">
        <w:rPr>
          <w:rFonts w:ascii="Arial" w:hAnsi="Arial" w:cs="Arial"/>
          <w:sz w:val="22"/>
          <w:szCs w:val="22"/>
          <w:lang w:val="az-Latn-AZ"/>
        </w:rPr>
        <w:t xml:space="preserve">PİMMTŞM, hər ayın 3-cü (üçüncü) iş günündən gec olmayaraq, mübahisəli </w:t>
      </w:r>
      <w:r w:rsidR="00314C94">
        <w:rPr>
          <w:rFonts w:ascii="Arial" w:hAnsi="Arial" w:cs="Arial"/>
          <w:sz w:val="22"/>
          <w:szCs w:val="22"/>
          <w:lang w:val="az-Latn-AZ"/>
        </w:rPr>
        <w:t xml:space="preserve">vəziyyətlərin </w:t>
      </w:r>
      <w:r w:rsidRPr="008E70A0">
        <w:rPr>
          <w:rFonts w:ascii="Arial" w:hAnsi="Arial" w:cs="Arial"/>
          <w:sz w:val="22"/>
          <w:szCs w:val="22"/>
          <w:lang w:val="az-Latn-AZ"/>
        </w:rPr>
        <w:t xml:space="preserve">araşdırılmasının nəticələrinə dair tərtib edilmiş analitik </w:t>
      </w:r>
      <w:r w:rsidR="003F46A8" w:rsidRPr="008E70A0">
        <w:rPr>
          <w:rFonts w:ascii="Arial" w:hAnsi="Arial" w:cs="Arial"/>
          <w:sz w:val="22"/>
          <w:szCs w:val="22"/>
          <w:lang w:val="az-Latn-AZ"/>
        </w:rPr>
        <w:t>arayışla</w:t>
      </w:r>
      <w:r w:rsidRPr="008E70A0">
        <w:rPr>
          <w:rFonts w:ascii="Arial" w:hAnsi="Arial" w:cs="Arial"/>
          <w:sz w:val="22"/>
          <w:szCs w:val="22"/>
          <w:lang w:val="az-Latn-AZ"/>
        </w:rPr>
        <w:t xml:space="preserve">rı/hesabatları </w:t>
      </w:r>
      <w:r w:rsidR="003F46A8" w:rsidRPr="008E70A0">
        <w:rPr>
          <w:rFonts w:ascii="Arial" w:hAnsi="Arial" w:cs="Arial"/>
          <w:sz w:val="22"/>
          <w:szCs w:val="22"/>
          <w:lang w:val="az-Latn-AZ"/>
        </w:rPr>
        <w:t xml:space="preserve">ƏİR </w:t>
      </w:r>
      <w:r w:rsidRPr="008E70A0">
        <w:rPr>
          <w:rFonts w:ascii="Arial" w:hAnsi="Arial" w:cs="Arial"/>
          <w:sz w:val="22"/>
          <w:szCs w:val="22"/>
          <w:lang w:val="az-Latn-AZ"/>
        </w:rPr>
        <w:t xml:space="preserve">və </w:t>
      </w:r>
      <w:r w:rsidR="008E70A0" w:rsidRPr="008E70A0">
        <w:rPr>
          <w:rFonts w:ascii="Arial" w:hAnsi="Arial" w:cs="Arial"/>
          <w:sz w:val="22"/>
          <w:szCs w:val="22"/>
          <w:lang w:val="az-Latn-AZ"/>
        </w:rPr>
        <w:t>S</w:t>
      </w:r>
      <w:r w:rsidR="00E4509A" w:rsidRPr="008E70A0">
        <w:rPr>
          <w:rFonts w:ascii="Arial" w:hAnsi="Arial" w:cs="Arial"/>
          <w:sz w:val="22"/>
          <w:szCs w:val="22"/>
          <w:lang w:val="az-Latn-AZ"/>
        </w:rPr>
        <w:t>KNŞM</w:t>
      </w:r>
      <w:r w:rsidRPr="008E70A0">
        <w:rPr>
          <w:rFonts w:ascii="Arial" w:hAnsi="Arial" w:cs="Arial"/>
          <w:sz w:val="22"/>
          <w:szCs w:val="22"/>
          <w:lang w:val="az-Latn-AZ"/>
        </w:rPr>
        <w:t>-</w:t>
      </w:r>
      <w:r w:rsidR="008E70A0" w:rsidRPr="008E70A0">
        <w:rPr>
          <w:rFonts w:ascii="Arial" w:hAnsi="Arial" w:cs="Arial"/>
          <w:sz w:val="22"/>
          <w:szCs w:val="22"/>
          <w:lang w:val="az-Latn-AZ"/>
        </w:rPr>
        <w:t>y</w:t>
      </w:r>
      <w:r w:rsidRPr="008E70A0">
        <w:rPr>
          <w:rFonts w:ascii="Arial" w:hAnsi="Arial" w:cs="Arial"/>
          <w:sz w:val="22"/>
          <w:szCs w:val="22"/>
          <w:lang w:val="az-Latn-AZ"/>
        </w:rPr>
        <w:t>ə</w:t>
      </w:r>
      <w:r w:rsidR="00921304" w:rsidRPr="008E70A0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8E70A0">
        <w:rPr>
          <w:rFonts w:ascii="Arial" w:hAnsi="Arial" w:cs="Arial"/>
          <w:sz w:val="22"/>
          <w:szCs w:val="22"/>
          <w:lang w:val="az-Latn-AZ"/>
        </w:rPr>
        <w:t xml:space="preserve"> təqdim edir.  </w:t>
      </w:r>
    </w:p>
    <w:p w14:paraId="7D66F005" w14:textId="68E67FE7" w:rsidR="00783291" w:rsidRPr="00783291" w:rsidRDefault="008043AB" w:rsidP="00783291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8E70A0">
        <w:rPr>
          <w:rFonts w:ascii="Arial" w:hAnsi="Arial" w:cs="Arial"/>
          <w:sz w:val="22"/>
          <w:szCs w:val="22"/>
          <w:lang w:val="az-Latn-AZ"/>
        </w:rPr>
        <w:t>PİMMTŞ</w:t>
      </w:r>
      <w:r w:rsidRPr="008E70A0">
        <w:rPr>
          <w:rFonts w:ascii="Arial" w:hAnsi="Arial" w:cs="Arial"/>
          <w:color w:val="000000"/>
          <w:sz w:val="22"/>
          <w:szCs w:val="22"/>
          <w:lang w:val="az-Latn-AZ"/>
        </w:rPr>
        <w:t>M</w:t>
      </w:r>
      <w:r w:rsidR="00FB754F" w:rsidRPr="008E70A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783291" w:rsidRPr="008E70A0">
        <w:rPr>
          <w:rFonts w:ascii="Arial" w:hAnsi="Arial" w:cs="Arial"/>
          <w:sz w:val="22"/>
          <w:szCs w:val="22"/>
          <w:lang w:val="az-Latn-AZ"/>
        </w:rPr>
        <w:t>hər ayın 7-s</w:t>
      </w:r>
      <w:r w:rsidR="00FB754F" w:rsidRPr="008E70A0">
        <w:rPr>
          <w:rFonts w:ascii="Arial" w:hAnsi="Arial" w:cs="Arial"/>
          <w:sz w:val="22"/>
          <w:szCs w:val="22"/>
          <w:lang w:val="az-Latn-AZ"/>
        </w:rPr>
        <w:t>i (yeddi</w:t>
      </w:r>
      <w:r w:rsidR="00D55DFA" w:rsidRPr="008E70A0">
        <w:rPr>
          <w:rFonts w:ascii="Arial" w:hAnsi="Arial" w:cs="Arial"/>
          <w:sz w:val="22"/>
          <w:szCs w:val="22"/>
          <w:lang w:val="az-Latn-AZ"/>
        </w:rPr>
        <w:t>si</w:t>
      </w:r>
      <w:r w:rsidR="00FB754F" w:rsidRPr="008E70A0">
        <w:rPr>
          <w:rFonts w:ascii="Arial" w:hAnsi="Arial" w:cs="Arial"/>
          <w:sz w:val="22"/>
          <w:szCs w:val="22"/>
          <w:lang w:val="az-Latn-AZ"/>
        </w:rPr>
        <w:t xml:space="preserve">) </w:t>
      </w:r>
      <w:r w:rsidR="00783291" w:rsidRPr="008E70A0">
        <w:rPr>
          <w:rFonts w:ascii="Arial" w:hAnsi="Arial" w:cs="Arial"/>
          <w:sz w:val="22"/>
          <w:szCs w:val="22"/>
          <w:lang w:val="az-Latn-AZ"/>
        </w:rPr>
        <w:t>tarixindən</w:t>
      </w:r>
      <w:r w:rsidR="00FB754F" w:rsidRPr="008E70A0">
        <w:rPr>
          <w:rFonts w:ascii="Arial" w:hAnsi="Arial" w:cs="Arial"/>
          <w:sz w:val="22"/>
          <w:szCs w:val="22"/>
          <w:lang w:val="az-Latn-AZ"/>
        </w:rPr>
        <w:t xml:space="preserve"> gec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 xml:space="preserve"> olmayaraq, </w:t>
      </w:r>
      <w:r w:rsidRPr="004C4825">
        <w:rPr>
          <w:rFonts w:ascii="Arial" w:hAnsi="Arial" w:cs="Arial"/>
          <w:sz w:val="22"/>
          <w:szCs w:val="22"/>
          <w:lang w:val="az-Latn-AZ"/>
        </w:rPr>
        <w:t xml:space="preserve">KEP 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>vasitəsilə AR</w:t>
      </w:r>
      <w:r w:rsidRPr="004C4825">
        <w:rPr>
          <w:rFonts w:ascii="Arial" w:hAnsi="Arial" w:cs="Arial"/>
          <w:sz w:val="22"/>
          <w:szCs w:val="22"/>
          <w:lang w:val="az-Latn-AZ"/>
        </w:rPr>
        <w:t xml:space="preserve"> MBNP-</w:t>
      </w:r>
      <w:r w:rsidR="00D55DFA">
        <w:rPr>
          <w:rFonts w:ascii="Arial" w:hAnsi="Arial" w:cs="Arial"/>
          <w:sz w:val="22"/>
          <w:szCs w:val="22"/>
          <w:lang w:val="az-Latn-AZ"/>
        </w:rPr>
        <w:t>y</w:t>
      </w:r>
      <w:r w:rsidRPr="004C4825">
        <w:rPr>
          <w:rFonts w:ascii="Arial" w:hAnsi="Arial" w:cs="Arial"/>
          <w:sz w:val="22"/>
          <w:szCs w:val="22"/>
          <w:lang w:val="az-Latn-AZ"/>
        </w:rPr>
        <w:t>ə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 xml:space="preserve"> </w:t>
      </w:r>
      <w:r w:rsidR="009E4633">
        <w:rPr>
          <w:rFonts w:ascii="Arial" w:hAnsi="Arial" w:cs="Arial"/>
          <w:sz w:val="22"/>
          <w:szCs w:val="22"/>
          <w:lang w:val="az-Latn-AZ"/>
        </w:rPr>
        <w:t>Müştərilərin</w:t>
      </w:r>
      <w:r w:rsidR="00314C94">
        <w:rPr>
          <w:rFonts w:ascii="Arial" w:hAnsi="Arial" w:cs="Arial"/>
          <w:sz w:val="22"/>
          <w:szCs w:val="22"/>
          <w:lang w:val="az-Latn-AZ"/>
        </w:rPr>
        <w:t xml:space="preserve"> 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 xml:space="preserve">şikayətlərinin </w:t>
      </w:r>
      <w:r w:rsidR="004C4825" w:rsidRPr="004C4825">
        <w:rPr>
          <w:rFonts w:ascii="Arial" w:hAnsi="Arial" w:cs="Arial"/>
          <w:sz w:val="22"/>
          <w:szCs w:val="22"/>
          <w:lang w:val="az-Latn-AZ"/>
        </w:rPr>
        <w:t xml:space="preserve">nizamlanması 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>ü</w:t>
      </w:r>
      <w:r w:rsidR="00783291">
        <w:rPr>
          <w:rFonts w:ascii="Arial" w:hAnsi="Arial" w:cs="Arial"/>
          <w:sz w:val="22"/>
          <w:szCs w:val="22"/>
          <w:lang w:val="az-Latn-AZ"/>
        </w:rPr>
        <w:t xml:space="preserve">zrə 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 xml:space="preserve">Hesabat </w:t>
      </w:r>
      <w:r w:rsidR="004C4825" w:rsidRPr="003C4DB3">
        <w:rPr>
          <w:rFonts w:ascii="Arial" w:hAnsi="Arial" w:cs="Arial"/>
          <w:sz w:val="22"/>
          <w:szCs w:val="22"/>
          <w:lang w:val="az-Latn-AZ"/>
        </w:rPr>
        <w:t>f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>ormasını təqdim edir (</w:t>
      </w:r>
      <w:r w:rsidR="00783291">
        <w:rPr>
          <w:rFonts w:ascii="Arial" w:hAnsi="Arial" w:cs="Arial"/>
          <w:sz w:val="22"/>
          <w:szCs w:val="22"/>
          <w:lang w:val="az-Latn-AZ"/>
        </w:rPr>
        <w:t xml:space="preserve">7 saylı </w:t>
      </w:r>
      <w:r w:rsidR="00FB754F" w:rsidRPr="003C4DB3">
        <w:rPr>
          <w:rFonts w:ascii="Arial" w:hAnsi="Arial" w:cs="Arial"/>
          <w:sz w:val="22"/>
          <w:szCs w:val="22"/>
          <w:lang w:val="az-Latn-AZ"/>
        </w:rPr>
        <w:t>Əlavə)</w:t>
      </w:r>
      <w:r w:rsidR="00DE115D" w:rsidRPr="003C4DB3">
        <w:rPr>
          <w:rFonts w:ascii="Arial" w:hAnsi="Arial" w:cs="Arial"/>
          <w:sz w:val="22"/>
          <w:szCs w:val="22"/>
          <w:lang w:val="az-Latn-AZ"/>
        </w:rPr>
        <w:t>.</w:t>
      </w:r>
    </w:p>
    <w:p w14:paraId="7AE6CF62" w14:textId="396A9452" w:rsidR="006042D6" w:rsidRPr="00783291" w:rsidRDefault="00FE56B1" w:rsidP="00234F70">
      <w:pPr>
        <w:pStyle w:val="ListParagraph"/>
        <w:numPr>
          <w:ilvl w:val="0"/>
          <w:numId w:val="27"/>
        </w:numPr>
        <w:tabs>
          <w:tab w:val="left" w:pos="72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3C4DB3">
        <w:rPr>
          <w:rFonts w:ascii="Arial" w:hAnsi="Arial" w:cs="Arial"/>
          <w:sz w:val="22"/>
          <w:szCs w:val="22"/>
          <w:lang w:val="az-Latn-AZ"/>
        </w:rPr>
        <w:t>PİMMTŞ</w:t>
      </w:r>
      <w:r w:rsidRPr="00CB78DB">
        <w:rPr>
          <w:rFonts w:ascii="Arial" w:hAnsi="Arial" w:cs="Arial"/>
          <w:sz w:val="22"/>
          <w:szCs w:val="22"/>
          <w:lang w:val="az-Latn-AZ"/>
        </w:rPr>
        <w:t>M</w:t>
      </w:r>
      <w:r>
        <w:rPr>
          <w:rFonts w:ascii="Arial" w:hAnsi="Arial" w:cs="Arial"/>
          <w:sz w:val="22"/>
          <w:szCs w:val="22"/>
          <w:lang w:val="az-Latn-AZ"/>
        </w:rPr>
        <w:t>,</w:t>
      </w:r>
      <w:r w:rsidRPr="003C4DB3">
        <w:rPr>
          <w:rFonts w:ascii="Arial" w:hAnsi="Arial" w:cs="Arial"/>
          <w:sz w:val="22"/>
          <w:szCs w:val="22"/>
          <w:lang w:val="az-Latn-AZ"/>
        </w:rPr>
        <w:t xml:space="preserve"> </w:t>
      </w:r>
      <w:r>
        <w:rPr>
          <w:rFonts w:ascii="Arial" w:hAnsi="Arial" w:cs="Arial"/>
          <w:sz w:val="22"/>
          <w:szCs w:val="22"/>
          <w:lang w:val="az-Latn-AZ"/>
        </w:rPr>
        <w:t>S</w:t>
      </w:r>
      <w:r w:rsidR="003D0AB7" w:rsidRPr="003C4DB3">
        <w:rPr>
          <w:rFonts w:ascii="Arial" w:hAnsi="Arial" w:cs="Arial"/>
          <w:sz w:val="22"/>
          <w:szCs w:val="22"/>
          <w:lang w:val="az-Latn-AZ"/>
        </w:rPr>
        <w:t>KNŞ</w:t>
      </w:r>
      <w:r>
        <w:rPr>
          <w:rFonts w:ascii="Arial" w:hAnsi="Arial" w:cs="Arial"/>
          <w:sz w:val="22"/>
          <w:szCs w:val="22"/>
          <w:lang w:val="az-Latn-AZ"/>
        </w:rPr>
        <w:t>M</w:t>
      </w:r>
      <w:r w:rsidR="003D0AB7" w:rsidRPr="003C4DB3">
        <w:rPr>
          <w:rFonts w:ascii="Arial" w:hAnsi="Arial" w:cs="Arial"/>
          <w:sz w:val="22"/>
          <w:szCs w:val="22"/>
          <w:lang w:val="az-Latn-AZ"/>
        </w:rPr>
        <w:t xml:space="preserve"> ilə bir</w:t>
      </w:r>
      <w:r w:rsidR="00D55DFA">
        <w:rPr>
          <w:rFonts w:ascii="Arial" w:hAnsi="Arial" w:cs="Arial"/>
          <w:sz w:val="22"/>
          <w:szCs w:val="22"/>
          <w:lang w:val="az-Latn-AZ"/>
        </w:rPr>
        <w:t xml:space="preserve">likdə </w:t>
      </w:r>
      <w:r w:rsidR="003D0AB7" w:rsidRPr="003C4DB3">
        <w:rPr>
          <w:rFonts w:ascii="Arial" w:hAnsi="Arial" w:cs="Arial"/>
          <w:sz w:val="22"/>
          <w:szCs w:val="22"/>
          <w:lang w:val="az-Latn-AZ"/>
        </w:rPr>
        <w:t>Müştərilərin kütləvi eyni tipli Müraciətlərini təhlil edir, onların səbəblərini müəyyən edir və Müştərilər</w:t>
      </w:r>
      <w:r w:rsidR="00CB78DB" w:rsidRPr="00CB78DB">
        <w:rPr>
          <w:rFonts w:ascii="Arial" w:hAnsi="Arial" w:cs="Arial"/>
          <w:sz w:val="22"/>
          <w:szCs w:val="22"/>
          <w:lang w:val="az-Latn-AZ"/>
        </w:rPr>
        <w:t>ə</w:t>
      </w:r>
      <w:r w:rsidR="003D0AB7" w:rsidRPr="003C4DB3">
        <w:rPr>
          <w:rFonts w:ascii="Arial" w:hAnsi="Arial" w:cs="Arial"/>
          <w:sz w:val="22"/>
          <w:szCs w:val="22"/>
          <w:lang w:val="az-Latn-AZ"/>
        </w:rPr>
        <w:t xml:space="preserve"> xidmət</w:t>
      </w:r>
      <w:r w:rsidR="00CB78DB" w:rsidRPr="00CB78DB">
        <w:rPr>
          <w:rFonts w:ascii="Arial" w:hAnsi="Arial" w:cs="Arial"/>
          <w:sz w:val="22"/>
          <w:szCs w:val="22"/>
          <w:lang w:val="az-Latn-AZ"/>
        </w:rPr>
        <w:t xml:space="preserve"> göstər</w:t>
      </w:r>
      <w:r w:rsidR="003D0AB7" w:rsidRPr="003C4DB3">
        <w:rPr>
          <w:rFonts w:ascii="Arial" w:hAnsi="Arial" w:cs="Arial"/>
          <w:sz w:val="22"/>
          <w:szCs w:val="22"/>
          <w:lang w:val="az-Latn-AZ"/>
        </w:rPr>
        <w:t>i</w:t>
      </w:r>
      <w:r w:rsidR="00CB78DB" w:rsidRPr="00CB78DB">
        <w:rPr>
          <w:rFonts w:ascii="Arial" w:hAnsi="Arial" w:cs="Arial"/>
          <w:sz w:val="22"/>
          <w:szCs w:val="22"/>
          <w:lang w:val="az-Latn-AZ"/>
        </w:rPr>
        <w:t>lməsi</w:t>
      </w:r>
      <w:r w:rsidR="003D0AB7" w:rsidRPr="003C4DB3">
        <w:rPr>
          <w:rFonts w:ascii="Arial" w:hAnsi="Arial" w:cs="Arial"/>
          <w:sz w:val="22"/>
          <w:szCs w:val="22"/>
          <w:lang w:val="az-Latn-AZ"/>
        </w:rPr>
        <w:t xml:space="preserve">ndə problemli zonaları aşkar edir. </w:t>
      </w:r>
      <w:r w:rsidR="00CB78DB" w:rsidRPr="00931474">
        <w:rPr>
          <w:rFonts w:ascii="Arial" w:hAnsi="Arial" w:cs="Arial"/>
          <w:sz w:val="22"/>
          <w:szCs w:val="22"/>
          <w:lang w:val="az-Latn-AZ"/>
        </w:rPr>
        <w:t xml:space="preserve">Təhlilin </w:t>
      </w:r>
      <w:r w:rsidR="003D0AB7" w:rsidRPr="00783291">
        <w:rPr>
          <w:rFonts w:ascii="Arial" w:hAnsi="Arial" w:cs="Arial"/>
          <w:sz w:val="22"/>
          <w:szCs w:val="22"/>
          <w:lang w:val="az-Latn-AZ"/>
        </w:rPr>
        <w:t>nəticələrinə görə</w:t>
      </w:r>
      <w:r w:rsidR="006042D6" w:rsidRPr="00783291">
        <w:rPr>
          <w:rFonts w:ascii="Arial" w:hAnsi="Arial" w:cs="Arial"/>
          <w:sz w:val="22"/>
          <w:szCs w:val="22"/>
          <w:lang w:val="az-Latn-AZ"/>
        </w:rPr>
        <w:t>:</w:t>
      </w:r>
    </w:p>
    <w:p w14:paraId="03AEE92D" w14:textId="5BF40DEC" w:rsidR="0071009A" w:rsidRPr="00783291" w:rsidRDefault="009B7AB8" w:rsidP="00314C94">
      <w:pPr>
        <w:pStyle w:val="ListParagraph"/>
        <w:numPr>
          <w:ilvl w:val="2"/>
          <w:numId w:val="127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>S</w:t>
      </w:r>
      <w:r w:rsidR="00931474" w:rsidRPr="00357AFC">
        <w:rPr>
          <w:rFonts w:ascii="Arial" w:hAnsi="Arial" w:cs="Arial"/>
          <w:sz w:val="22"/>
          <w:szCs w:val="22"/>
          <w:lang w:val="az-Latn-AZ"/>
        </w:rPr>
        <w:t xml:space="preserve">KNŞ </w:t>
      </w:r>
      <w:r w:rsidR="00726A61" w:rsidRPr="00783291">
        <w:rPr>
          <w:rFonts w:ascii="Arial" w:hAnsi="Arial" w:cs="Arial"/>
          <w:sz w:val="22"/>
          <w:szCs w:val="22"/>
          <w:lang w:val="az-Latn-AZ"/>
        </w:rPr>
        <w:t xml:space="preserve">(zəruri hallarda) Bankın məsul bölmələrini məlumatlandırır, Bankın daxili sənədlərinə dəyişikliklərin edilməsinə təşəbbüs göstərir, bu səbəblərin aradan qaldırılması üçün </w:t>
      </w:r>
      <w:r>
        <w:rPr>
          <w:rFonts w:ascii="Arial" w:hAnsi="Arial" w:cs="Arial"/>
          <w:sz w:val="22"/>
          <w:szCs w:val="22"/>
          <w:lang w:val="az-Latn-AZ"/>
        </w:rPr>
        <w:t>S</w:t>
      </w:r>
      <w:r w:rsidR="00931474" w:rsidRPr="00357AFC">
        <w:rPr>
          <w:rFonts w:ascii="Arial" w:hAnsi="Arial" w:cs="Arial"/>
          <w:sz w:val="22"/>
          <w:szCs w:val="22"/>
          <w:lang w:val="az-Latn-AZ"/>
        </w:rPr>
        <w:t>KNŞ</w:t>
      </w:r>
      <w:r w:rsidR="00931474" w:rsidRPr="00783291">
        <w:rPr>
          <w:rFonts w:ascii="Arial" w:hAnsi="Arial" w:cs="Arial"/>
          <w:sz w:val="22"/>
          <w:szCs w:val="22"/>
          <w:lang w:val="az-Latn-AZ"/>
        </w:rPr>
        <w:t>-</w:t>
      </w:r>
      <w:r w:rsidR="00726A61" w:rsidRPr="00783291">
        <w:rPr>
          <w:rFonts w:ascii="Arial" w:hAnsi="Arial" w:cs="Arial"/>
          <w:sz w:val="22"/>
          <w:szCs w:val="22"/>
          <w:lang w:val="az-Latn-AZ"/>
        </w:rPr>
        <w:t>in səlahiyyətlərinə aid olan digər tədbirləri görür</w:t>
      </w:r>
      <w:r w:rsidR="006042D6" w:rsidRPr="00783291">
        <w:rPr>
          <w:rFonts w:ascii="Arial" w:hAnsi="Arial" w:cs="Arial"/>
          <w:sz w:val="22"/>
          <w:szCs w:val="22"/>
          <w:lang w:val="az-Latn-AZ"/>
        </w:rPr>
        <w:t>;</w:t>
      </w:r>
    </w:p>
    <w:p w14:paraId="68341F83" w14:textId="3A118EA7" w:rsidR="006042D6" w:rsidRPr="007553A5" w:rsidRDefault="008D1BE3" w:rsidP="00314C94">
      <w:pPr>
        <w:pStyle w:val="ListParagraph"/>
        <w:numPr>
          <w:ilvl w:val="2"/>
          <w:numId w:val="127"/>
        </w:numPr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357AFC">
        <w:rPr>
          <w:rFonts w:ascii="Arial" w:hAnsi="Arial" w:cs="Arial"/>
          <w:sz w:val="22"/>
          <w:szCs w:val="22"/>
          <w:lang w:val="az-Latn-AZ"/>
        </w:rPr>
        <w:t xml:space="preserve">PİMMTŞ, 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 xml:space="preserve">Müştərilərin hüquqlarının, qanuni mənafelərinin pozulması halları aşkar edildikdə, 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SŞİMXİ</w:t>
      </w:r>
      <w:r w:rsidRPr="007553A5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>ilə birlikdə çatışmazlıqların aradan qaldırılması üçün müvafiq təkli</w:t>
      </w:r>
      <w:r w:rsidR="002B07E5">
        <w:rPr>
          <w:rFonts w:ascii="Arial" w:hAnsi="Arial" w:cs="Arial"/>
          <w:sz w:val="22"/>
          <w:szCs w:val="22"/>
          <w:lang w:val="az-Latn-AZ"/>
        </w:rPr>
        <w:t>flər hazırlayır və onları,</w:t>
      </w:r>
      <w:r w:rsidR="00E3762A" w:rsidRPr="007553A5">
        <w:rPr>
          <w:rFonts w:ascii="Arial" w:hAnsi="Arial" w:cs="Arial"/>
          <w:sz w:val="22"/>
          <w:szCs w:val="22"/>
          <w:lang w:val="az-Latn-AZ"/>
        </w:rPr>
        <w:t xml:space="preserve"> Bankın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 xml:space="preserve"> </w:t>
      </w:r>
      <w:r w:rsidR="00E3762A" w:rsidRPr="007553A5">
        <w:rPr>
          <w:rFonts w:ascii="Arial" w:hAnsi="Arial" w:cs="Arial"/>
          <w:sz w:val="22"/>
          <w:szCs w:val="22"/>
          <w:lang w:val="az-Latn-AZ"/>
        </w:rPr>
        <w:t>İdarə Heyəti</w:t>
      </w:r>
      <w:r w:rsidR="00E3762A" w:rsidRPr="00357AFC">
        <w:rPr>
          <w:rFonts w:ascii="Arial" w:hAnsi="Arial" w:cs="Arial"/>
          <w:sz w:val="22"/>
          <w:szCs w:val="22"/>
          <w:lang w:val="az-Latn-AZ"/>
        </w:rPr>
        <w:t xml:space="preserve">nə çıxarılması 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 xml:space="preserve">üçün </w:t>
      </w:r>
      <w:r w:rsidRPr="00357AFC">
        <w:rPr>
          <w:rFonts w:ascii="Arial" w:hAnsi="Arial" w:cs="Arial"/>
          <w:sz w:val="22"/>
          <w:szCs w:val="22"/>
          <w:lang w:val="az-Latn-AZ"/>
        </w:rPr>
        <w:t>ƏİR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A67FF2" w:rsidRPr="00814A61">
        <w:rPr>
          <w:rFonts w:ascii="Arial" w:hAnsi="Arial" w:cs="Arial"/>
          <w:sz w:val="22"/>
          <w:szCs w:val="22"/>
          <w:lang w:val="az-Latn-AZ"/>
        </w:rPr>
        <w:t>PY/TMMvəK</w:t>
      </w:r>
      <w:r w:rsidR="00174B09" w:rsidRPr="00814A61">
        <w:rPr>
          <w:rFonts w:ascii="Arial" w:hAnsi="Arial" w:cs="Arial"/>
          <w:sz w:val="22"/>
          <w:szCs w:val="22"/>
          <w:lang w:val="az-Latn-AZ"/>
        </w:rPr>
        <w:t>Ş</w:t>
      </w:r>
      <w:r w:rsidR="00A67FF2" w:rsidRPr="00357AFC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 xml:space="preserve">və </w:t>
      </w:r>
      <w:r w:rsidR="00E3762A" w:rsidRPr="00357AFC">
        <w:rPr>
          <w:rFonts w:ascii="Arial" w:hAnsi="Arial" w:cs="Arial"/>
          <w:sz w:val="22"/>
          <w:szCs w:val="22"/>
          <w:lang w:val="az-Latn-AZ"/>
        </w:rPr>
        <w:t>ƏD</w:t>
      </w:r>
      <w:r w:rsidR="00357AFC" w:rsidRPr="00357AFC">
        <w:rPr>
          <w:rFonts w:ascii="Arial" w:hAnsi="Arial" w:cs="Arial"/>
          <w:sz w:val="22"/>
          <w:szCs w:val="22"/>
          <w:lang w:val="az-Latn-AZ"/>
        </w:rPr>
        <w:t>D</w:t>
      </w:r>
      <w:r w:rsidR="00E3762A" w:rsidRPr="00357AFC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 xml:space="preserve">ilə </w:t>
      </w:r>
      <w:r w:rsidR="00E3762A" w:rsidRPr="00357AFC">
        <w:rPr>
          <w:rFonts w:ascii="Arial" w:hAnsi="Arial" w:cs="Arial"/>
          <w:sz w:val="22"/>
          <w:szCs w:val="22"/>
          <w:lang w:val="az-Latn-AZ"/>
        </w:rPr>
        <w:t>razılaşdırır</w:t>
      </w:r>
      <w:r w:rsidR="003D270E" w:rsidRPr="007553A5">
        <w:rPr>
          <w:rFonts w:ascii="Arial" w:hAnsi="Arial" w:cs="Arial"/>
          <w:sz w:val="22"/>
          <w:szCs w:val="22"/>
          <w:lang w:val="az-Latn-AZ"/>
        </w:rPr>
        <w:t xml:space="preserve">. </w:t>
      </w:r>
    </w:p>
    <w:p w14:paraId="32A9DF53" w14:textId="2C8D4D06" w:rsidR="002C52D4" w:rsidRPr="00E12D9B" w:rsidRDefault="00D508C4" w:rsidP="00D225B9">
      <w:pPr>
        <w:pStyle w:val="NormalWeb"/>
        <w:numPr>
          <w:ilvl w:val="2"/>
          <w:numId w:val="127"/>
        </w:numPr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357AFC">
        <w:rPr>
          <w:rFonts w:ascii="Arial" w:hAnsi="Arial" w:cs="Arial"/>
          <w:sz w:val="22"/>
          <w:szCs w:val="22"/>
          <w:lang w:val="az-Latn-AZ"/>
        </w:rPr>
        <w:t>Əməkdaşlar</w:t>
      </w:r>
      <w:r w:rsidR="00DB7EC2" w:rsidRPr="00357AFC">
        <w:rPr>
          <w:rFonts w:ascii="Arial" w:hAnsi="Arial" w:cs="Arial"/>
          <w:sz w:val="22"/>
          <w:szCs w:val="22"/>
          <w:lang w:val="az-Latn-AZ"/>
        </w:rPr>
        <w:t>ı</w:t>
      </w:r>
      <w:r w:rsidRPr="00357AFC">
        <w:rPr>
          <w:rFonts w:ascii="Arial" w:hAnsi="Arial" w:cs="Arial"/>
          <w:sz w:val="22"/>
          <w:szCs w:val="22"/>
          <w:lang w:val="az-Latn-AZ"/>
        </w:rPr>
        <w:t>n</w:t>
      </w:r>
      <w:r w:rsidR="00DB7EC2" w:rsidRPr="00357AFC">
        <w:rPr>
          <w:rFonts w:ascii="Arial" w:hAnsi="Arial" w:cs="Arial"/>
          <w:sz w:val="22"/>
          <w:szCs w:val="22"/>
          <w:lang w:val="az-Latn-AZ"/>
        </w:rPr>
        <w:t xml:space="preserve"> etik davranış qaydalarını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 poz</w:t>
      </w:r>
      <w:r w:rsidR="00DB7EC2" w:rsidRPr="00357AFC">
        <w:rPr>
          <w:rFonts w:ascii="Arial" w:hAnsi="Arial" w:cs="Arial"/>
          <w:sz w:val="22"/>
          <w:szCs w:val="22"/>
          <w:lang w:val="az-Latn-AZ"/>
        </w:rPr>
        <w:t xml:space="preserve">ması 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halları aşkar edildikdə, </w:t>
      </w:r>
      <w:r w:rsidR="00DB7EC2" w:rsidRPr="00357AFC">
        <w:rPr>
          <w:rFonts w:ascii="Arial" w:hAnsi="Arial" w:cs="Arial"/>
          <w:sz w:val="22"/>
          <w:szCs w:val="22"/>
          <w:lang w:val="az-Latn-AZ"/>
        </w:rPr>
        <w:t>PİMMTŞ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, S</w:t>
      </w:r>
      <w:r w:rsidR="00F33C35" w:rsidRPr="00357AFC">
        <w:rPr>
          <w:rFonts w:ascii="Arial" w:eastAsia="+mn-ea" w:hAnsi="Arial" w:cs="Arial"/>
          <w:color w:val="000000"/>
          <w:kern w:val="24"/>
          <w:sz w:val="22"/>
          <w:szCs w:val="22"/>
          <w:lang w:val="az-Latn-AZ"/>
        </w:rPr>
        <w:t>ŞİMXİ</w:t>
      </w:r>
      <w:r w:rsidR="00F33C35" w:rsidRPr="006F1386">
        <w:rPr>
          <w:rFonts w:ascii="Arial" w:eastAsia="+mn-ea" w:hAnsi="Arial" w:cs="Arial"/>
          <w:color w:val="000000"/>
          <w:kern w:val="24"/>
          <w:sz w:val="22"/>
          <w:szCs w:val="22"/>
          <w:lang w:val="az-Latn-AZ"/>
        </w:rPr>
        <w:t xml:space="preserve"> 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>ilə birlikdə çatışmazlıqların aradan qaldırılması ü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 xml:space="preserve">zrə 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müvafiq təkliflər hazırlayır və </w:t>
      </w:r>
      <w:r w:rsidR="002B07E5">
        <w:rPr>
          <w:rFonts w:ascii="Arial" w:hAnsi="Arial" w:cs="Arial"/>
          <w:sz w:val="22"/>
          <w:szCs w:val="22"/>
          <w:lang w:val="az-Latn-AZ"/>
        </w:rPr>
        <w:t>onları,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 xml:space="preserve"> İdarə Heyətinə çıxarılması 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üçün 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ƏİR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İRİR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, 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PY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>/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TM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>və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KŞ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 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 xml:space="preserve">və ƏDD 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 xml:space="preserve">ilə </w:t>
      </w:r>
      <w:r w:rsidR="00F33C35" w:rsidRPr="00357AFC">
        <w:rPr>
          <w:rFonts w:ascii="Arial" w:hAnsi="Arial" w:cs="Arial"/>
          <w:sz w:val="22"/>
          <w:szCs w:val="22"/>
          <w:lang w:val="az-Latn-AZ"/>
        </w:rPr>
        <w:t>razılaşdırı</w:t>
      </w:r>
      <w:r w:rsidR="00EF17AD" w:rsidRPr="00357AFC">
        <w:rPr>
          <w:rFonts w:ascii="Arial" w:hAnsi="Arial" w:cs="Arial"/>
          <w:sz w:val="22"/>
          <w:szCs w:val="22"/>
          <w:lang w:val="az-Latn-AZ"/>
        </w:rPr>
        <w:t>r.</w:t>
      </w:r>
      <w:r w:rsidRPr="00357AFC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39E93ADC" w14:textId="67568418" w:rsidR="00F943F7" w:rsidRPr="00E12D9B" w:rsidRDefault="00612639" w:rsidP="00544D92">
      <w:pPr>
        <w:pStyle w:val="ListParagraph"/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544D92">
        <w:rPr>
          <w:rFonts w:ascii="Arial" w:hAnsi="Arial" w:cs="Arial"/>
          <w:sz w:val="22"/>
          <w:szCs w:val="22"/>
          <w:lang w:val="az-Latn-AZ"/>
        </w:rPr>
        <w:t>PİMMTŞM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544D92">
        <w:rPr>
          <w:rFonts w:ascii="Arial" w:hAnsi="Arial" w:cs="Arial"/>
          <w:sz w:val="22"/>
          <w:szCs w:val="22"/>
          <w:lang w:val="az-Latn-AZ"/>
        </w:rPr>
        <w:t xml:space="preserve"> </w:t>
      </w:r>
      <w:r w:rsidR="00544D92" w:rsidRPr="00544D92">
        <w:rPr>
          <w:rFonts w:ascii="Arial" w:hAnsi="Arial" w:cs="Arial"/>
          <w:sz w:val="22"/>
          <w:szCs w:val="22"/>
          <w:lang w:val="az-Latn-AZ"/>
        </w:rPr>
        <w:t xml:space="preserve">hər ayın 5-ci (beşinci) iş günündən gec olmayaraq </w:t>
      </w:r>
      <w:r w:rsidR="006F1386">
        <w:rPr>
          <w:rFonts w:ascii="Arial" w:hAnsi="Arial" w:cs="Arial"/>
          <w:sz w:val="22"/>
          <w:szCs w:val="22"/>
          <w:lang w:val="az-Latn-AZ"/>
        </w:rPr>
        <w:t xml:space="preserve">aşağıdakılara </w:t>
      </w:r>
      <w:r w:rsidR="00544D92" w:rsidRPr="00544D92">
        <w:rPr>
          <w:rFonts w:ascii="Arial" w:hAnsi="Arial" w:cs="Arial"/>
          <w:sz w:val="22"/>
          <w:szCs w:val="22"/>
          <w:lang w:val="az-Latn-AZ"/>
        </w:rPr>
        <w:t>Müraciətlər üzrə hesabat təqdim edir</w:t>
      </w:r>
      <w:r w:rsidR="00F943F7" w:rsidRPr="00E12D9B">
        <w:rPr>
          <w:rFonts w:ascii="Arial" w:hAnsi="Arial" w:cs="Arial"/>
          <w:sz w:val="22"/>
          <w:szCs w:val="22"/>
          <w:lang w:val="az-Latn-AZ"/>
        </w:rPr>
        <w:t>:</w:t>
      </w:r>
    </w:p>
    <w:p w14:paraId="4383DD3E" w14:textId="024A12CB" w:rsidR="0073653B" w:rsidRPr="00FB5B1C" w:rsidRDefault="00FB5B1C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5B1C">
        <w:rPr>
          <w:rFonts w:ascii="Arial" w:hAnsi="Arial" w:cs="Arial"/>
          <w:sz w:val="22"/>
          <w:szCs w:val="22"/>
          <w:lang w:val="az-Latn-AZ"/>
        </w:rPr>
        <w:t>Məsul şəxsə</w:t>
      </w:r>
      <w:r w:rsidR="0073653B" w:rsidRPr="00FB5B1C">
        <w:rPr>
          <w:rFonts w:ascii="Arial" w:hAnsi="Arial" w:cs="Arial"/>
          <w:sz w:val="22"/>
          <w:szCs w:val="22"/>
        </w:rPr>
        <w:t>;</w:t>
      </w:r>
    </w:p>
    <w:p w14:paraId="34CB6CC4" w14:textId="06E14C38" w:rsidR="00F943F7" w:rsidRPr="00B36D15" w:rsidRDefault="00B36D15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D15">
        <w:rPr>
          <w:rFonts w:ascii="Arial" w:hAnsi="Arial" w:cs="Arial"/>
          <w:sz w:val="22"/>
          <w:szCs w:val="22"/>
          <w:lang w:val="az-Latn-AZ"/>
        </w:rPr>
        <w:t>B</w:t>
      </w:r>
      <w:r w:rsidR="006F1386">
        <w:rPr>
          <w:rFonts w:ascii="Arial" w:hAnsi="Arial" w:cs="Arial"/>
          <w:sz w:val="22"/>
          <w:szCs w:val="22"/>
          <w:lang w:val="az-Latn-AZ"/>
        </w:rPr>
        <w:t>a</w:t>
      </w:r>
      <w:r w:rsidRPr="00B36D15">
        <w:rPr>
          <w:rFonts w:ascii="Arial" w:hAnsi="Arial" w:cs="Arial"/>
          <w:sz w:val="22"/>
          <w:szCs w:val="22"/>
          <w:lang w:val="az-Latn-AZ"/>
        </w:rPr>
        <w:t>nkın İdarə Heyətinə</w:t>
      </w:r>
      <w:r w:rsidR="00F943F7" w:rsidRPr="00B36D15">
        <w:rPr>
          <w:rFonts w:ascii="Arial" w:hAnsi="Arial" w:cs="Arial"/>
          <w:sz w:val="22"/>
          <w:szCs w:val="22"/>
        </w:rPr>
        <w:t>;</w:t>
      </w:r>
    </w:p>
    <w:p w14:paraId="7B185B7D" w14:textId="75889C77" w:rsidR="00F943F7" w:rsidRPr="00B36D15" w:rsidRDefault="003F321E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D15">
        <w:rPr>
          <w:rFonts w:ascii="Arial" w:hAnsi="Arial" w:cs="Arial"/>
          <w:sz w:val="22"/>
          <w:szCs w:val="22"/>
          <w:lang w:val="az-Latn-AZ"/>
        </w:rPr>
        <w:t>MŞ</w:t>
      </w:r>
      <w:r w:rsidR="00F943F7" w:rsidRPr="00B36D15">
        <w:rPr>
          <w:rFonts w:ascii="Arial" w:hAnsi="Arial" w:cs="Arial"/>
          <w:sz w:val="22"/>
          <w:szCs w:val="22"/>
        </w:rPr>
        <w:t>;</w:t>
      </w:r>
    </w:p>
    <w:p w14:paraId="707AC4C4" w14:textId="1D1717F1" w:rsidR="00F943F7" w:rsidRPr="0034691A" w:rsidRDefault="0034691A" w:rsidP="002D0EEB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91A">
        <w:rPr>
          <w:rFonts w:ascii="Arial" w:hAnsi="Arial" w:cs="Arial"/>
          <w:sz w:val="22"/>
          <w:szCs w:val="22"/>
        </w:rPr>
        <w:t>ə</w:t>
      </w:r>
      <w:r w:rsidR="002D0EEB" w:rsidRPr="0034691A">
        <w:rPr>
          <w:rFonts w:ascii="Arial" w:hAnsi="Arial" w:cs="Arial"/>
          <w:sz w:val="22"/>
          <w:szCs w:val="22"/>
        </w:rPr>
        <w:t xml:space="preserve">lavə olaraq Bankın Audit Komitəsinə təqdim etmək üçün </w:t>
      </w:r>
      <w:r w:rsidRPr="0034691A">
        <w:rPr>
          <w:rFonts w:ascii="Arial" w:hAnsi="Arial" w:cs="Arial"/>
          <w:sz w:val="22"/>
          <w:szCs w:val="22"/>
          <w:lang w:val="az-Latn-AZ"/>
        </w:rPr>
        <w:t>DAX-a</w:t>
      </w:r>
      <w:r w:rsidR="006042D6" w:rsidRPr="0034691A">
        <w:rPr>
          <w:rFonts w:ascii="Arial" w:hAnsi="Arial" w:cs="Arial"/>
          <w:sz w:val="22"/>
          <w:szCs w:val="22"/>
        </w:rPr>
        <w:t>;</w:t>
      </w:r>
    </w:p>
    <w:p w14:paraId="30DB84DF" w14:textId="415966D3" w:rsidR="00F943F7" w:rsidRPr="007C7F26" w:rsidRDefault="007C7F26" w:rsidP="00B65392">
      <w:pPr>
        <w:pStyle w:val="ListParagraph"/>
        <w:numPr>
          <w:ilvl w:val="2"/>
          <w:numId w:val="1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F26">
        <w:rPr>
          <w:rFonts w:ascii="Arial" w:hAnsi="Arial" w:cs="Arial"/>
          <w:sz w:val="22"/>
          <w:szCs w:val="22"/>
          <w:lang w:val="az-Latn-AZ"/>
        </w:rPr>
        <w:t>ƏD-ə</w:t>
      </w:r>
      <w:r w:rsidR="00821225" w:rsidRPr="007C7F26">
        <w:rPr>
          <w:rFonts w:ascii="Arial" w:hAnsi="Arial" w:cs="Arial"/>
          <w:sz w:val="22"/>
          <w:szCs w:val="22"/>
        </w:rPr>
        <w:t>.</w:t>
      </w:r>
      <w:r w:rsidR="006042D6" w:rsidRPr="007C7F26">
        <w:rPr>
          <w:rFonts w:ascii="Arial" w:hAnsi="Arial" w:cs="Arial"/>
          <w:sz w:val="22"/>
          <w:szCs w:val="22"/>
        </w:rPr>
        <w:t xml:space="preserve"> </w:t>
      </w:r>
    </w:p>
    <w:p w14:paraId="7085279D" w14:textId="06273AB9" w:rsidR="00F943F7" w:rsidRPr="00FE2BAB" w:rsidRDefault="00A02132" w:rsidP="00915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BAB">
        <w:rPr>
          <w:rFonts w:ascii="Arial" w:hAnsi="Arial" w:cs="Arial"/>
          <w:sz w:val="22"/>
          <w:szCs w:val="22"/>
        </w:rPr>
        <w:t>1</w:t>
      </w:r>
      <w:r w:rsidR="00BA73DC" w:rsidRPr="00FE2BAB">
        <w:rPr>
          <w:rFonts w:ascii="Arial" w:hAnsi="Arial" w:cs="Arial"/>
          <w:sz w:val="22"/>
          <w:szCs w:val="22"/>
        </w:rPr>
        <w:t>2</w:t>
      </w:r>
      <w:r w:rsidR="00ED7FC6" w:rsidRPr="00FE2BAB">
        <w:rPr>
          <w:rFonts w:ascii="Arial" w:hAnsi="Arial" w:cs="Arial"/>
          <w:sz w:val="22"/>
          <w:szCs w:val="22"/>
        </w:rPr>
        <w:t>.6</w:t>
      </w:r>
      <w:r w:rsidR="00206313" w:rsidRPr="00FE2BAB">
        <w:rPr>
          <w:rFonts w:ascii="Arial" w:hAnsi="Arial" w:cs="Arial"/>
          <w:sz w:val="22"/>
          <w:szCs w:val="22"/>
        </w:rPr>
        <w:t xml:space="preserve">. </w:t>
      </w:r>
      <w:r w:rsidR="00FE2BAB" w:rsidRPr="00FE2BAB">
        <w:rPr>
          <w:rFonts w:ascii="Arial" w:hAnsi="Arial" w:cs="Arial"/>
          <w:sz w:val="22"/>
          <w:szCs w:val="22"/>
          <w:lang w:val="az-Latn-AZ"/>
        </w:rPr>
        <w:t>PİMMTŞM</w:t>
      </w:r>
      <w:r w:rsidR="00C16E96" w:rsidRPr="00FE2BAB">
        <w:rPr>
          <w:rFonts w:ascii="Arial" w:hAnsi="Arial" w:cs="Arial"/>
          <w:sz w:val="22"/>
          <w:szCs w:val="22"/>
        </w:rPr>
        <w:t xml:space="preserve"> tərəfindən tərtib edilmiş hesabatlar rübdə bir dəfədən az olmayaraq Müşahidə Şurası tərəfindən müzakirə edilir və müvafiq qərar qəbul edilir. </w:t>
      </w:r>
    </w:p>
    <w:p w14:paraId="3F4DB29D" w14:textId="363982B5" w:rsidR="00F943F7" w:rsidRPr="0013233E" w:rsidRDefault="00A02132" w:rsidP="00915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33E">
        <w:rPr>
          <w:rFonts w:ascii="Arial" w:hAnsi="Arial" w:cs="Arial"/>
          <w:sz w:val="22"/>
          <w:szCs w:val="22"/>
        </w:rPr>
        <w:lastRenderedPageBreak/>
        <w:t>1</w:t>
      </w:r>
      <w:r w:rsidR="00BA73DC" w:rsidRPr="0013233E">
        <w:rPr>
          <w:rFonts w:ascii="Arial" w:hAnsi="Arial" w:cs="Arial"/>
          <w:sz w:val="22"/>
          <w:szCs w:val="22"/>
        </w:rPr>
        <w:t>2</w:t>
      </w:r>
      <w:r w:rsidR="00ED7FC6" w:rsidRPr="0013233E">
        <w:rPr>
          <w:rFonts w:ascii="Arial" w:hAnsi="Arial" w:cs="Arial"/>
          <w:sz w:val="22"/>
          <w:szCs w:val="22"/>
        </w:rPr>
        <w:t>.7</w:t>
      </w:r>
      <w:r w:rsidR="00206313" w:rsidRPr="0013233E">
        <w:rPr>
          <w:rFonts w:ascii="Arial" w:hAnsi="Arial" w:cs="Arial"/>
          <w:sz w:val="22"/>
          <w:szCs w:val="22"/>
        </w:rPr>
        <w:t xml:space="preserve">. </w:t>
      </w:r>
      <w:r w:rsidR="0013233E" w:rsidRPr="0013233E">
        <w:rPr>
          <w:rFonts w:ascii="Arial" w:hAnsi="Arial" w:cs="Arial"/>
          <w:sz w:val="22"/>
          <w:szCs w:val="22"/>
          <w:lang w:val="az-Latn-AZ"/>
        </w:rPr>
        <w:t>PİMMTŞ</w:t>
      </w:r>
      <w:r w:rsidR="007414B6" w:rsidRPr="0013233E">
        <w:rPr>
          <w:rFonts w:ascii="Arial" w:hAnsi="Arial" w:cs="Arial"/>
          <w:sz w:val="22"/>
          <w:szCs w:val="22"/>
        </w:rPr>
        <w:t xml:space="preserve">-nin fəaliyyəti </w:t>
      </w:r>
      <w:r w:rsidR="0013233E" w:rsidRPr="0013233E">
        <w:rPr>
          <w:rFonts w:ascii="Arial" w:hAnsi="Arial" w:cs="Arial"/>
          <w:sz w:val="22"/>
          <w:szCs w:val="22"/>
          <w:lang w:val="az-Latn-AZ"/>
        </w:rPr>
        <w:t>DAX</w:t>
      </w:r>
      <w:r w:rsidR="007414B6" w:rsidRPr="0013233E">
        <w:rPr>
          <w:rFonts w:ascii="Arial" w:hAnsi="Arial" w:cs="Arial"/>
          <w:sz w:val="22"/>
          <w:szCs w:val="22"/>
        </w:rPr>
        <w:t xml:space="preserve"> tərəfindən ildə ən azı 1 (bir) dəfə yoxlanılır və </w:t>
      </w:r>
      <w:r w:rsidR="006F1386">
        <w:rPr>
          <w:rFonts w:ascii="Arial" w:hAnsi="Arial" w:cs="Arial"/>
          <w:sz w:val="22"/>
          <w:szCs w:val="22"/>
          <w:lang w:val="az-Latn-AZ"/>
        </w:rPr>
        <w:t>yoxlaman</w:t>
      </w:r>
      <w:r w:rsidR="0013233E" w:rsidRPr="0013233E">
        <w:rPr>
          <w:rFonts w:ascii="Arial" w:hAnsi="Arial" w:cs="Arial"/>
          <w:sz w:val="22"/>
          <w:szCs w:val="22"/>
          <w:lang w:val="az-Latn-AZ"/>
        </w:rPr>
        <w:t xml:space="preserve">ın </w:t>
      </w:r>
      <w:r w:rsidR="007414B6" w:rsidRPr="0013233E">
        <w:rPr>
          <w:rFonts w:ascii="Arial" w:hAnsi="Arial" w:cs="Arial"/>
          <w:sz w:val="22"/>
          <w:szCs w:val="22"/>
        </w:rPr>
        <w:t xml:space="preserve">nəticələrinə dair hesabat </w:t>
      </w:r>
      <w:r w:rsidR="0013233E" w:rsidRPr="0013233E">
        <w:rPr>
          <w:rFonts w:ascii="Arial" w:hAnsi="Arial" w:cs="Arial"/>
          <w:sz w:val="22"/>
          <w:szCs w:val="22"/>
          <w:lang w:val="az-Latn-AZ"/>
        </w:rPr>
        <w:t xml:space="preserve">isə </w:t>
      </w:r>
      <w:r w:rsidR="0013233E" w:rsidRPr="0013233E">
        <w:rPr>
          <w:rFonts w:ascii="Arial" w:hAnsi="Arial" w:cs="Arial"/>
          <w:sz w:val="22"/>
          <w:szCs w:val="22"/>
        </w:rPr>
        <w:t xml:space="preserve">Bankın </w:t>
      </w:r>
      <w:r w:rsidR="007414B6" w:rsidRPr="0013233E">
        <w:rPr>
          <w:rFonts w:ascii="Arial" w:hAnsi="Arial" w:cs="Arial"/>
          <w:sz w:val="22"/>
          <w:szCs w:val="22"/>
        </w:rPr>
        <w:t xml:space="preserve">Audit Komitəsinin və Müşahidə Şurasının iclasında müzakirə edilir. </w:t>
      </w:r>
      <w:r w:rsidR="007414B6" w:rsidRPr="0013233E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22C9FF30" w14:textId="31B96F83" w:rsidR="006042D6" w:rsidRPr="00126790" w:rsidRDefault="00A02132" w:rsidP="00915A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6790">
        <w:rPr>
          <w:rFonts w:ascii="Arial" w:hAnsi="Arial" w:cs="Arial"/>
          <w:sz w:val="22"/>
          <w:szCs w:val="22"/>
        </w:rPr>
        <w:t>1</w:t>
      </w:r>
      <w:r w:rsidR="00BA73DC" w:rsidRPr="00126790">
        <w:rPr>
          <w:rFonts w:ascii="Arial" w:hAnsi="Arial" w:cs="Arial"/>
          <w:sz w:val="22"/>
          <w:szCs w:val="22"/>
        </w:rPr>
        <w:t>2</w:t>
      </w:r>
      <w:r w:rsidR="00ED7FC6" w:rsidRPr="00126790">
        <w:rPr>
          <w:rFonts w:ascii="Arial" w:hAnsi="Arial" w:cs="Arial"/>
          <w:sz w:val="22"/>
          <w:szCs w:val="22"/>
        </w:rPr>
        <w:t>.8</w:t>
      </w:r>
      <w:r w:rsidR="00206313" w:rsidRPr="00126790">
        <w:rPr>
          <w:rFonts w:ascii="Arial" w:hAnsi="Arial" w:cs="Arial"/>
          <w:sz w:val="22"/>
          <w:szCs w:val="22"/>
        </w:rPr>
        <w:t xml:space="preserve">. </w:t>
      </w:r>
      <w:r w:rsidR="00126790" w:rsidRPr="0069218F">
        <w:rPr>
          <w:rFonts w:ascii="Arial" w:hAnsi="Arial" w:cs="Arial"/>
          <w:sz w:val="22"/>
          <w:szCs w:val="22"/>
          <w:lang w:val="az-Latn-AZ"/>
        </w:rPr>
        <w:t>ƏİR</w:t>
      </w:r>
      <w:r w:rsidR="00077D23" w:rsidRPr="0069218F">
        <w:rPr>
          <w:rFonts w:ascii="Arial" w:hAnsi="Arial" w:cs="Arial"/>
          <w:sz w:val="22"/>
          <w:szCs w:val="22"/>
        </w:rPr>
        <w:t>,</w:t>
      </w:r>
      <w:r w:rsidR="00077D23" w:rsidRPr="00126790">
        <w:rPr>
          <w:rFonts w:ascii="Arial" w:hAnsi="Arial" w:cs="Arial"/>
          <w:sz w:val="22"/>
          <w:szCs w:val="22"/>
        </w:rPr>
        <w:t xml:space="preserve"> 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>PİMMTŞ</w:t>
      </w:r>
      <w:r w:rsidR="00077D23" w:rsidRPr="00126790">
        <w:rPr>
          <w:rFonts w:ascii="Arial" w:hAnsi="Arial" w:cs="Arial"/>
          <w:sz w:val="22"/>
          <w:szCs w:val="22"/>
        </w:rPr>
        <w:t>-nin əlaqə məlumatlarında dəyişikliklər edildikdə, 2 (iki) iş günü müddətində A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 xml:space="preserve">R </w:t>
      </w:r>
      <w:r w:rsidR="00077D23" w:rsidRPr="00126790">
        <w:rPr>
          <w:rFonts w:ascii="Arial" w:hAnsi="Arial" w:cs="Arial"/>
          <w:sz w:val="22"/>
          <w:szCs w:val="22"/>
        </w:rPr>
        <w:t>M</w:t>
      </w:r>
      <w:r w:rsidR="002B07E5">
        <w:rPr>
          <w:rFonts w:ascii="Arial" w:hAnsi="Arial" w:cs="Arial"/>
          <w:sz w:val="22"/>
          <w:szCs w:val="22"/>
          <w:lang w:val="az-Latn-AZ"/>
        </w:rPr>
        <w:t>B</w:t>
      </w:r>
      <w:r w:rsidR="002B07E5" w:rsidRPr="00126790">
        <w:rPr>
          <w:rFonts w:ascii="Arial" w:hAnsi="Arial" w:cs="Arial"/>
          <w:sz w:val="22"/>
          <w:szCs w:val="22"/>
        </w:rPr>
        <w:t xml:space="preserve"> </w:t>
      </w:r>
      <w:r w:rsidR="00077D23" w:rsidRPr="00126790">
        <w:rPr>
          <w:rFonts w:ascii="Arial" w:hAnsi="Arial" w:cs="Arial"/>
          <w:sz w:val="22"/>
          <w:szCs w:val="22"/>
        </w:rPr>
        <w:t>/A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 xml:space="preserve">R MBNP-nin </w:t>
      </w:r>
      <w:r w:rsidR="00077D23" w:rsidRPr="00126790">
        <w:rPr>
          <w:rFonts w:ascii="Arial" w:hAnsi="Arial" w:cs="Arial"/>
          <w:sz w:val="22"/>
          <w:szCs w:val="22"/>
        </w:rPr>
        <w:t xml:space="preserve">internet saytında yerləşdirmək üçün </w:t>
      </w:r>
      <w:r w:rsidR="00126790" w:rsidRPr="00126790">
        <w:rPr>
          <w:rFonts w:ascii="Arial" w:hAnsi="Arial" w:cs="Arial"/>
          <w:sz w:val="22"/>
          <w:szCs w:val="22"/>
        </w:rPr>
        <w:t>onları A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 xml:space="preserve">R </w:t>
      </w:r>
      <w:r w:rsidR="00126790" w:rsidRPr="00126790">
        <w:rPr>
          <w:rFonts w:ascii="Arial" w:hAnsi="Arial" w:cs="Arial"/>
          <w:sz w:val="22"/>
          <w:szCs w:val="22"/>
        </w:rPr>
        <w:t>M</w:t>
      </w:r>
      <w:r w:rsidR="00D225B9">
        <w:rPr>
          <w:rFonts w:ascii="Arial" w:hAnsi="Arial" w:cs="Arial"/>
          <w:sz w:val="22"/>
          <w:szCs w:val="22"/>
          <w:lang w:val="az-Latn-AZ"/>
        </w:rPr>
        <w:t>B</w:t>
      </w:r>
      <w:r w:rsidR="00126790" w:rsidRPr="00126790">
        <w:rPr>
          <w:rFonts w:ascii="Arial" w:hAnsi="Arial" w:cs="Arial"/>
          <w:sz w:val="22"/>
          <w:szCs w:val="22"/>
        </w:rPr>
        <w:t>/A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>R MBNP-yə</w:t>
      </w:r>
      <w:r w:rsidR="00126790" w:rsidRPr="00126790">
        <w:rPr>
          <w:rFonts w:ascii="Arial" w:hAnsi="Arial" w:cs="Arial"/>
          <w:sz w:val="22"/>
          <w:szCs w:val="22"/>
        </w:rPr>
        <w:t xml:space="preserve"> </w:t>
      </w:r>
      <w:r w:rsidR="00077D23" w:rsidRPr="00126790">
        <w:rPr>
          <w:rFonts w:ascii="Arial" w:hAnsi="Arial" w:cs="Arial"/>
          <w:sz w:val="22"/>
          <w:szCs w:val="22"/>
        </w:rPr>
        <w:t xml:space="preserve">təqdim edir. Əlaqə məlumatlarına telefon nömrəsi, 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 xml:space="preserve">elektron </w:t>
      </w:r>
      <w:r w:rsidR="00077D23" w:rsidRPr="00126790">
        <w:rPr>
          <w:rFonts w:ascii="Arial" w:hAnsi="Arial" w:cs="Arial"/>
          <w:sz w:val="22"/>
          <w:szCs w:val="22"/>
        </w:rPr>
        <w:t xml:space="preserve">ünvanı, poçt ünvanı və 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>PİMMTŞ</w:t>
      </w:r>
      <w:r w:rsidR="00126790" w:rsidRPr="00126790">
        <w:rPr>
          <w:rFonts w:ascii="Arial" w:hAnsi="Arial" w:cs="Arial"/>
          <w:sz w:val="22"/>
          <w:szCs w:val="22"/>
        </w:rPr>
        <w:t>-nin</w:t>
      </w:r>
      <w:r w:rsidR="00077D23" w:rsidRPr="00126790">
        <w:rPr>
          <w:rFonts w:ascii="Arial" w:hAnsi="Arial" w:cs="Arial"/>
          <w:sz w:val="22"/>
          <w:szCs w:val="22"/>
        </w:rPr>
        <w:t xml:space="preserve"> əmə</w:t>
      </w:r>
      <w:r w:rsidR="007E7383">
        <w:rPr>
          <w:rFonts w:ascii="Arial" w:hAnsi="Arial" w:cs="Arial"/>
          <w:sz w:val="22"/>
          <w:szCs w:val="22"/>
        </w:rPr>
        <w:t>kdaşlarının, o cümlədən</w:t>
      </w:r>
      <w:r w:rsidR="007E7383">
        <w:rPr>
          <w:rFonts w:ascii="Arial" w:hAnsi="Arial" w:cs="Arial"/>
          <w:sz w:val="22"/>
          <w:szCs w:val="22"/>
          <w:lang w:val="az-Latn-AZ"/>
        </w:rPr>
        <w:t>,</w:t>
      </w:r>
      <w:r w:rsidR="00077D23" w:rsidRPr="00126790">
        <w:rPr>
          <w:rFonts w:ascii="Arial" w:hAnsi="Arial" w:cs="Arial"/>
          <w:sz w:val="22"/>
          <w:szCs w:val="22"/>
        </w:rPr>
        <w:t xml:space="preserve"> bu struktur bölmənin rəhbəri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>nin</w:t>
      </w:r>
      <w:r w:rsidR="00077D23" w:rsidRPr="00126790">
        <w:rPr>
          <w:rFonts w:ascii="Arial" w:hAnsi="Arial" w:cs="Arial"/>
          <w:sz w:val="22"/>
          <w:szCs w:val="22"/>
        </w:rPr>
        <w:t xml:space="preserve"> </w:t>
      </w:r>
      <w:r w:rsidR="00D225B9">
        <w:rPr>
          <w:rFonts w:ascii="Arial" w:hAnsi="Arial" w:cs="Arial"/>
          <w:sz w:val="22"/>
          <w:szCs w:val="22"/>
          <w:lang w:val="az-Latn-AZ"/>
        </w:rPr>
        <w:t>SAA</w:t>
      </w:r>
      <w:r w:rsidR="00126790" w:rsidRPr="00126790">
        <w:rPr>
          <w:rFonts w:ascii="Arial" w:hAnsi="Arial" w:cs="Arial"/>
          <w:sz w:val="22"/>
          <w:szCs w:val="22"/>
          <w:lang w:val="az-Latn-AZ"/>
        </w:rPr>
        <w:t xml:space="preserve"> daxil etməlidir</w:t>
      </w:r>
      <w:r w:rsidR="00126790" w:rsidRPr="00126790">
        <w:rPr>
          <w:rFonts w:ascii="Arial" w:hAnsi="Arial" w:cs="Arial"/>
          <w:sz w:val="22"/>
          <w:szCs w:val="22"/>
        </w:rPr>
        <w:t>.</w:t>
      </w:r>
    </w:p>
    <w:p w14:paraId="3A4F9939" w14:textId="77777777" w:rsidR="0071009A" w:rsidRPr="00F15FBC" w:rsidRDefault="0071009A" w:rsidP="0071009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B5EFCF" w14:textId="7AC67761" w:rsidR="0071009A" w:rsidRPr="00EA3A41" w:rsidRDefault="00EA3A41" w:rsidP="00B65392">
      <w:pPr>
        <w:pStyle w:val="Heading1"/>
        <w:numPr>
          <w:ilvl w:val="0"/>
          <w:numId w:val="91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57" w:name="_Toc351448912"/>
      <w:bookmarkStart w:id="58" w:name="_Toc461780518"/>
      <w:bookmarkStart w:id="59" w:name="_Toc536623801"/>
      <w:r w:rsidRPr="00EA3A41">
        <w:rPr>
          <w:rFonts w:ascii="Arial" w:hAnsi="Arial" w:cs="Arial"/>
          <w:caps/>
          <w:sz w:val="22"/>
          <w:szCs w:val="22"/>
          <w:lang w:val="az-Latn-AZ"/>
        </w:rPr>
        <w:t xml:space="preserve">SİSTEM XARAKTERLİ PROBLEMLƏRLƏ İŞ </w:t>
      </w:r>
      <w:bookmarkEnd w:id="57"/>
      <w:bookmarkEnd w:id="58"/>
      <w:bookmarkEnd w:id="59"/>
    </w:p>
    <w:p w14:paraId="50BD9258" w14:textId="77777777" w:rsidR="000C0039" w:rsidRPr="00F15FBC" w:rsidRDefault="000C0039" w:rsidP="000C0039">
      <w:pPr>
        <w:rPr>
          <w:rFonts w:ascii="Arial" w:hAnsi="Arial" w:cs="Arial"/>
          <w:sz w:val="22"/>
          <w:szCs w:val="22"/>
          <w:highlight w:val="yellow"/>
        </w:rPr>
      </w:pPr>
    </w:p>
    <w:p w14:paraId="13A41203" w14:textId="1B568444" w:rsidR="008178F4" w:rsidRPr="00205ED7" w:rsidRDefault="009D476F" w:rsidP="00205ED7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05ED7">
        <w:rPr>
          <w:rFonts w:ascii="Arial" w:hAnsi="Arial" w:cs="Arial"/>
          <w:sz w:val="22"/>
          <w:szCs w:val="22"/>
        </w:rPr>
        <w:t>Hesabata (</w:t>
      </w:r>
      <w:r w:rsidR="007E7383">
        <w:rPr>
          <w:rFonts w:ascii="Arial" w:hAnsi="Arial" w:cs="Arial"/>
          <w:sz w:val="22"/>
          <w:szCs w:val="22"/>
          <w:lang w:val="az-Latn-AZ"/>
        </w:rPr>
        <w:t xml:space="preserve">8 saylı </w:t>
      </w:r>
      <w:r w:rsidR="007E7383">
        <w:rPr>
          <w:rFonts w:ascii="Arial" w:hAnsi="Arial" w:cs="Arial"/>
          <w:sz w:val="22"/>
          <w:szCs w:val="22"/>
        </w:rPr>
        <w:t>Əlavə</w:t>
      </w:r>
      <w:r w:rsidRPr="00205ED7">
        <w:rPr>
          <w:rFonts w:ascii="Arial" w:hAnsi="Arial" w:cs="Arial"/>
          <w:sz w:val="22"/>
          <w:szCs w:val="22"/>
        </w:rPr>
        <w:t xml:space="preserve">) əsasən, </w:t>
      </w:r>
      <w:r w:rsidR="00205ED7" w:rsidRPr="00205ED7">
        <w:rPr>
          <w:rFonts w:ascii="Arial" w:hAnsi="Arial" w:cs="Arial"/>
          <w:sz w:val="22"/>
          <w:szCs w:val="22"/>
          <w:lang w:val="az-Latn-AZ"/>
        </w:rPr>
        <w:t>SKNŞ</w:t>
      </w:r>
      <w:r w:rsidRPr="00205ED7">
        <w:rPr>
          <w:rFonts w:ascii="Arial" w:hAnsi="Arial" w:cs="Arial"/>
          <w:sz w:val="22"/>
          <w:szCs w:val="22"/>
        </w:rPr>
        <w:t xml:space="preserve"> sistemli problemləri </w:t>
      </w:r>
      <w:r w:rsidR="00205ED7" w:rsidRPr="00205ED7">
        <w:rPr>
          <w:rFonts w:ascii="Arial" w:hAnsi="Arial" w:cs="Arial"/>
          <w:sz w:val="22"/>
          <w:szCs w:val="22"/>
          <w:lang w:val="az-Latn-AZ"/>
        </w:rPr>
        <w:t xml:space="preserve">aşkar </w:t>
      </w:r>
      <w:r w:rsidR="00205ED7" w:rsidRPr="00205ED7">
        <w:rPr>
          <w:rFonts w:ascii="Arial" w:hAnsi="Arial" w:cs="Arial"/>
          <w:sz w:val="22"/>
          <w:szCs w:val="22"/>
        </w:rPr>
        <w:t>etmək üçün mübahisəl</w:t>
      </w:r>
      <w:r w:rsidRPr="00205ED7">
        <w:rPr>
          <w:rFonts w:ascii="Arial" w:hAnsi="Arial" w:cs="Arial"/>
          <w:sz w:val="22"/>
          <w:szCs w:val="22"/>
        </w:rPr>
        <w:t>i</w:t>
      </w:r>
      <w:r w:rsidR="00205ED7" w:rsidRPr="00205ED7">
        <w:rPr>
          <w:rFonts w:ascii="Arial" w:hAnsi="Arial" w:cs="Arial"/>
          <w:sz w:val="22"/>
          <w:szCs w:val="22"/>
          <w:lang w:val="az-Latn-AZ"/>
        </w:rPr>
        <w:t xml:space="preserve"> vəziyyətləri</w:t>
      </w:r>
      <w:r w:rsidRPr="00205ED7">
        <w:rPr>
          <w:rFonts w:ascii="Arial" w:hAnsi="Arial" w:cs="Arial"/>
          <w:sz w:val="22"/>
          <w:szCs w:val="22"/>
        </w:rPr>
        <w:t>n baş verməsi</w:t>
      </w:r>
      <w:r w:rsidR="007E7383">
        <w:rPr>
          <w:rFonts w:ascii="Arial" w:hAnsi="Arial" w:cs="Arial"/>
          <w:sz w:val="22"/>
          <w:szCs w:val="22"/>
          <w:lang w:val="az-Latn-AZ"/>
        </w:rPr>
        <w:t>nə</w:t>
      </w:r>
      <w:r w:rsidRPr="00205ED7">
        <w:rPr>
          <w:rFonts w:ascii="Arial" w:hAnsi="Arial" w:cs="Arial"/>
          <w:sz w:val="22"/>
          <w:szCs w:val="22"/>
        </w:rPr>
        <w:t xml:space="preserve"> və təkrarlanmasına </w:t>
      </w:r>
      <w:r w:rsidR="00205ED7" w:rsidRPr="00205ED7">
        <w:rPr>
          <w:rFonts w:ascii="Arial" w:hAnsi="Arial" w:cs="Arial"/>
          <w:sz w:val="22"/>
          <w:szCs w:val="22"/>
        </w:rPr>
        <w:t>(potensial təkrar ehtimalı)</w:t>
      </w:r>
      <w:r w:rsidR="00205ED7" w:rsidRPr="00205ED7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205ED7">
        <w:rPr>
          <w:rFonts w:ascii="Arial" w:hAnsi="Arial" w:cs="Arial"/>
          <w:sz w:val="22"/>
          <w:szCs w:val="22"/>
        </w:rPr>
        <w:t>səbəb olan amillərin məcmusunu təhlil edir.</w:t>
      </w:r>
      <w:r w:rsidRPr="00205ED7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1853C0FA" w14:textId="009A46E5" w:rsidR="008178F4" w:rsidRPr="00712D42" w:rsidRDefault="00327992" w:rsidP="00FE2BB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12D42">
        <w:rPr>
          <w:rFonts w:ascii="Arial" w:hAnsi="Arial" w:cs="Arial"/>
          <w:sz w:val="22"/>
          <w:szCs w:val="22"/>
        </w:rPr>
        <w:t xml:space="preserve">Sistem xarakterli problem aşkar edilərsə, </w:t>
      </w:r>
      <w:r w:rsidR="007D0933" w:rsidRPr="00712D42">
        <w:rPr>
          <w:rFonts w:ascii="Arial" w:hAnsi="Arial" w:cs="Arial"/>
          <w:sz w:val="22"/>
          <w:szCs w:val="22"/>
          <w:lang w:val="az-Latn-AZ"/>
        </w:rPr>
        <w:t>SKNŞ</w:t>
      </w:r>
      <w:r w:rsidRPr="00712D42">
        <w:rPr>
          <w:rFonts w:ascii="Arial" w:hAnsi="Arial" w:cs="Arial"/>
          <w:sz w:val="22"/>
          <w:szCs w:val="22"/>
        </w:rPr>
        <w:t xml:space="preserve"> sistem xarakterli problemi müvafiq uçot cədvəlində qeyd edir, problemin prioritet statusunu və onun aradan qaldırılmasına cavabdeh olan bölməni müəyyənləşdirir.</w:t>
      </w:r>
      <w:r w:rsidRPr="00712D42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601F0006" w14:textId="7DCD2E2F" w:rsidR="0071009A" w:rsidRPr="00760F65" w:rsidRDefault="007E7383" w:rsidP="005A3BA4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0F65">
        <w:rPr>
          <w:rFonts w:ascii="Arial" w:hAnsi="Arial" w:cs="Arial"/>
          <w:sz w:val="22"/>
          <w:szCs w:val="22"/>
          <w:lang w:val="en-US"/>
        </w:rPr>
        <w:t>Y</w:t>
      </w:r>
      <w:r w:rsidR="00760F65" w:rsidRPr="00760F65">
        <w:rPr>
          <w:rFonts w:ascii="Arial" w:hAnsi="Arial" w:cs="Arial"/>
          <w:sz w:val="22"/>
          <w:szCs w:val="22"/>
          <w:lang w:val="en-US"/>
        </w:rPr>
        <w:t>aln</w:t>
      </w:r>
      <w:r w:rsidR="00760F65" w:rsidRPr="00760F65">
        <w:rPr>
          <w:rFonts w:ascii="Arial" w:hAnsi="Arial" w:cs="Arial"/>
          <w:sz w:val="22"/>
          <w:szCs w:val="22"/>
        </w:rPr>
        <w:t>ı</w:t>
      </w:r>
      <w:r w:rsidR="00760F65" w:rsidRPr="00760F65">
        <w:rPr>
          <w:rFonts w:ascii="Arial" w:hAnsi="Arial" w:cs="Arial"/>
          <w:sz w:val="22"/>
          <w:szCs w:val="22"/>
          <w:lang w:val="en-US"/>
        </w:rPr>
        <w:t>z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sistem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az-Latn-AZ"/>
        </w:rPr>
        <w:t xml:space="preserve">xarakterli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problem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a</w:t>
      </w:r>
      <w:r w:rsidR="00760F65" w:rsidRPr="00760F65">
        <w:rPr>
          <w:rFonts w:ascii="Arial" w:hAnsi="Arial" w:cs="Arial"/>
          <w:sz w:val="22"/>
          <w:szCs w:val="22"/>
        </w:rPr>
        <w:t>ş</w:t>
      </w:r>
      <w:r w:rsidR="00760F65" w:rsidRPr="00760F65">
        <w:rPr>
          <w:rFonts w:ascii="Arial" w:hAnsi="Arial" w:cs="Arial"/>
          <w:sz w:val="22"/>
          <w:szCs w:val="22"/>
          <w:lang w:val="en-US"/>
        </w:rPr>
        <w:t>a</w:t>
      </w:r>
      <w:r w:rsidR="00760F65" w:rsidRPr="00760F65">
        <w:rPr>
          <w:rFonts w:ascii="Arial" w:hAnsi="Arial" w:cs="Arial"/>
          <w:sz w:val="22"/>
          <w:szCs w:val="22"/>
        </w:rPr>
        <w:t>ğı</w:t>
      </w:r>
      <w:r w:rsidR="00760F65" w:rsidRPr="00760F65">
        <w:rPr>
          <w:rFonts w:ascii="Arial" w:hAnsi="Arial" w:cs="Arial"/>
          <w:sz w:val="22"/>
          <w:szCs w:val="22"/>
          <w:lang w:val="en-US"/>
        </w:rPr>
        <w:t>dak</w:t>
      </w:r>
      <w:r w:rsidR="00760F65" w:rsidRPr="00760F65">
        <w:rPr>
          <w:rFonts w:ascii="Arial" w:hAnsi="Arial" w:cs="Arial"/>
          <w:sz w:val="22"/>
          <w:szCs w:val="22"/>
        </w:rPr>
        <w:t xml:space="preserve">ı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meyarlardan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birin</w:t>
      </w:r>
      <w:r w:rsidR="00760F65" w:rsidRPr="00760F65">
        <w:rPr>
          <w:rFonts w:ascii="Arial" w:hAnsi="Arial" w:cs="Arial"/>
          <w:sz w:val="22"/>
          <w:szCs w:val="22"/>
        </w:rPr>
        <w:t>ə/</w:t>
      </w:r>
      <w:r w:rsidR="00760F65" w:rsidRPr="00760F65">
        <w:rPr>
          <w:rFonts w:ascii="Arial" w:hAnsi="Arial" w:cs="Arial"/>
          <w:sz w:val="22"/>
          <w:szCs w:val="22"/>
          <w:lang w:val="en-US"/>
        </w:rPr>
        <w:t>bir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ne</w:t>
      </w:r>
      <w:r w:rsidR="00760F65" w:rsidRPr="00760F65">
        <w:rPr>
          <w:rFonts w:ascii="Arial" w:hAnsi="Arial" w:cs="Arial"/>
          <w:sz w:val="22"/>
          <w:szCs w:val="22"/>
        </w:rPr>
        <w:t>çə</w:t>
      </w:r>
      <w:r w:rsidR="00760F65" w:rsidRPr="00760F65">
        <w:rPr>
          <w:rFonts w:ascii="Arial" w:hAnsi="Arial" w:cs="Arial"/>
          <w:sz w:val="22"/>
          <w:szCs w:val="22"/>
          <w:lang w:val="en-US"/>
        </w:rPr>
        <w:t>sin</w:t>
      </w:r>
      <w:r w:rsidR="00760F65" w:rsidRPr="00760F65">
        <w:rPr>
          <w:rFonts w:ascii="Arial" w:hAnsi="Arial" w:cs="Arial"/>
          <w:sz w:val="22"/>
          <w:szCs w:val="22"/>
        </w:rPr>
        <w:t xml:space="preserve">ə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cavab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ver</w:t>
      </w:r>
      <w:r w:rsidR="00760F65" w:rsidRPr="00760F65">
        <w:rPr>
          <w:rFonts w:ascii="Arial" w:hAnsi="Arial" w:cs="Arial"/>
          <w:sz w:val="22"/>
          <w:szCs w:val="22"/>
        </w:rPr>
        <w:t>ə</w:t>
      </w:r>
      <w:r w:rsidR="00760F65" w:rsidRPr="00760F65">
        <w:rPr>
          <w:rFonts w:ascii="Arial" w:hAnsi="Arial" w:cs="Arial"/>
          <w:sz w:val="22"/>
          <w:szCs w:val="22"/>
          <w:lang w:val="en-US"/>
        </w:rPr>
        <w:t>rs</w:t>
      </w:r>
      <w:r w:rsidR="00760F65" w:rsidRPr="00760F65">
        <w:rPr>
          <w:rFonts w:ascii="Arial" w:hAnsi="Arial" w:cs="Arial"/>
          <w:sz w:val="22"/>
          <w:szCs w:val="22"/>
        </w:rPr>
        <w:t xml:space="preserve">ə, </w:t>
      </w:r>
      <w:r w:rsidR="00760F65" w:rsidRPr="00760F65">
        <w:rPr>
          <w:rFonts w:ascii="Arial" w:hAnsi="Arial" w:cs="Arial"/>
          <w:sz w:val="22"/>
          <w:szCs w:val="22"/>
          <w:lang w:val="az-Latn-AZ"/>
        </w:rPr>
        <w:t>SKNŞ problemə “</w:t>
      </w:r>
      <w:r w:rsidR="00760F65" w:rsidRPr="00760F65">
        <w:rPr>
          <w:rFonts w:ascii="Arial" w:hAnsi="Arial" w:cs="Arial"/>
          <w:sz w:val="22"/>
          <w:szCs w:val="22"/>
          <w:lang w:val="en-US"/>
        </w:rPr>
        <w:t>prioritet</w:t>
      </w:r>
      <w:r w:rsidR="00760F65" w:rsidRPr="00760F65">
        <w:rPr>
          <w:rFonts w:ascii="Arial" w:hAnsi="Arial" w:cs="Arial"/>
          <w:sz w:val="22"/>
          <w:szCs w:val="22"/>
          <w:lang w:val="az-Latn-AZ"/>
        </w:rPr>
        <w:t>”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en-US"/>
        </w:rPr>
        <w:t>status</w:t>
      </w:r>
      <w:r>
        <w:rPr>
          <w:rFonts w:ascii="Arial" w:hAnsi="Arial" w:cs="Arial"/>
          <w:sz w:val="22"/>
          <w:szCs w:val="22"/>
          <w:lang w:val="en-US"/>
        </w:rPr>
        <w:t>u</w:t>
      </w:r>
      <w:r w:rsidR="00760F65" w:rsidRPr="00760F65">
        <w:rPr>
          <w:rFonts w:ascii="Arial" w:hAnsi="Arial" w:cs="Arial"/>
          <w:sz w:val="22"/>
          <w:szCs w:val="22"/>
        </w:rPr>
        <w:t xml:space="preserve"> </w:t>
      </w:r>
      <w:r w:rsidR="00760F65" w:rsidRPr="00760F65">
        <w:rPr>
          <w:rFonts w:ascii="Arial" w:hAnsi="Arial" w:cs="Arial"/>
          <w:sz w:val="22"/>
          <w:szCs w:val="22"/>
          <w:lang w:val="az-Latn-AZ"/>
        </w:rPr>
        <w:t>verir</w:t>
      </w:r>
      <w:r w:rsidR="0071009A" w:rsidRPr="00760F65">
        <w:rPr>
          <w:rFonts w:ascii="Arial" w:hAnsi="Arial" w:cs="Arial"/>
          <w:sz w:val="22"/>
          <w:szCs w:val="22"/>
        </w:rPr>
        <w:t>:</w:t>
      </w:r>
    </w:p>
    <w:p w14:paraId="2050D1C7" w14:textId="35A8AB2B" w:rsidR="0071009A" w:rsidRPr="000E1033" w:rsidRDefault="00AF26D5" w:rsidP="001529BD">
      <w:pPr>
        <w:pStyle w:val="ListParagraph"/>
        <w:numPr>
          <w:ilvl w:val="0"/>
          <w:numId w:val="28"/>
        </w:numPr>
        <w:tabs>
          <w:tab w:val="left" w:pos="1701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E1033">
        <w:rPr>
          <w:rFonts w:ascii="Arial" w:hAnsi="Arial" w:cs="Arial"/>
          <w:sz w:val="22"/>
          <w:szCs w:val="22"/>
        </w:rPr>
        <w:t>Müştəri</w:t>
      </w:r>
      <w:r w:rsidRPr="000E1033">
        <w:rPr>
          <w:rFonts w:ascii="Arial" w:hAnsi="Arial" w:cs="Arial"/>
          <w:sz w:val="22"/>
          <w:szCs w:val="22"/>
          <w:lang w:val="az-Latn-AZ"/>
        </w:rPr>
        <w:t>lərin</w:t>
      </w:r>
      <w:r w:rsidRPr="000E1033">
        <w:rPr>
          <w:rFonts w:ascii="Arial" w:hAnsi="Arial" w:cs="Arial"/>
          <w:sz w:val="22"/>
          <w:szCs w:val="22"/>
        </w:rPr>
        <w:t xml:space="preserve"> </w:t>
      </w:r>
      <w:r w:rsidR="003F1B6D" w:rsidRPr="000E1033">
        <w:rPr>
          <w:rFonts w:ascii="Arial" w:hAnsi="Arial" w:cs="Arial"/>
          <w:sz w:val="22"/>
          <w:szCs w:val="22"/>
        </w:rPr>
        <w:t xml:space="preserve">kütləvi </w:t>
      </w:r>
      <w:r w:rsidRPr="000E1033">
        <w:rPr>
          <w:rFonts w:ascii="Arial" w:hAnsi="Arial" w:cs="Arial"/>
          <w:sz w:val="22"/>
          <w:szCs w:val="22"/>
        </w:rPr>
        <w:t>M</w:t>
      </w:r>
      <w:r w:rsidR="003F1B6D" w:rsidRPr="000E1033">
        <w:rPr>
          <w:rFonts w:ascii="Arial" w:hAnsi="Arial" w:cs="Arial"/>
          <w:sz w:val="22"/>
          <w:szCs w:val="22"/>
        </w:rPr>
        <w:t xml:space="preserve">üraciətlərinin </w:t>
      </w:r>
      <w:r w:rsidRPr="000E1033">
        <w:rPr>
          <w:rFonts w:ascii="Arial" w:hAnsi="Arial" w:cs="Arial"/>
          <w:sz w:val="22"/>
          <w:szCs w:val="22"/>
          <w:lang w:val="az-Latn-AZ"/>
        </w:rPr>
        <w:t>daxil olmasının</w:t>
      </w:r>
      <w:r w:rsidR="003F1B6D" w:rsidRPr="000E1033">
        <w:rPr>
          <w:rFonts w:ascii="Arial" w:hAnsi="Arial" w:cs="Arial"/>
          <w:sz w:val="22"/>
          <w:szCs w:val="22"/>
        </w:rPr>
        <w:t xml:space="preserve"> artmasına </w:t>
      </w:r>
      <w:r w:rsidRPr="000E1033">
        <w:rPr>
          <w:rFonts w:ascii="Arial" w:hAnsi="Arial" w:cs="Arial"/>
          <w:sz w:val="22"/>
          <w:szCs w:val="22"/>
          <w:lang w:val="az-Latn-AZ"/>
        </w:rPr>
        <w:t>kömək edir</w:t>
      </w:r>
      <w:r w:rsidR="0071009A" w:rsidRPr="000E1033">
        <w:rPr>
          <w:rFonts w:ascii="Arial" w:hAnsi="Arial" w:cs="Arial"/>
          <w:sz w:val="22"/>
          <w:szCs w:val="22"/>
        </w:rPr>
        <w:t>;</w:t>
      </w:r>
    </w:p>
    <w:p w14:paraId="578C92D6" w14:textId="5D676C4F" w:rsidR="0071009A" w:rsidRPr="00F43226" w:rsidRDefault="00F43226" w:rsidP="001529BD">
      <w:pPr>
        <w:pStyle w:val="ListParagraph"/>
        <w:numPr>
          <w:ilvl w:val="0"/>
          <w:numId w:val="28"/>
        </w:numPr>
        <w:tabs>
          <w:tab w:val="left" w:pos="1701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F43226">
        <w:rPr>
          <w:rFonts w:ascii="Arial" w:hAnsi="Arial" w:cs="Arial"/>
          <w:sz w:val="22"/>
          <w:szCs w:val="22"/>
        </w:rPr>
        <w:t>M</w:t>
      </w:r>
      <w:r w:rsidR="006F2B2B" w:rsidRPr="00F43226">
        <w:rPr>
          <w:rFonts w:ascii="Arial" w:hAnsi="Arial" w:cs="Arial"/>
          <w:sz w:val="22"/>
          <w:szCs w:val="22"/>
        </w:rPr>
        <w:t xml:space="preserve">üştərilərin şikayətləri üzrə ödənişlərin artmasına </w:t>
      </w:r>
      <w:r w:rsidRPr="00F43226">
        <w:rPr>
          <w:rFonts w:ascii="Arial" w:hAnsi="Arial" w:cs="Arial"/>
          <w:sz w:val="22"/>
          <w:szCs w:val="22"/>
          <w:lang w:val="az-Latn-AZ"/>
        </w:rPr>
        <w:t>kömək edir</w:t>
      </w:r>
      <w:r w:rsidR="0071009A" w:rsidRPr="00F43226">
        <w:rPr>
          <w:rFonts w:ascii="Arial" w:hAnsi="Arial" w:cs="Arial"/>
          <w:sz w:val="22"/>
          <w:szCs w:val="22"/>
        </w:rPr>
        <w:t>;</w:t>
      </w:r>
    </w:p>
    <w:p w14:paraId="46EA09E3" w14:textId="70306148" w:rsidR="0071009A" w:rsidRPr="00184ADC" w:rsidRDefault="003B691E" w:rsidP="001529BD">
      <w:pPr>
        <w:pStyle w:val="ListParagraph"/>
        <w:numPr>
          <w:ilvl w:val="0"/>
          <w:numId w:val="28"/>
        </w:numPr>
        <w:tabs>
          <w:tab w:val="left" w:pos="1701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184ADC">
        <w:rPr>
          <w:rFonts w:ascii="Arial" w:hAnsi="Arial" w:cs="Arial"/>
          <w:sz w:val="22"/>
          <w:szCs w:val="22"/>
        </w:rPr>
        <w:t>M</w:t>
      </w:r>
      <w:r w:rsidR="00D44B35" w:rsidRPr="00184ADC">
        <w:rPr>
          <w:rFonts w:ascii="Arial" w:hAnsi="Arial" w:cs="Arial"/>
          <w:sz w:val="22"/>
          <w:szCs w:val="22"/>
        </w:rPr>
        <w:t xml:space="preserve">üraciətlərə baxılması və təmin edilməsi üçün </w:t>
      </w:r>
      <w:r w:rsidR="0005271A">
        <w:rPr>
          <w:rFonts w:ascii="Arial" w:hAnsi="Arial" w:cs="Arial"/>
          <w:sz w:val="22"/>
          <w:szCs w:val="22"/>
          <w:lang w:val="az-Latn-AZ"/>
        </w:rPr>
        <w:t xml:space="preserve">əmək məsrəflərinin </w:t>
      </w:r>
      <w:r w:rsidR="00D44B35" w:rsidRPr="00184ADC">
        <w:rPr>
          <w:rFonts w:ascii="Arial" w:hAnsi="Arial" w:cs="Arial"/>
          <w:sz w:val="22"/>
          <w:szCs w:val="22"/>
        </w:rPr>
        <w:t>artması ilə müşayiət olunur</w:t>
      </w:r>
      <w:r w:rsidR="0071009A" w:rsidRPr="00184ADC">
        <w:rPr>
          <w:rFonts w:ascii="Arial" w:hAnsi="Arial" w:cs="Arial"/>
          <w:sz w:val="22"/>
          <w:szCs w:val="22"/>
        </w:rPr>
        <w:t>;</w:t>
      </w:r>
    </w:p>
    <w:p w14:paraId="1B8A23C2" w14:textId="28E24AA0" w:rsidR="0071009A" w:rsidRPr="00953F50" w:rsidRDefault="00184ADC" w:rsidP="0005271A">
      <w:pPr>
        <w:pStyle w:val="ListParagraph"/>
        <w:numPr>
          <w:ilvl w:val="0"/>
          <w:numId w:val="28"/>
        </w:numPr>
        <w:tabs>
          <w:tab w:val="left" w:pos="0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953F50">
        <w:rPr>
          <w:rFonts w:ascii="Arial" w:hAnsi="Arial" w:cs="Arial"/>
          <w:sz w:val="22"/>
          <w:szCs w:val="22"/>
        </w:rPr>
        <w:t xml:space="preserve">mövcud proseslər, proqram </w:t>
      </w:r>
      <w:r w:rsidR="007C751F" w:rsidRPr="00953F50">
        <w:rPr>
          <w:rFonts w:ascii="Arial" w:hAnsi="Arial" w:cs="Arial"/>
          <w:sz w:val="22"/>
          <w:szCs w:val="22"/>
          <w:lang w:val="az-Latn-AZ"/>
        </w:rPr>
        <w:t xml:space="preserve">təminatının sazlanmaları </w:t>
      </w:r>
      <w:r w:rsidRPr="00953F50">
        <w:rPr>
          <w:rFonts w:ascii="Arial" w:hAnsi="Arial" w:cs="Arial"/>
          <w:sz w:val="22"/>
          <w:szCs w:val="22"/>
        </w:rPr>
        <w:t xml:space="preserve">və </w:t>
      </w:r>
      <w:r w:rsidR="009E4633">
        <w:rPr>
          <w:rFonts w:ascii="Arial" w:hAnsi="Arial" w:cs="Arial"/>
          <w:sz w:val="22"/>
          <w:szCs w:val="22"/>
        </w:rPr>
        <w:t>Müştəri</w:t>
      </w:r>
      <w:r w:rsidR="0005271A">
        <w:rPr>
          <w:rFonts w:ascii="Arial" w:hAnsi="Arial" w:cs="Arial"/>
          <w:sz w:val="22"/>
          <w:szCs w:val="22"/>
          <w:lang w:val="az-Latn-AZ"/>
        </w:rPr>
        <w:t xml:space="preserve"> ilə </w:t>
      </w:r>
      <w:r w:rsidRPr="00953F50">
        <w:rPr>
          <w:rFonts w:ascii="Arial" w:hAnsi="Arial" w:cs="Arial"/>
          <w:sz w:val="22"/>
          <w:szCs w:val="22"/>
        </w:rPr>
        <w:t xml:space="preserve">bağlanmış müqavilələrin şərtləri arasında uyğunsuzluğun nəticəsidir. </w:t>
      </w:r>
    </w:p>
    <w:p w14:paraId="1D8A783C" w14:textId="4661132A" w:rsidR="0071009A" w:rsidRPr="00953F50" w:rsidRDefault="0036288E" w:rsidP="0036288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53F50">
        <w:rPr>
          <w:rFonts w:ascii="Arial" w:hAnsi="Arial" w:cs="Arial"/>
          <w:sz w:val="22"/>
          <w:szCs w:val="22"/>
          <w:lang w:val="az-Latn-AZ"/>
        </w:rPr>
        <w:t>SKNŞ</w:t>
      </w:r>
      <w:r w:rsidR="00D440E6" w:rsidRPr="00953F50">
        <w:rPr>
          <w:rFonts w:ascii="Arial" w:hAnsi="Arial" w:cs="Arial"/>
          <w:sz w:val="22"/>
          <w:szCs w:val="22"/>
        </w:rPr>
        <w:t xml:space="preserve"> müəyyən edilmiş sistem xarakterli problem barədə problem</w:t>
      </w:r>
      <w:r w:rsidR="00953F50" w:rsidRPr="00953F50">
        <w:rPr>
          <w:rFonts w:ascii="Arial" w:hAnsi="Arial" w:cs="Arial"/>
          <w:sz w:val="22"/>
          <w:szCs w:val="22"/>
          <w:lang w:val="az-Latn-AZ"/>
        </w:rPr>
        <w:t xml:space="preserve">in </w:t>
      </w:r>
      <w:r w:rsidR="00D440E6" w:rsidRPr="00953F50">
        <w:rPr>
          <w:rFonts w:ascii="Arial" w:hAnsi="Arial" w:cs="Arial"/>
          <w:sz w:val="22"/>
          <w:szCs w:val="22"/>
        </w:rPr>
        <w:t xml:space="preserve">aradan qaldırılmasına cavabdeh olan </w:t>
      </w:r>
      <w:r w:rsidRPr="00953F50">
        <w:rPr>
          <w:rFonts w:ascii="Arial" w:hAnsi="Arial" w:cs="Arial"/>
          <w:sz w:val="22"/>
          <w:szCs w:val="22"/>
          <w:lang w:val="az-Latn-AZ"/>
        </w:rPr>
        <w:t>Bölm</w:t>
      </w:r>
      <w:r w:rsidR="00D440E6" w:rsidRPr="00953F50">
        <w:rPr>
          <w:rFonts w:ascii="Arial" w:hAnsi="Arial" w:cs="Arial"/>
          <w:sz w:val="22"/>
          <w:szCs w:val="22"/>
        </w:rPr>
        <w:t xml:space="preserve">əyə, onun müəyyən edilməsi və aradan qaldırılması üçün tədbirlər görülməsi </w:t>
      </w:r>
      <w:r w:rsidR="00624E6F">
        <w:rPr>
          <w:rFonts w:ascii="Arial" w:hAnsi="Arial" w:cs="Arial"/>
          <w:sz w:val="22"/>
          <w:szCs w:val="22"/>
          <w:lang w:val="az-Latn-AZ"/>
        </w:rPr>
        <w:t xml:space="preserve">məqsədilə </w:t>
      </w:r>
      <w:r w:rsidR="00D440E6" w:rsidRPr="00953F50">
        <w:rPr>
          <w:rFonts w:ascii="Arial" w:hAnsi="Arial" w:cs="Arial"/>
          <w:sz w:val="22"/>
          <w:szCs w:val="22"/>
        </w:rPr>
        <w:t xml:space="preserve">problemin </w:t>
      </w:r>
      <w:r w:rsidR="00953F50" w:rsidRPr="00953F50">
        <w:rPr>
          <w:rFonts w:ascii="Arial" w:hAnsi="Arial" w:cs="Arial"/>
          <w:sz w:val="22"/>
          <w:szCs w:val="22"/>
          <w:lang w:val="az-Latn-AZ"/>
        </w:rPr>
        <w:t xml:space="preserve">statusu </w:t>
      </w:r>
      <w:r w:rsidR="00D440E6" w:rsidRPr="00953F50">
        <w:rPr>
          <w:rFonts w:ascii="Arial" w:hAnsi="Arial" w:cs="Arial"/>
          <w:sz w:val="22"/>
          <w:szCs w:val="22"/>
        </w:rPr>
        <w:t>barədə məlumat verir.</w:t>
      </w:r>
    </w:p>
    <w:p w14:paraId="64335675" w14:textId="7FB11186" w:rsidR="0071009A" w:rsidRPr="00817393" w:rsidRDefault="00641785" w:rsidP="00FF371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7393">
        <w:rPr>
          <w:rFonts w:ascii="Arial" w:hAnsi="Arial" w:cs="Arial"/>
          <w:sz w:val="22"/>
          <w:szCs w:val="22"/>
        </w:rPr>
        <w:t>Qəbul edilmiş qərar və planlaşdırılan tədbirlərin icra müddət</w:t>
      </w:r>
      <w:r w:rsidR="00817393" w:rsidRPr="00817393">
        <w:rPr>
          <w:rFonts w:ascii="Arial" w:hAnsi="Arial" w:cs="Arial"/>
          <w:sz w:val="22"/>
          <w:szCs w:val="22"/>
          <w:lang w:val="az-Latn-AZ"/>
        </w:rPr>
        <w:t>lər</w:t>
      </w:r>
      <w:r w:rsidR="007E7383">
        <w:rPr>
          <w:rFonts w:ascii="Arial" w:hAnsi="Arial" w:cs="Arial"/>
          <w:sz w:val="22"/>
          <w:szCs w:val="22"/>
          <w:lang w:val="az-Latn-AZ"/>
        </w:rPr>
        <w:t>i</w:t>
      </w:r>
      <w:r w:rsidR="00817393" w:rsidRPr="00817393">
        <w:rPr>
          <w:rFonts w:ascii="Arial" w:hAnsi="Arial" w:cs="Arial"/>
          <w:sz w:val="22"/>
          <w:szCs w:val="22"/>
          <w:lang w:val="az-Latn-AZ"/>
        </w:rPr>
        <w:t xml:space="preserve"> haqqında </w:t>
      </w:r>
      <w:r w:rsidRPr="00817393">
        <w:rPr>
          <w:rFonts w:ascii="Arial" w:hAnsi="Arial" w:cs="Arial"/>
          <w:sz w:val="22"/>
          <w:szCs w:val="22"/>
        </w:rPr>
        <w:t xml:space="preserve">problemin aradan qaldırılmasına cavabdeh olan </w:t>
      </w:r>
      <w:r w:rsidR="00817393" w:rsidRPr="00817393">
        <w:rPr>
          <w:rFonts w:ascii="Arial" w:hAnsi="Arial" w:cs="Arial"/>
          <w:sz w:val="22"/>
          <w:szCs w:val="22"/>
        </w:rPr>
        <w:t>B</w:t>
      </w:r>
      <w:r w:rsidRPr="00817393">
        <w:rPr>
          <w:rFonts w:ascii="Arial" w:hAnsi="Arial" w:cs="Arial"/>
          <w:sz w:val="22"/>
          <w:szCs w:val="22"/>
        </w:rPr>
        <w:t xml:space="preserve">ölmə 10 (on) iş günü ərzində </w:t>
      </w:r>
      <w:r w:rsidR="00817393" w:rsidRPr="00817393">
        <w:rPr>
          <w:rFonts w:ascii="Arial" w:hAnsi="Arial" w:cs="Arial"/>
          <w:sz w:val="22"/>
          <w:szCs w:val="22"/>
          <w:lang w:val="az-Latn-AZ"/>
        </w:rPr>
        <w:t>SKNŞ</w:t>
      </w:r>
      <w:r w:rsidRPr="00817393">
        <w:rPr>
          <w:rFonts w:ascii="Arial" w:hAnsi="Arial" w:cs="Arial"/>
          <w:sz w:val="22"/>
          <w:szCs w:val="22"/>
        </w:rPr>
        <w:t xml:space="preserve">-yə məlumat verir. </w:t>
      </w:r>
      <w:r w:rsidRPr="00817393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2088BD58" w14:textId="00944FD9" w:rsidR="0071009A" w:rsidRPr="00C40DFB" w:rsidRDefault="00444079" w:rsidP="00800F2D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40DFB">
        <w:rPr>
          <w:rFonts w:ascii="Arial" w:hAnsi="Arial" w:cs="Arial"/>
          <w:sz w:val="22"/>
          <w:szCs w:val="22"/>
        </w:rPr>
        <w:t xml:space="preserve">Sistem </w:t>
      </w:r>
      <w:r w:rsidR="00AF755D" w:rsidRPr="00C40DFB">
        <w:rPr>
          <w:rFonts w:ascii="Arial" w:hAnsi="Arial" w:cs="Arial"/>
          <w:sz w:val="22"/>
          <w:szCs w:val="22"/>
          <w:lang w:val="az-Latn-AZ"/>
        </w:rPr>
        <w:t xml:space="preserve">xarakterli </w:t>
      </w:r>
      <w:r w:rsidRPr="00C40DFB">
        <w:rPr>
          <w:rFonts w:ascii="Arial" w:hAnsi="Arial" w:cs="Arial"/>
          <w:sz w:val="22"/>
          <w:szCs w:val="22"/>
        </w:rPr>
        <w:t xml:space="preserve">probleminin aradan qaldırılmasına cavabdeh olan </w:t>
      </w:r>
      <w:r w:rsidR="00AF755D" w:rsidRPr="00C40DFB">
        <w:rPr>
          <w:rFonts w:ascii="Arial" w:hAnsi="Arial" w:cs="Arial"/>
          <w:sz w:val="22"/>
          <w:szCs w:val="22"/>
          <w:lang w:val="az-Latn-AZ"/>
        </w:rPr>
        <w:t>B</w:t>
      </w:r>
      <w:r w:rsidRPr="00C40DFB">
        <w:rPr>
          <w:rFonts w:ascii="Arial" w:hAnsi="Arial" w:cs="Arial"/>
          <w:sz w:val="22"/>
          <w:szCs w:val="22"/>
        </w:rPr>
        <w:t>ö</w:t>
      </w:r>
      <w:r w:rsidR="00AF755D" w:rsidRPr="00C40DFB">
        <w:rPr>
          <w:rFonts w:ascii="Arial" w:hAnsi="Arial" w:cs="Arial"/>
          <w:sz w:val="22"/>
          <w:szCs w:val="22"/>
          <w:lang w:val="az-Latn-AZ"/>
        </w:rPr>
        <w:t>lm</w:t>
      </w:r>
      <w:r w:rsidRPr="00C40DFB">
        <w:rPr>
          <w:rFonts w:ascii="Arial" w:hAnsi="Arial" w:cs="Arial"/>
          <w:sz w:val="22"/>
          <w:szCs w:val="22"/>
        </w:rPr>
        <w:t xml:space="preserve">ə tərəfindən verilən cavabda sistem </w:t>
      </w:r>
      <w:r w:rsidR="00C40DFB" w:rsidRPr="00C40DFB">
        <w:rPr>
          <w:rFonts w:ascii="Arial" w:hAnsi="Arial" w:cs="Arial"/>
          <w:sz w:val="22"/>
          <w:szCs w:val="22"/>
          <w:lang w:val="az-Latn-AZ"/>
        </w:rPr>
        <w:t xml:space="preserve">xarakterli </w:t>
      </w:r>
      <w:r w:rsidR="00E523DF">
        <w:rPr>
          <w:rFonts w:ascii="Arial" w:hAnsi="Arial" w:cs="Arial"/>
          <w:sz w:val="22"/>
          <w:szCs w:val="22"/>
        </w:rPr>
        <w:t>problemin</w:t>
      </w:r>
      <w:r w:rsidRPr="00C40DFB">
        <w:rPr>
          <w:rFonts w:ascii="Arial" w:hAnsi="Arial" w:cs="Arial"/>
          <w:sz w:val="22"/>
          <w:szCs w:val="22"/>
        </w:rPr>
        <w:t xml:space="preserve"> mövcudluğu ilə razılaşmamaq və ya onun aradan qaldırılması üçün tədbirlərin görülməsinin məqsədəuyğun olmaması barədə məlumat </w:t>
      </w:r>
      <w:r w:rsidR="00C40DFB" w:rsidRPr="00C40DFB">
        <w:rPr>
          <w:rFonts w:ascii="Arial" w:hAnsi="Arial" w:cs="Arial"/>
          <w:sz w:val="22"/>
          <w:szCs w:val="22"/>
          <w:lang w:val="az-Latn-AZ"/>
        </w:rPr>
        <w:t>olarsa</w:t>
      </w:r>
      <w:r w:rsidRPr="00C40DFB">
        <w:rPr>
          <w:rFonts w:ascii="Arial" w:hAnsi="Arial" w:cs="Arial"/>
          <w:sz w:val="22"/>
          <w:szCs w:val="22"/>
        </w:rPr>
        <w:t xml:space="preserve">, sistem </w:t>
      </w:r>
      <w:r w:rsidR="00C40DFB" w:rsidRPr="00C40DFB">
        <w:rPr>
          <w:rFonts w:ascii="Arial" w:hAnsi="Arial" w:cs="Arial"/>
          <w:sz w:val="22"/>
          <w:szCs w:val="22"/>
          <w:lang w:val="az-Latn-AZ"/>
        </w:rPr>
        <w:t xml:space="preserve">xarakterli </w:t>
      </w:r>
      <w:r w:rsidR="00C40DFB" w:rsidRPr="00C40DFB">
        <w:rPr>
          <w:rFonts w:ascii="Arial" w:hAnsi="Arial" w:cs="Arial"/>
          <w:sz w:val="22"/>
          <w:szCs w:val="22"/>
        </w:rPr>
        <w:t>problem</w:t>
      </w:r>
      <w:r w:rsidRPr="00C40DFB">
        <w:rPr>
          <w:rFonts w:ascii="Arial" w:hAnsi="Arial" w:cs="Arial"/>
          <w:sz w:val="22"/>
          <w:szCs w:val="22"/>
        </w:rPr>
        <w:t xml:space="preserve"> barədə məlumat </w:t>
      </w:r>
      <w:r w:rsidR="00C40DFB" w:rsidRPr="00C40DFB">
        <w:rPr>
          <w:rFonts w:ascii="Arial" w:hAnsi="Arial" w:cs="Arial"/>
          <w:sz w:val="22"/>
          <w:szCs w:val="22"/>
        </w:rPr>
        <w:t xml:space="preserve">problemi necə həll etmək barədə Qərar qəbul etmək üçün </w:t>
      </w:r>
      <w:r w:rsidR="00C40DFB" w:rsidRPr="00C40DFB">
        <w:rPr>
          <w:rFonts w:ascii="Arial" w:hAnsi="Arial" w:cs="Arial"/>
          <w:sz w:val="22"/>
          <w:szCs w:val="22"/>
          <w:lang w:val="az-Latn-AZ"/>
        </w:rPr>
        <w:t xml:space="preserve">pretenziya işi </w:t>
      </w:r>
      <w:r w:rsidR="00C40DFB" w:rsidRPr="00C40DFB">
        <w:rPr>
          <w:rFonts w:ascii="Arial" w:hAnsi="Arial" w:cs="Arial"/>
          <w:sz w:val="22"/>
          <w:szCs w:val="22"/>
        </w:rPr>
        <w:t>bağlı aylıq hesabat</w:t>
      </w:r>
      <w:r w:rsidR="00C40DFB" w:rsidRPr="00C40DFB">
        <w:rPr>
          <w:rFonts w:ascii="Arial" w:hAnsi="Arial" w:cs="Arial"/>
          <w:sz w:val="22"/>
          <w:szCs w:val="22"/>
          <w:lang w:val="az-Latn-AZ"/>
        </w:rPr>
        <w:t xml:space="preserve"> çərçivəsində</w:t>
      </w:r>
      <w:r w:rsidR="00C40DFB" w:rsidRPr="00C40DFB">
        <w:rPr>
          <w:rFonts w:ascii="Arial" w:hAnsi="Arial" w:cs="Arial"/>
          <w:sz w:val="22"/>
          <w:szCs w:val="22"/>
        </w:rPr>
        <w:t xml:space="preserve"> </w:t>
      </w:r>
      <w:r w:rsidRPr="00C40DFB">
        <w:rPr>
          <w:rFonts w:ascii="Arial" w:hAnsi="Arial" w:cs="Arial"/>
          <w:sz w:val="22"/>
          <w:szCs w:val="22"/>
        </w:rPr>
        <w:t xml:space="preserve">Bankın İdarə Heyətinə </w:t>
      </w:r>
      <w:r w:rsidR="00C40DFB" w:rsidRPr="00C40DFB">
        <w:rPr>
          <w:rFonts w:ascii="Arial" w:hAnsi="Arial" w:cs="Arial"/>
          <w:sz w:val="22"/>
          <w:szCs w:val="22"/>
          <w:lang w:val="az-Latn-AZ"/>
        </w:rPr>
        <w:t>çıxarılır</w:t>
      </w:r>
      <w:r w:rsidRPr="00C40DFB">
        <w:rPr>
          <w:rFonts w:ascii="Arial" w:hAnsi="Arial" w:cs="Arial"/>
          <w:sz w:val="22"/>
          <w:szCs w:val="22"/>
        </w:rPr>
        <w:t xml:space="preserve">. </w:t>
      </w:r>
    </w:p>
    <w:p w14:paraId="38D48F98" w14:textId="16AAD781" w:rsidR="0071009A" w:rsidRPr="00C50A7A" w:rsidRDefault="003077CB" w:rsidP="00C50A7A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50A7A">
        <w:rPr>
          <w:rFonts w:ascii="Arial" w:hAnsi="Arial" w:cs="Arial"/>
          <w:sz w:val="22"/>
          <w:szCs w:val="22"/>
        </w:rPr>
        <w:t xml:space="preserve">Problemin aradan qaldırılmasına cavabdeh olan </w:t>
      </w:r>
      <w:r w:rsidR="00290CF0" w:rsidRPr="00C50A7A">
        <w:rPr>
          <w:rFonts w:ascii="Arial" w:hAnsi="Arial" w:cs="Arial"/>
          <w:sz w:val="22"/>
          <w:szCs w:val="22"/>
        </w:rPr>
        <w:t>B</w:t>
      </w:r>
      <w:r w:rsidRPr="00C50A7A">
        <w:rPr>
          <w:rFonts w:ascii="Arial" w:hAnsi="Arial" w:cs="Arial"/>
          <w:sz w:val="22"/>
          <w:szCs w:val="22"/>
        </w:rPr>
        <w:t>ölmə planlaşdırılmış tədbi</w:t>
      </w:r>
      <w:r w:rsidR="00D17D60">
        <w:rPr>
          <w:rFonts w:ascii="Arial" w:hAnsi="Arial" w:cs="Arial"/>
          <w:sz w:val="22"/>
          <w:szCs w:val="22"/>
        </w:rPr>
        <w:t>rlər haqqı</w:t>
      </w:r>
      <w:r w:rsidR="00290CF0" w:rsidRPr="00C50A7A">
        <w:rPr>
          <w:rFonts w:ascii="Arial" w:hAnsi="Arial" w:cs="Arial"/>
          <w:sz w:val="22"/>
          <w:szCs w:val="22"/>
        </w:rPr>
        <w:t>nda</w:t>
      </w:r>
      <w:r w:rsidR="00290CF0" w:rsidRPr="00C50A7A">
        <w:rPr>
          <w:rFonts w:ascii="Arial" w:hAnsi="Arial" w:cs="Arial"/>
          <w:sz w:val="22"/>
          <w:szCs w:val="22"/>
          <w:lang w:val="az-Latn-AZ"/>
        </w:rPr>
        <w:t>, onların</w:t>
      </w:r>
      <w:r w:rsidRPr="00C50A7A">
        <w:rPr>
          <w:rFonts w:ascii="Arial" w:hAnsi="Arial" w:cs="Arial"/>
          <w:sz w:val="22"/>
          <w:szCs w:val="22"/>
        </w:rPr>
        <w:t xml:space="preserve"> həyata keçirildiyi gündən ən geci 3 (üç) gün müddətində </w:t>
      </w:r>
      <w:r w:rsidR="00290CF0" w:rsidRPr="00C50A7A">
        <w:rPr>
          <w:rFonts w:ascii="Arial" w:hAnsi="Arial" w:cs="Arial"/>
          <w:sz w:val="22"/>
          <w:szCs w:val="22"/>
          <w:lang w:val="az-Latn-AZ"/>
        </w:rPr>
        <w:t>SKNŞ</w:t>
      </w:r>
      <w:r w:rsidRPr="00C50A7A">
        <w:rPr>
          <w:rFonts w:ascii="Arial" w:hAnsi="Arial" w:cs="Arial"/>
          <w:sz w:val="22"/>
          <w:szCs w:val="22"/>
        </w:rPr>
        <w:t>-</w:t>
      </w:r>
      <w:r w:rsidR="00290CF0" w:rsidRPr="00C50A7A">
        <w:rPr>
          <w:rFonts w:ascii="Arial" w:hAnsi="Arial" w:cs="Arial"/>
          <w:sz w:val="22"/>
          <w:szCs w:val="22"/>
          <w:lang w:val="az-Latn-AZ"/>
        </w:rPr>
        <w:t>y</w:t>
      </w:r>
      <w:r w:rsidRPr="00C50A7A">
        <w:rPr>
          <w:rFonts w:ascii="Arial" w:hAnsi="Arial" w:cs="Arial"/>
          <w:sz w:val="22"/>
          <w:szCs w:val="22"/>
        </w:rPr>
        <w:t xml:space="preserve">ə məlumat verir. </w:t>
      </w:r>
    </w:p>
    <w:p w14:paraId="4D957DA7" w14:textId="6481014B" w:rsidR="0071009A" w:rsidRPr="00C50A7A" w:rsidRDefault="00184ADC" w:rsidP="00184ADC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C50A7A">
        <w:rPr>
          <w:rFonts w:ascii="Arial" w:hAnsi="Arial" w:cs="Arial"/>
          <w:sz w:val="22"/>
          <w:szCs w:val="22"/>
          <w:lang w:val="en-US"/>
        </w:rPr>
        <w:t>Sistem xarakterli problem həll olunmuş hesab olunur</w:t>
      </w:r>
      <w:r w:rsidR="0071009A" w:rsidRPr="00C50A7A">
        <w:rPr>
          <w:rFonts w:ascii="Arial" w:hAnsi="Arial" w:cs="Arial"/>
          <w:sz w:val="22"/>
          <w:szCs w:val="22"/>
          <w:lang w:val="en-US"/>
        </w:rPr>
        <w:t>:</w:t>
      </w:r>
    </w:p>
    <w:p w14:paraId="7B025BC9" w14:textId="66E0B150" w:rsidR="0071009A" w:rsidRPr="00C50A7A" w:rsidRDefault="00986A7A" w:rsidP="0005271A">
      <w:pPr>
        <w:pStyle w:val="ListParagraph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C50A7A">
        <w:rPr>
          <w:rFonts w:ascii="Arial" w:hAnsi="Arial" w:cs="Arial"/>
          <w:sz w:val="22"/>
          <w:szCs w:val="22"/>
          <w:lang w:val="en-US"/>
        </w:rPr>
        <w:t>problemin aradan qaldırılması</w:t>
      </w:r>
      <w:r w:rsidR="00242673" w:rsidRPr="00C50A7A">
        <w:rPr>
          <w:rFonts w:ascii="Arial" w:hAnsi="Arial" w:cs="Arial"/>
          <w:sz w:val="22"/>
          <w:szCs w:val="22"/>
          <w:lang w:val="en-US"/>
        </w:rPr>
        <w:t>na</w:t>
      </w:r>
      <w:r w:rsidRPr="00C50A7A">
        <w:rPr>
          <w:rFonts w:ascii="Arial" w:hAnsi="Arial" w:cs="Arial"/>
          <w:sz w:val="22"/>
          <w:szCs w:val="22"/>
          <w:lang w:val="en-US"/>
        </w:rPr>
        <w:t xml:space="preserve"> məsul Bölmələr tərəfindən </w:t>
      </w:r>
      <w:r w:rsidR="00242673" w:rsidRPr="00C50A7A">
        <w:rPr>
          <w:rFonts w:ascii="Arial" w:hAnsi="Arial" w:cs="Arial"/>
          <w:sz w:val="22"/>
          <w:szCs w:val="22"/>
          <w:lang w:val="en-US"/>
        </w:rPr>
        <w:t xml:space="preserve">planlaşdırılan tədbirlər </w:t>
      </w:r>
      <w:r w:rsidRPr="00C50A7A">
        <w:rPr>
          <w:rFonts w:ascii="Arial" w:hAnsi="Arial" w:cs="Arial"/>
          <w:sz w:val="22"/>
          <w:szCs w:val="22"/>
          <w:lang w:val="en-US"/>
        </w:rPr>
        <w:t>həyata keçirildikdən sonra</w:t>
      </w:r>
      <w:r w:rsidR="0071009A" w:rsidRPr="00C50A7A">
        <w:rPr>
          <w:rFonts w:ascii="Arial" w:hAnsi="Arial" w:cs="Arial"/>
          <w:sz w:val="22"/>
          <w:szCs w:val="22"/>
          <w:lang w:val="en-US"/>
        </w:rPr>
        <w:t>;</w:t>
      </w:r>
    </w:p>
    <w:p w14:paraId="24883258" w14:textId="04499A54" w:rsidR="0071009A" w:rsidRPr="00A30C3A" w:rsidRDefault="00D0270C" w:rsidP="0005271A">
      <w:pPr>
        <w:pStyle w:val="ListParagraph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307140">
        <w:rPr>
          <w:rFonts w:ascii="Arial" w:hAnsi="Arial" w:cs="Arial"/>
          <w:sz w:val="22"/>
          <w:szCs w:val="22"/>
          <w:lang w:val="az-Latn-AZ"/>
        </w:rPr>
        <w:lastRenderedPageBreak/>
        <w:t xml:space="preserve"> sistem </w:t>
      </w:r>
      <w:r w:rsidR="00307140" w:rsidRPr="00307140">
        <w:rPr>
          <w:rFonts w:ascii="Arial" w:hAnsi="Arial" w:cs="Arial"/>
          <w:sz w:val="22"/>
          <w:szCs w:val="22"/>
          <w:lang w:val="az-Latn-AZ"/>
        </w:rPr>
        <w:t xml:space="preserve">xarakterli </w:t>
      </w:r>
      <w:r w:rsidRPr="00307140">
        <w:rPr>
          <w:rFonts w:ascii="Arial" w:hAnsi="Arial" w:cs="Arial"/>
          <w:sz w:val="22"/>
          <w:szCs w:val="22"/>
          <w:lang w:val="az-Latn-AZ"/>
        </w:rPr>
        <w:t>problemi</w:t>
      </w:r>
      <w:r w:rsidR="00307140" w:rsidRPr="00307140">
        <w:rPr>
          <w:rFonts w:ascii="Arial" w:hAnsi="Arial" w:cs="Arial"/>
          <w:sz w:val="22"/>
          <w:szCs w:val="22"/>
          <w:lang w:val="az-Latn-AZ"/>
        </w:rPr>
        <w:t>n</w:t>
      </w:r>
      <w:r w:rsidRPr="00307140">
        <w:rPr>
          <w:rFonts w:ascii="Arial" w:hAnsi="Arial" w:cs="Arial"/>
          <w:sz w:val="22"/>
          <w:szCs w:val="22"/>
          <w:lang w:val="az-Latn-AZ"/>
        </w:rPr>
        <w:t xml:space="preserve"> həll edil</w:t>
      </w:r>
      <w:r w:rsidR="00307140" w:rsidRPr="00307140">
        <w:rPr>
          <w:rFonts w:ascii="Arial" w:hAnsi="Arial" w:cs="Arial"/>
          <w:sz w:val="22"/>
          <w:szCs w:val="22"/>
          <w:lang w:val="az-Latn-AZ"/>
        </w:rPr>
        <w:t>məsin</w:t>
      </w:r>
      <w:r w:rsidRPr="00307140">
        <w:rPr>
          <w:rFonts w:ascii="Arial" w:hAnsi="Arial" w:cs="Arial"/>
          <w:sz w:val="22"/>
          <w:szCs w:val="22"/>
          <w:lang w:val="az-Latn-AZ"/>
        </w:rPr>
        <w:t xml:space="preserve">dən sonra yaranmış mübahisəli vəziyyətlər üzrə </w:t>
      </w:r>
      <w:r w:rsidR="00307140" w:rsidRPr="00307140">
        <w:rPr>
          <w:rFonts w:ascii="Arial" w:hAnsi="Arial" w:cs="Arial"/>
          <w:sz w:val="22"/>
          <w:szCs w:val="22"/>
          <w:lang w:val="az-Latn-AZ"/>
        </w:rPr>
        <w:t xml:space="preserve">3 (üç) ay ərzində </w:t>
      </w:r>
      <w:r w:rsidR="009E4633">
        <w:rPr>
          <w:rFonts w:ascii="Arial" w:hAnsi="Arial" w:cs="Arial"/>
          <w:sz w:val="22"/>
          <w:szCs w:val="22"/>
          <w:lang w:val="az-Latn-AZ"/>
        </w:rPr>
        <w:t>Müştərilərin</w:t>
      </w:r>
      <w:r w:rsidR="0005271A">
        <w:rPr>
          <w:rFonts w:ascii="Arial" w:hAnsi="Arial" w:cs="Arial"/>
          <w:sz w:val="22"/>
          <w:szCs w:val="22"/>
          <w:lang w:val="az-Latn-AZ"/>
        </w:rPr>
        <w:t xml:space="preserve"> </w:t>
      </w:r>
      <w:r w:rsidR="00307140" w:rsidRPr="00307140">
        <w:rPr>
          <w:rFonts w:ascii="Arial" w:hAnsi="Arial" w:cs="Arial"/>
          <w:sz w:val="22"/>
          <w:szCs w:val="22"/>
          <w:lang w:val="az-Latn-AZ"/>
        </w:rPr>
        <w:t>M</w:t>
      </w:r>
      <w:r w:rsidRPr="00307140">
        <w:rPr>
          <w:rFonts w:ascii="Arial" w:hAnsi="Arial" w:cs="Arial"/>
          <w:sz w:val="22"/>
          <w:szCs w:val="22"/>
          <w:lang w:val="az-Latn-AZ"/>
        </w:rPr>
        <w:t>üraciətləri olmadıqda</w:t>
      </w:r>
      <w:r w:rsidR="0071009A" w:rsidRPr="00A30C3A">
        <w:rPr>
          <w:rFonts w:ascii="Arial" w:hAnsi="Arial" w:cs="Arial"/>
          <w:sz w:val="22"/>
          <w:szCs w:val="22"/>
          <w:lang w:val="az-Latn-AZ"/>
        </w:rPr>
        <w:t>.</w:t>
      </w:r>
    </w:p>
    <w:p w14:paraId="18002B6B" w14:textId="0E5185FD" w:rsidR="0071009A" w:rsidRPr="00A30C3A" w:rsidRDefault="00F21773" w:rsidP="0005271A">
      <w:pPr>
        <w:pStyle w:val="ListParagraph"/>
        <w:numPr>
          <w:ilvl w:val="1"/>
          <w:numId w:val="29"/>
        </w:numPr>
        <w:tabs>
          <w:tab w:val="left" w:pos="0"/>
        </w:tabs>
        <w:spacing w:line="360" w:lineRule="auto"/>
        <w:ind w:left="0" w:firstLine="567"/>
        <w:jc w:val="both"/>
        <w:rPr>
          <w:rFonts w:ascii="Arial" w:hAnsi="Arial" w:cs="Arial"/>
          <w:sz w:val="22"/>
          <w:szCs w:val="22"/>
          <w:lang w:val="az-Latn-AZ"/>
        </w:rPr>
      </w:pPr>
      <w:r w:rsidRPr="00A30C3A">
        <w:rPr>
          <w:rFonts w:ascii="Arial" w:hAnsi="Arial" w:cs="Arial"/>
          <w:sz w:val="22"/>
          <w:szCs w:val="22"/>
          <w:lang w:val="az-Latn-AZ"/>
        </w:rPr>
        <w:t xml:space="preserve">sistem xarakterli problemin </w:t>
      </w:r>
      <w:r w:rsidRPr="00F21773">
        <w:rPr>
          <w:rFonts w:ascii="Arial" w:hAnsi="Arial" w:cs="Arial"/>
          <w:sz w:val="22"/>
          <w:szCs w:val="22"/>
          <w:lang w:val="az-Latn-AZ"/>
        </w:rPr>
        <w:t>tənzimlənməsi</w:t>
      </w:r>
      <w:r w:rsidRPr="00A30C3A">
        <w:rPr>
          <w:rFonts w:ascii="Arial" w:hAnsi="Arial" w:cs="Arial"/>
          <w:sz w:val="22"/>
          <w:szCs w:val="22"/>
          <w:lang w:val="az-Latn-AZ"/>
        </w:rPr>
        <w:t xml:space="preserve"> ilə bağlı qərar </w:t>
      </w:r>
      <w:r w:rsidRPr="00F21773">
        <w:rPr>
          <w:rFonts w:ascii="Arial" w:hAnsi="Arial" w:cs="Arial"/>
          <w:sz w:val="22"/>
          <w:szCs w:val="22"/>
          <w:lang w:val="az-Latn-AZ"/>
        </w:rPr>
        <w:t>SKNŞ</w:t>
      </w:r>
      <w:r w:rsidRPr="00A30C3A">
        <w:rPr>
          <w:rFonts w:ascii="Arial" w:hAnsi="Arial" w:cs="Arial"/>
          <w:sz w:val="22"/>
          <w:szCs w:val="22"/>
          <w:lang w:val="az-Latn-AZ"/>
        </w:rPr>
        <w:t xml:space="preserve"> rəhbərliyi </w:t>
      </w:r>
      <w:r w:rsidRPr="00F21773">
        <w:rPr>
          <w:rFonts w:ascii="Arial" w:hAnsi="Arial" w:cs="Arial"/>
          <w:sz w:val="22"/>
          <w:szCs w:val="22"/>
          <w:lang w:val="az-Latn-AZ"/>
        </w:rPr>
        <w:t>tərəfind</w:t>
      </w:r>
      <w:r w:rsidR="00D17D60">
        <w:rPr>
          <w:rFonts w:ascii="Arial" w:hAnsi="Arial" w:cs="Arial"/>
          <w:sz w:val="22"/>
          <w:szCs w:val="22"/>
          <w:lang w:val="az-Latn-AZ"/>
        </w:rPr>
        <w:t>ə</w:t>
      </w:r>
      <w:r w:rsidRPr="00F21773">
        <w:rPr>
          <w:rFonts w:ascii="Arial" w:hAnsi="Arial" w:cs="Arial"/>
          <w:sz w:val="22"/>
          <w:szCs w:val="22"/>
          <w:lang w:val="az-Latn-AZ"/>
        </w:rPr>
        <w:t>n qəbul edilir</w:t>
      </w:r>
      <w:r w:rsidR="0071009A" w:rsidRPr="00A30C3A">
        <w:rPr>
          <w:rFonts w:ascii="Arial" w:hAnsi="Arial" w:cs="Arial"/>
          <w:sz w:val="22"/>
          <w:szCs w:val="22"/>
          <w:lang w:val="az-Latn-AZ"/>
        </w:rPr>
        <w:t>.</w:t>
      </w:r>
    </w:p>
    <w:p w14:paraId="598E6C5B" w14:textId="03258550" w:rsidR="0071009A" w:rsidRPr="00A30C3A" w:rsidRDefault="00C50A7A" w:rsidP="002850EB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A30C3A">
        <w:rPr>
          <w:rFonts w:ascii="Arial" w:hAnsi="Arial" w:cs="Arial"/>
          <w:sz w:val="22"/>
          <w:szCs w:val="22"/>
          <w:lang w:val="az-Latn-AZ"/>
        </w:rPr>
        <w:t xml:space="preserve">Sistem xarakterli problemin aradan qaldırılmasına cavabdeh olan struktur bölmələr tərəfindən nəzərdə tutulmuş tədbirlərin icrasına nəzarət </w:t>
      </w:r>
      <w:r w:rsidR="002850EB" w:rsidRPr="002850EB">
        <w:rPr>
          <w:rFonts w:ascii="Arial" w:hAnsi="Arial" w:cs="Arial"/>
          <w:sz w:val="22"/>
          <w:szCs w:val="22"/>
          <w:lang w:val="az-Latn-AZ"/>
        </w:rPr>
        <w:t xml:space="preserve">SKNŞ </w:t>
      </w:r>
      <w:r w:rsidRPr="00A30C3A">
        <w:rPr>
          <w:rFonts w:ascii="Arial" w:hAnsi="Arial" w:cs="Arial"/>
          <w:sz w:val="22"/>
          <w:szCs w:val="22"/>
          <w:lang w:val="az-Latn-AZ"/>
        </w:rPr>
        <w:t xml:space="preserve">tərəfindən həyata keçirilir. </w:t>
      </w:r>
      <w:r w:rsidRPr="002850EB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47DFB9A6" w14:textId="7DA6C329" w:rsidR="0071009A" w:rsidRPr="00A30C3A" w:rsidRDefault="00977D86" w:rsidP="005849D3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az-Latn-AZ"/>
        </w:rPr>
      </w:pPr>
      <w:r w:rsidRPr="00A30C3A">
        <w:rPr>
          <w:rFonts w:ascii="Arial" w:hAnsi="Arial" w:cs="Arial"/>
          <w:sz w:val="22"/>
          <w:szCs w:val="22"/>
          <w:lang w:val="az-Latn-AZ"/>
        </w:rPr>
        <w:t xml:space="preserve">Sistem xarakterli problemin aradan qaldırılmasına cavabdeh olan </w:t>
      </w:r>
      <w:r w:rsidR="005849D3" w:rsidRPr="00A30C3A">
        <w:rPr>
          <w:rFonts w:ascii="Arial" w:hAnsi="Arial" w:cs="Arial"/>
          <w:sz w:val="22"/>
          <w:szCs w:val="22"/>
          <w:lang w:val="az-Latn-AZ"/>
        </w:rPr>
        <w:t>B</w:t>
      </w:r>
      <w:r w:rsidRPr="00A30C3A">
        <w:rPr>
          <w:rFonts w:ascii="Arial" w:hAnsi="Arial" w:cs="Arial"/>
          <w:sz w:val="22"/>
          <w:szCs w:val="22"/>
          <w:lang w:val="az-Latn-AZ"/>
        </w:rPr>
        <w:t>ölmələr tərəfindən müəyyən edilmiş müddətlərə əməl edilmədikdə</w:t>
      </w:r>
      <w:r w:rsidR="005849D3" w:rsidRPr="005849D3">
        <w:rPr>
          <w:rFonts w:ascii="Arial" w:hAnsi="Arial" w:cs="Arial"/>
          <w:sz w:val="22"/>
          <w:szCs w:val="22"/>
          <w:lang w:val="az-Latn-AZ"/>
        </w:rPr>
        <w:t>,</w:t>
      </w:r>
      <w:r w:rsidRPr="00A30C3A">
        <w:rPr>
          <w:rFonts w:ascii="Arial" w:hAnsi="Arial" w:cs="Arial"/>
          <w:sz w:val="22"/>
          <w:szCs w:val="22"/>
          <w:lang w:val="az-Latn-AZ"/>
        </w:rPr>
        <w:t xml:space="preserve"> problem Bankın İdarə Heyəti</w:t>
      </w:r>
      <w:r w:rsidR="005849D3" w:rsidRPr="00A30C3A">
        <w:rPr>
          <w:rFonts w:ascii="Arial" w:hAnsi="Arial" w:cs="Arial"/>
          <w:sz w:val="22"/>
          <w:szCs w:val="22"/>
          <w:lang w:val="az-Latn-AZ"/>
        </w:rPr>
        <w:t>nin iclasında baxılma</w:t>
      </w:r>
      <w:r w:rsidR="005849D3" w:rsidRPr="005849D3">
        <w:rPr>
          <w:rFonts w:ascii="Arial" w:hAnsi="Arial" w:cs="Arial"/>
          <w:sz w:val="22"/>
          <w:szCs w:val="22"/>
          <w:lang w:val="az-Latn-AZ"/>
        </w:rPr>
        <w:t>sı</w:t>
      </w:r>
      <w:r w:rsidR="005849D3" w:rsidRPr="00A30C3A">
        <w:rPr>
          <w:rFonts w:ascii="Arial" w:hAnsi="Arial" w:cs="Arial"/>
          <w:sz w:val="22"/>
          <w:szCs w:val="22"/>
          <w:lang w:val="az-Latn-AZ"/>
        </w:rPr>
        <w:t xml:space="preserve"> və qərar</w:t>
      </w:r>
      <w:r w:rsidRPr="00A30C3A">
        <w:rPr>
          <w:rFonts w:ascii="Arial" w:hAnsi="Arial" w:cs="Arial"/>
          <w:sz w:val="22"/>
          <w:szCs w:val="22"/>
          <w:lang w:val="az-Latn-AZ"/>
        </w:rPr>
        <w:t xml:space="preserve"> </w:t>
      </w:r>
      <w:r w:rsidR="005849D3" w:rsidRPr="005849D3">
        <w:rPr>
          <w:rFonts w:ascii="Arial" w:hAnsi="Arial" w:cs="Arial"/>
          <w:sz w:val="22"/>
          <w:szCs w:val="22"/>
          <w:lang w:val="az-Latn-AZ"/>
        </w:rPr>
        <w:t xml:space="preserve">qəbul edilməsi </w:t>
      </w:r>
      <w:r w:rsidRPr="00A30C3A">
        <w:rPr>
          <w:rFonts w:ascii="Arial" w:hAnsi="Arial" w:cs="Arial"/>
          <w:sz w:val="22"/>
          <w:szCs w:val="22"/>
          <w:lang w:val="az-Latn-AZ"/>
        </w:rPr>
        <w:t xml:space="preserve">üçün </w:t>
      </w:r>
      <w:r w:rsidR="005849D3" w:rsidRPr="005849D3">
        <w:rPr>
          <w:rFonts w:ascii="Arial" w:hAnsi="Arial" w:cs="Arial"/>
          <w:sz w:val="22"/>
          <w:szCs w:val="22"/>
          <w:lang w:val="az-Latn-AZ"/>
        </w:rPr>
        <w:t xml:space="preserve">pretenziya </w:t>
      </w:r>
      <w:r w:rsidRPr="00A30C3A">
        <w:rPr>
          <w:rFonts w:ascii="Arial" w:hAnsi="Arial" w:cs="Arial"/>
          <w:sz w:val="22"/>
          <w:szCs w:val="22"/>
          <w:lang w:val="az-Latn-AZ"/>
        </w:rPr>
        <w:t>işi üzrə aylıq hesabata daxil edilir.</w:t>
      </w:r>
      <w:r w:rsidRPr="005849D3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0199F223" w14:textId="77777777" w:rsidR="005C18D7" w:rsidRPr="00A30C3A" w:rsidRDefault="005C18D7" w:rsidP="005C18D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az-Latn-AZ"/>
        </w:rPr>
      </w:pPr>
    </w:p>
    <w:p w14:paraId="3058AA5E" w14:textId="7D999B43" w:rsidR="00A34648" w:rsidRPr="00617DAA" w:rsidRDefault="00617DAA" w:rsidP="00B65392">
      <w:pPr>
        <w:pStyle w:val="Heading1"/>
        <w:numPr>
          <w:ilvl w:val="0"/>
          <w:numId w:val="93"/>
        </w:numPr>
        <w:spacing w:after="120"/>
        <w:jc w:val="center"/>
        <w:rPr>
          <w:rFonts w:ascii="Arial" w:hAnsi="Arial" w:cs="Arial"/>
          <w:caps/>
          <w:sz w:val="22"/>
          <w:szCs w:val="22"/>
        </w:rPr>
      </w:pPr>
      <w:bookmarkStart w:id="60" w:name="_Toc302648810"/>
      <w:bookmarkStart w:id="61" w:name="_Toc302649590"/>
      <w:bookmarkStart w:id="62" w:name="_Toc461780519"/>
      <w:bookmarkStart w:id="63" w:name="_Toc536623802"/>
      <w:r w:rsidRPr="00617DAA">
        <w:rPr>
          <w:rFonts w:ascii="Arial" w:hAnsi="Arial" w:cs="Arial"/>
          <w:caps/>
          <w:sz w:val="22"/>
          <w:szCs w:val="22"/>
          <w:lang w:val="az-Latn-AZ"/>
        </w:rPr>
        <w:t xml:space="preserve">YEKUN MÜDDƏALAR </w:t>
      </w:r>
      <w:bookmarkEnd w:id="60"/>
      <w:bookmarkEnd w:id="61"/>
      <w:bookmarkEnd w:id="62"/>
      <w:bookmarkEnd w:id="63"/>
    </w:p>
    <w:p w14:paraId="548CAA32" w14:textId="77777777" w:rsidR="00380D43" w:rsidRPr="00F15FBC" w:rsidRDefault="00380D43" w:rsidP="00380D43">
      <w:pPr>
        <w:rPr>
          <w:rFonts w:ascii="Arial" w:hAnsi="Arial" w:cs="Arial"/>
          <w:sz w:val="22"/>
          <w:szCs w:val="22"/>
          <w:highlight w:val="yellow"/>
        </w:rPr>
      </w:pPr>
    </w:p>
    <w:p w14:paraId="336A1608" w14:textId="031D2650" w:rsidR="00380D43" w:rsidRPr="00CE20D0" w:rsidRDefault="00CE20D0" w:rsidP="00DA57D3">
      <w:pPr>
        <w:pStyle w:val="ListParagraph"/>
        <w:numPr>
          <w:ilvl w:val="1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E20D0">
        <w:rPr>
          <w:rFonts w:ascii="Arial" w:hAnsi="Arial" w:cs="Arial"/>
          <w:sz w:val="22"/>
          <w:szCs w:val="22"/>
          <w:lang w:val="en-US"/>
        </w:rPr>
        <w:t>Bu</w:t>
      </w:r>
      <w:r w:rsidRPr="00A95D10">
        <w:rPr>
          <w:rFonts w:ascii="Arial" w:hAnsi="Arial" w:cs="Arial"/>
          <w:sz w:val="22"/>
          <w:szCs w:val="22"/>
        </w:rPr>
        <w:t xml:space="preserve"> </w:t>
      </w:r>
      <w:r w:rsidRPr="00CE20D0">
        <w:rPr>
          <w:rFonts w:ascii="Arial" w:hAnsi="Arial" w:cs="Arial"/>
          <w:sz w:val="22"/>
          <w:szCs w:val="22"/>
          <w:lang w:val="en-US"/>
        </w:rPr>
        <w:t>Qaydalar</w:t>
      </w:r>
      <w:r w:rsidRPr="00A95D10">
        <w:rPr>
          <w:rFonts w:ascii="Arial" w:hAnsi="Arial" w:cs="Arial"/>
          <w:sz w:val="22"/>
          <w:szCs w:val="22"/>
        </w:rPr>
        <w:t xml:space="preserve"> </w:t>
      </w:r>
      <w:r w:rsidRPr="00CE20D0">
        <w:rPr>
          <w:rFonts w:ascii="Arial" w:hAnsi="Arial" w:cs="Arial"/>
          <w:sz w:val="22"/>
          <w:szCs w:val="22"/>
          <w:lang w:val="en-US"/>
        </w:rPr>
        <w:t>Bank</w:t>
      </w:r>
      <w:r w:rsidRPr="00A95D10">
        <w:rPr>
          <w:rFonts w:ascii="Arial" w:hAnsi="Arial" w:cs="Arial"/>
          <w:sz w:val="22"/>
          <w:szCs w:val="22"/>
        </w:rPr>
        <w:t>ı</w:t>
      </w:r>
      <w:r w:rsidRPr="00CE20D0">
        <w:rPr>
          <w:rFonts w:ascii="Arial" w:hAnsi="Arial" w:cs="Arial"/>
          <w:sz w:val="22"/>
          <w:szCs w:val="22"/>
          <w:lang w:val="en-US"/>
        </w:rPr>
        <w:t>n</w:t>
      </w:r>
      <w:r w:rsidRPr="00A95D10">
        <w:rPr>
          <w:rFonts w:ascii="Arial" w:hAnsi="Arial" w:cs="Arial"/>
          <w:sz w:val="22"/>
          <w:szCs w:val="22"/>
        </w:rPr>
        <w:t xml:space="preserve"> </w:t>
      </w:r>
      <w:r w:rsidRPr="00CE20D0">
        <w:rPr>
          <w:rFonts w:ascii="Arial" w:hAnsi="Arial" w:cs="Arial"/>
          <w:sz w:val="22"/>
          <w:szCs w:val="22"/>
          <w:lang w:val="en-US"/>
        </w:rPr>
        <w:t>M</w:t>
      </w:r>
      <w:r w:rsidRPr="00A95D10">
        <w:rPr>
          <w:rFonts w:ascii="Arial" w:hAnsi="Arial" w:cs="Arial"/>
          <w:sz w:val="22"/>
          <w:szCs w:val="22"/>
        </w:rPr>
        <w:t xml:space="preserve">Ş </w:t>
      </w:r>
      <w:r w:rsidRPr="00CE20D0">
        <w:rPr>
          <w:rFonts w:ascii="Arial" w:hAnsi="Arial" w:cs="Arial"/>
          <w:sz w:val="22"/>
          <w:szCs w:val="22"/>
          <w:lang w:val="en-US"/>
        </w:rPr>
        <w:t>t</w:t>
      </w:r>
      <w:r w:rsidRPr="00A95D10">
        <w:rPr>
          <w:rFonts w:ascii="Arial" w:hAnsi="Arial" w:cs="Arial"/>
          <w:sz w:val="22"/>
          <w:szCs w:val="22"/>
        </w:rPr>
        <w:t>ə</w:t>
      </w:r>
      <w:r w:rsidRPr="00CE20D0">
        <w:rPr>
          <w:rFonts w:ascii="Arial" w:hAnsi="Arial" w:cs="Arial"/>
          <w:sz w:val="22"/>
          <w:szCs w:val="22"/>
          <w:lang w:val="en-US"/>
        </w:rPr>
        <w:t>r</w:t>
      </w:r>
      <w:r w:rsidRPr="00A95D10">
        <w:rPr>
          <w:rFonts w:ascii="Arial" w:hAnsi="Arial" w:cs="Arial"/>
          <w:sz w:val="22"/>
          <w:szCs w:val="22"/>
        </w:rPr>
        <w:t>ə</w:t>
      </w:r>
      <w:r w:rsidRPr="00CE20D0">
        <w:rPr>
          <w:rFonts w:ascii="Arial" w:hAnsi="Arial" w:cs="Arial"/>
          <w:sz w:val="22"/>
          <w:szCs w:val="22"/>
          <w:lang w:val="en-US"/>
        </w:rPr>
        <w:t>find</w:t>
      </w:r>
      <w:r w:rsidRPr="00A95D10">
        <w:rPr>
          <w:rFonts w:ascii="Arial" w:hAnsi="Arial" w:cs="Arial"/>
          <w:sz w:val="22"/>
          <w:szCs w:val="22"/>
        </w:rPr>
        <w:t>ə</w:t>
      </w:r>
      <w:r w:rsidRPr="00CE20D0">
        <w:rPr>
          <w:rFonts w:ascii="Arial" w:hAnsi="Arial" w:cs="Arial"/>
          <w:sz w:val="22"/>
          <w:szCs w:val="22"/>
          <w:lang w:val="en-US"/>
        </w:rPr>
        <w:t>n</w:t>
      </w:r>
      <w:r w:rsidRPr="00A95D10">
        <w:rPr>
          <w:rFonts w:ascii="Arial" w:hAnsi="Arial" w:cs="Arial"/>
          <w:sz w:val="22"/>
          <w:szCs w:val="22"/>
        </w:rPr>
        <w:t xml:space="preserve"> </w:t>
      </w:r>
      <w:r w:rsidRPr="00CE20D0">
        <w:rPr>
          <w:rFonts w:ascii="Arial" w:hAnsi="Arial" w:cs="Arial"/>
          <w:sz w:val="22"/>
          <w:szCs w:val="22"/>
          <w:lang w:val="en-US"/>
        </w:rPr>
        <w:t>t</w:t>
      </w:r>
      <w:r w:rsidRPr="00A95D10">
        <w:rPr>
          <w:rFonts w:ascii="Arial" w:hAnsi="Arial" w:cs="Arial"/>
          <w:sz w:val="22"/>
          <w:szCs w:val="22"/>
        </w:rPr>
        <w:t>ə</w:t>
      </w:r>
      <w:r w:rsidR="00D17D60">
        <w:rPr>
          <w:rFonts w:ascii="Arial" w:hAnsi="Arial" w:cs="Arial"/>
          <w:sz w:val="22"/>
          <w:szCs w:val="22"/>
          <w:lang w:val="az-Latn-AZ"/>
        </w:rPr>
        <w:t>s</w:t>
      </w:r>
      <w:r w:rsidRPr="00CE20D0">
        <w:rPr>
          <w:rFonts w:ascii="Arial" w:hAnsi="Arial" w:cs="Arial"/>
          <w:sz w:val="22"/>
          <w:szCs w:val="22"/>
          <w:lang w:val="en-US"/>
        </w:rPr>
        <w:t>di</w:t>
      </w:r>
      <w:r w:rsidR="00D17D60">
        <w:rPr>
          <w:rFonts w:ascii="Arial" w:hAnsi="Arial" w:cs="Arial"/>
          <w:sz w:val="22"/>
          <w:szCs w:val="22"/>
        </w:rPr>
        <w:t>q</w:t>
      </w:r>
      <w:r w:rsidRPr="00A95D10">
        <w:rPr>
          <w:rFonts w:ascii="Arial" w:hAnsi="Arial" w:cs="Arial"/>
          <w:sz w:val="22"/>
          <w:szCs w:val="22"/>
        </w:rPr>
        <w:t xml:space="preserve"> </w:t>
      </w:r>
      <w:r w:rsidRPr="00CE20D0">
        <w:rPr>
          <w:rFonts w:ascii="Arial" w:hAnsi="Arial" w:cs="Arial"/>
          <w:sz w:val="22"/>
          <w:szCs w:val="22"/>
          <w:lang w:val="en-US"/>
        </w:rPr>
        <w:t>edildiyi</w:t>
      </w:r>
      <w:r w:rsidRPr="00A95D10">
        <w:rPr>
          <w:rFonts w:ascii="Arial" w:hAnsi="Arial" w:cs="Arial"/>
          <w:sz w:val="22"/>
          <w:szCs w:val="22"/>
        </w:rPr>
        <w:t xml:space="preserve"> </w:t>
      </w:r>
      <w:r w:rsidRPr="00CE20D0">
        <w:rPr>
          <w:rFonts w:ascii="Arial" w:hAnsi="Arial" w:cs="Arial"/>
          <w:sz w:val="22"/>
          <w:szCs w:val="22"/>
          <w:lang w:val="en-US"/>
        </w:rPr>
        <w:t>g</w:t>
      </w:r>
      <w:r w:rsidRPr="00A95D10">
        <w:rPr>
          <w:rFonts w:ascii="Arial" w:hAnsi="Arial" w:cs="Arial"/>
          <w:sz w:val="22"/>
          <w:szCs w:val="22"/>
        </w:rPr>
        <w:t>ü</w:t>
      </w:r>
      <w:r w:rsidRPr="00CE20D0">
        <w:rPr>
          <w:rFonts w:ascii="Arial" w:hAnsi="Arial" w:cs="Arial"/>
          <w:sz w:val="22"/>
          <w:szCs w:val="22"/>
          <w:lang w:val="en-US"/>
        </w:rPr>
        <w:t>nd</w:t>
      </w:r>
      <w:r w:rsidRPr="00A95D10">
        <w:rPr>
          <w:rFonts w:ascii="Arial" w:hAnsi="Arial" w:cs="Arial"/>
          <w:sz w:val="22"/>
          <w:szCs w:val="22"/>
        </w:rPr>
        <w:t>ə</w:t>
      </w:r>
      <w:r w:rsidRPr="00CE20D0">
        <w:rPr>
          <w:rFonts w:ascii="Arial" w:hAnsi="Arial" w:cs="Arial"/>
          <w:sz w:val="22"/>
          <w:szCs w:val="22"/>
          <w:lang w:val="en-US"/>
        </w:rPr>
        <w:t>n</w:t>
      </w:r>
      <w:r w:rsidRPr="00A95D10">
        <w:rPr>
          <w:rFonts w:ascii="Arial" w:hAnsi="Arial" w:cs="Arial"/>
          <w:sz w:val="22"/>
          <w:szCs w:val="22"/>
        </w:rPr>
        <w:t xml:space="preserve"> </w:t>
      </w:r>
      <w:r w:rsidRPr="00CE20D0">
        <w:rPr>
          <w:rFonts w:ascii="Arial" w:hAnsi="Arial" w:cs="Arial"/>
          <w:sz w:val="22"/>
          <w:szCs w:val="22"/>
          <w:lang w:val="en-US"/>
        </w:rPr>
        <w:t>q</w:t>
      </w:r>
      <w:r w:rsidRPr="00A95D10">
        <w:rPr>
          <w:rFonts w:ascii="Arial" w:hAnsi="Arial" w:cs="Arial"/>
          <w:sz w:val="22"/>
          <w:szCs w:val="22"/>
        </w:rPr>
        <w:t>ü</w:t>
      </w:r>
      <w:r w:rsidRPr="00CE20D0">
        <w:rPr>
          <w:rFonts w:ascii="Arial" w:hAnsi="Arial" w:cs="Arial"/>
          <w:sz w:val="22"/>
          <w:szCs w:val="22"/>
          <w:lang w:val="en-US"/>
        </w:rPr>
        <w:t>vv</w:t>
      </w:r>
      <w:r w:rsidRPr="00A95D10">
        <w:rPr>
          <w:rFonts w:ascii="Arial" w:hAnsi="Arial" w:cs="Arial"/>
          <w:sz w:val="22"/>
          <w:szCs w:val="22"/>
        </w:rPr>
        <w:t>ə</w:t>
      </w:r>
      <w:r w:rsidRPr="00CE20D0">
        <w:rPr>
          <w:rFonts w:ascii="Arial" w:hAnsi="Arial" w:cs="Arial"/>
          <w:sz w:val="22"/>
          <w:szCs w:val="22"/>
          <w:lang w:val="en-US"/>
        </w:rPr>
        <w:t>y</w:t>
      </w:r>
      <w:r w:rsidRPr="00A95D10">
        <w:rPr>
          <w:rFonts w:ascii="Arial" w:hAnsi="Arial" w:cs="Arial"/>
          <w:sz w:val="22"/>
          <w:szCs w:val="22"/>
        </w:rPr>
        <w:t xml:space="preserve">ə </w:t>
      </w:r>
      <w:r w:rsidRPr="00CE20D0">
        <w:rPr>
          <w:rFonts w:ascii="Arial" w:hAnsi="Arial" w:cs="Arial"/>
          <w:sz w:val="22"/>
          <w:szCs w:val="22"/>
          <w:lang w:val="en-US"/>
        </w:rPr>
        <w:t>minir</w:t>
      </w:r>
      <w:r w:rsidR="00380D43" w:rsidRPr="00CE20D0">
        <w:rPr>
          <w:rFonts w:ascii="Arial" w:hAnsi="Arial" w:cs="Arial"/>
          <w:sz w:val="22"/>
          <w:szCs w:val="22"/>
        </w:rPr>
        <w:t>.</w:t>
      </w:r>
    </w:p>
    <w:p w14:paraId="07DC10E5" w14:textId="42CC1FE7" w:rsidR="00380D43" w:rsidRPr="00E40C2C" w:rsidRDefault="00E40C2C" w:rsidP="00E40C2C">
      <w:pPr>
        <w:pStyle w:val="ListParagraph"/>
        <w:numPr>
          <w:ilvl w:val="1"/>
          <w:numId w:val="2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40C2C">
        <w:rPr>
          <w:rFonts w:ascii="Arial" w:hAnsi="Arial" w:cs="Arial"/>
          <w:sz w:val="22"/>
          <w:szCs w:val="22"/>
        </w:rPr>
        <w:t>Bu Qaydalara edilən dəyişiklik və əlavələr Bankın M</w:t>
      </w:r>
      <w:r w:rsidRPr="00E40C2C">
        <w:rPr>
          <w:rFonts w:ascii="Arial" w:hAnsi="Arial" w:cs="Arial"/>
          <w:sz w:val="22"/>
          <w:szCs w:val="22"/>
          <w:lang w:val="az-Latn-AZ"/>
        </w:rPr>
        <w:t xml:space="preserve">Ş </w:t>
      </w:r>
      <w:r w:rsidRPr="00E40C2C">
        <w:rPr>
          <w:rFonts w:ascii="Arial" w:hAnsi="Arial" w:cs="Arial"/>
          <w:sz w:val="22"/>
          <w:szCs w:val="22"/>
        </w:rPr>
        <w:t xml:space="preserve">tərəfindən təsdiq edilir və </w:t>
      </w:r>
      <w:r w:rsidRPr="00E40C2C">
        <w:rPr>
          <w:rFonts w:ascii="Arial" w:hAnsi="Arial" w:cs="Arial"/>
          <w:sz w:val="22"/>
          <w:szCs w:val="22"/>
          <w:lang w:val="az-Latn-AZ"/>
        </w:rPr>
        <w:t>onları</w:t>
      </w:r>
      <w:r w:rsidR="00D17D60">
        <w:rPr>
          <w:rFonts w:ascii="Arial" w:hAnsi="Arial" w:cs="Arial"/>
          <w:sz w:val="22"/>
          <w:szCs w:val="22"/>
          <w:lang w:val="az-Latn-AZ"/>
        </w:rPr>
        <w:t>n</w:t>
      </w:r>
      <w:r w:rsidRPr="00E40C2C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E40C2C">
        <w:rPr>
          <w:rFonts w:ascii="Arial" w:hAnsi="Arial" w:cs="Arial"/>
          <w:sz w:val="22"/>
          <w:szCs w:val="22"/>
        </w:rPr>
        <w:t xml:space="preserve">yeni redaksiyada </w:t>
      </w:r>
      <w:r w:rsidRPr="00E40C2C">
        <w:rPr>
          <w:rFonts w:ascii="Arial" w:hAnsi="Arial" w:cs="Arial"/>
          <w:sz w:val="22"/>
          <w:szCs w:val="22"/>
          <w:lang w:val="az-Latn-AZ"/>
        </w:rPr>
        <w:t>ifadə</w:t>
      </w:r>
      <w:r w:rsidR="00530D4B">
        <w:rPr>
          <w:rFonts w:ascii="Arial" w:hAnsi="Arial" w:cs="Arial"/>
          <w:sz w:val="22"/>
          <w:szCs w:val="22"/>
          <w:lang w:val="az-Latn-AZ"/>
        </w:rPr>
        <w:t xml:space="preserve"> edilməs</w:t>
      </w:r>
      <w:r w:rsidRPr="00E40C2C">
        <w:rPr>
          <w:rFonts w:ascii="Arial" w:hAnsi="Arial" w:cs="Arial"/>
          <w:sz w:val="22"/>
          <w:szCs w:val="22"/>
          <w:lang w:val="az-Latn-AZ"/>
        </w:rPr>
        <w:t xml:space="preserve">si yolu ilə </w:t>
      </w:r>
      <w:r w:rsidR="00530D4B">
        <w:rPr>
          <w:rFonts w:ascii="Arial" w:hAnsi="Arial" w:cs="Arial"/>
          <w:sz w:val="22"/>
          <w:szCs w:val="22"/>
          <w:lang w:val="az-Latn-AZ"/>
        </w:rPr>
        <w:t>tərtib edilir</w:t>
      </w:r>
      <w:r w:rsidRPr="00E40C2C">
        <w:rPr>
          <w:rFonts w:ascii="Arial" w:hAnsi="Arial" w:cs="Arial"/>
          <w:sz w:val="22"/>
          <w:szCs w:val="22"/>
        </w:rPr>
        <w:t xml:space="preserve">. Qaydaların yeni </w:t>
      </w:r>
      <w:r w:rsidRPr="00E40C2C">
        <w:rPr>
          <w:rFonts w:ascii="Arial" w:hAnsi="Arial" w:cs="Arial"/>
          <w:sz w:val="22"/>
          <w:szCs w:val="22"/>
          <w:lang w:val="az-Latn-AZ"/>
        </w:rPr>
        <w:t xml:space="preserve">redaksiyasının </w:t>
      </w:r>
      <w:r w:rsidRPr="00E40C2C">
        <w:rPr>
          <w:rFonts w:ascii="Arial" w:hAnsi="Arial" w:cs="Arial"/>
          <w:sz w:val="22"/>
          <w:szCs w:val="22"/>
        </w:rPr>
        <w:t>qəbulu avtomatik olaraq əvvəlki sənədin ləğvinə səbəb olur</w:t>
      </w:r>
      <w:r w:rsidR="00380D43" w:rsidRPr="00E40C2C">
        <w:rPr>
          <w:rFonts w:ascii="Arial" w:hAnsi="Arial" w:cs="Arial"/>
          <w:sz w:val="22"/>
          <w:szCs w:val="22"/>
        </w:rPr>
        <w:t>.</w:t>
      </w:r>
    </w:p>
    <w:p w14:paraId="0796EAE0" w14:textId="07B09CAC" w:rsidR="005E74B0" w:rsidRPr="0008323D" w:rsidRDefault="00B67245" w:rsidP="005D6EC9">
      <w:pPr>
        <w:pStyle w:val="ListParagraph"/>
        <w:numPr>
          <w:ilvl w:val="1"/>
          <w:numId w:val="151"/>
        </w:numPr>
        <w:spacing w:line="360" w:lineRule="auto"/>
        <w:ind w:left="0" w:firstLine="0"/>
        <w:jc w:val="both"/>
        <w:rPr>
          <w:rFonts w:ascii="Arial" w:hAnsi="Arial" w:cs="Arial"/>
          <w:b/>
          <w:noProof/>
          <w:sz w:val="22"/>
          <w:szCs w:val="22"/>
          <w:lang w:val="az-Latn-AZ"/>
        </w:rPr>
      </w:pPr>
      <w:r w:rsidRPr="0008323D">
        <w:rPr>
          <w:rFonts w:ascii="Arial" w:hAnsi="Arial" w:cs="Arial"/>
          <w:sz w:val="22"/>
          <w:szCs w:val="22"/>
          <w:lang w:val="az-Latn-AZ"/>
        </w:rPr>
        <w:t xml:space="preserve">Bu Qaydaların hər hansı hissəsi </w:t>
      </w:r>
      <w:r w:rsidR="0008323D" w:rsidRPr="0008323D">
        <w:rPr>
          <w:rFonts w:ascii="Arial" w:hAnsi="Arial"/>
          <w:iCs/>
          <w:sz w:val="22"/>
          <w:szCs w:val="22"/>
          <w:lang w:val="az-Latn-AZ"/>
        </w:rPr>
        <w:t xml:space="preserve">AR MB/AR MBNP normativ xarakterli aktları daxil olmaqla, o cümlədən AR-nın yeni qanunvericilik aktlarının </w:t>
      </w:r>
      <w:r w:rsidR="0008323D" w:rsidRPr="0008323D">
        <w:rPr>
          <w:rFonts w:ascii="Arial" w:hAnsi="Arial"/>
          <w:iCs/>
          <w:sz w:val="22"/>
          <w:szCs w:val="22"/>
          <w:lang w:val="az-Latn-AZ"/>
        </w:rPr>
        <w:t>və ya</w:t>
      </w:r>
      <w:r w:rsidR="0008323D" w:rsidRPr="0008323D">
        <w:rPr>
          <w:rFonts w:ascii="Arial" w:hAnsi="Arial"/>
          <w:iCs/>
          <w:sz w:val="22"/>
          <w:szCs w:val="22"/>
          <w:lang w:val="az-Latn-AZ"/>
        </w:rPr>
        <w:t xml:space="preserve"> </w:t>
      </w:r>
      <w:r w:rsidR="0008323D" w:rsidRPr="0008323D">
        <w:rPr>
          <w:rFonts w:ascii="Arial" w:hAnsi="Arial"/>
          <w:iCs/>
          <w:sz w:val="22"/>
          <w:szCs w:val="22"/>
          <w:lang w:val="az-Latn-AZ"/>
        </w:rPr>
        <w:t>AR MB/AR MBNP</w:t>
      </w:r>
      <w:r w:rsidR="0008323D" w:rsidRPr="0008323D">
        <w:rPr>
          <w:rFonts w:ascii="Arial" w:hAnsi="Arial"/>
          <w:iCs/>
          <w:sz w:val="22"/>
          <w:szCs w:val="22"/>
          <w:lang w:val="az-Latn-AZ"/>
        </w:rPr>
        <w:t>-nin</w:t>
      </w:r>
      <w:r w:rsidR="0008323D" w:rsidRPr="0008323D">
        <w:rPr>
          <w:rFonts w:ascii="Arial" w:hAnsi="Arial"/>
          <w:iCs/>
          <w:sz w:val="22"/>
          <w:szCs w:val="22"/>
          <w:lang w:val="az-Latn-AZ"/>
        </w:rPr>
        <w:t xml:space="preserve"> normativ xarakterli aktları </w:t>
      </w:r>
      <w:r w:rsidR="0008323D" w:rsidRPr="0008323D">
        <w:rPr>
          <w:rFonts w:ascii="Arial" w:hAnsi="Arial"/>
          <w:iCs/>
          <w:sz w:val="22"/>
          <w:szCs w:val="22"/>
          <w:lang w:val="az-Latn-AZ"/>
        </w:rPr>
        <w:t xml:space="preserve">qəbulu ilə əlaqədar Azərbaycan Respublikasının qüvvədə olan qanunvericiliyinə uyğun gəlmədikdə, bu Qaydalar yalnız Azərbaycan Respublikasının mövcud qanunvericiliyinə zidd olmayan hissədə qüvvədə olacaqdır. </w:t>
      </w:r>
    </w:p>
    <w:p w14:paraId="43BD59F5" w14:textId="77777777" w:rsidR="00725E3E" w:rsidRPr="0008323D" w:rsidRDefault="00725E3E" w:rsidP="0008323D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  <w:lang w:val="az-Latn-AZ"/>
        </w:rPr>
      </w:pPr>
    </w:p>
    <w:p w14:paraId="5230E9E3" w14:textId="77777777" w:rsidR="00A14657" w:rsidRPr="0008323D" w:rsidRDefault="00A14657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  <w:lang w:val="az-Latn-AZ"/>
        </w:rPr>
      </w:pPr>
    </w:p>
    <w:p w14:paraId="39899A28" w14:textId="77777777" w:rsidR="00A14657" w:rsidRPr="0008323D" w:rsidRDefault="00A14657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  <w:lang w:val="az-Latn-AZ"/>
        </w:rPr>
      </w:pPr>
    </w:p>
    <w:p w14:paraId="6EEBD190" w14:textId="77777777" w:rsidR="00AA260B" w:rsidRPr="0008323D" w:rsidRDefault="00AA260B" w:rsidP="00AA260B">
      <w:pPr>
        <w:spacing w:line="360" w:lineRule="auto"/>
        <w:jc w:val="both"/>
        <w:rPr>
          <w:rFonts w:ascii="Arial" w:hAnsi="Arial" w:cs="Arial"/>
          <w:sz w:val="22"/>
          <w:szCs w:val="22"/>
          <w:lang w:val="az-Latn-AZ"/>
        </w:rPr>
      </w:pPr>
    </w:p>
    <w:p w14:paraId="67D363C4" w14:textId="77777777" w:rsidR="00AA260B" w:rsidRPr="0008323D" w:rsidRDefault="00AA260B" w:rsidP="00AA260B">
      <w:pPr>
        <w:spacing w:line="360" w:lineRule="auto"/>
        <w:jc w:val="both"/>
        <w:rPr>
          <w:rFonts w:ascii="Arial" w:hAnsi="Arial" w:cs="Arial"/>
          <w:sz w:val="22"/>
          <w:szCs w:val="22"/>
          <w:lang w:val="az-Latn-AZ"/>
        </w:rPr>
      </w:pPr>
    </w:p>
    <w:p w14:paraId="33A74A1E" w14:textId="77777777" w:rsidR="00AA260B" w:rsidRPr="0008323D" w:rsidRDefault="00AA260B" w:rsidP="00AA260B">
      <w:pPr>
        <w:rPr>
          <w:rFonts w:ascii="Arial" w:hAnsi="Arial" w:cs="Arial"/>
          <w:sz w:val="22"/>
          <w:szCs w:val="22"/>
          <w:lang w:val="az-Latn-AZ"/>
        </w:rPr>
      </w:pPr>
    </w:p>
    <w:p w14:paraId="473C2A42" w14:textId="77777777" w:rsidR="004F0D24" w:rsidRPr="0008323D" w:rsidRDefault="004F0D24" w:rsidP="00AA260B">
      <w:pPr>
        <w:rPr>
          <w:rFonts w:ascii="Arial" w:hAnsi="Arial" w:cs="Arial"/>
          <w:sz w:val="22"/>
          <w:szCs w:val="22"/>
          <w:lang w:val="az-Latn-AZ"/>
        </w:rPr>
      </w:pPr>
    </w:p>
    <w:p w14:paraId="33D33AAA" w14:textId="77777777" w:rsidR="00931FAA" w:rsidRPr="0008323D" w:rsidRDefault="00931FAA" w:rsidP="00AA260B">
      <w:pPr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23C41988" w14:textId="78A38DC6" w:rsidR="00077D23" w:rsidRPr="0008323D" w:rsidRDefault="00077D23" w:rsidP="00931FAA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  <w:bookmarkStart w:id="64" w:name="_Toc461780520"/>
      <w:bookmarkStart w:id="65" w:name="_Toc536623803"/>
    </w:p>
    <w:p w14:paraId="3582D7A5" w14:textId="26D46348" w:rsidR="00077D23" w:rsidRPr="0008323D" w:rsidRDefault="00077D23" w:rsidP="00077D23">
      <w:pPr>
        <w:rPr>
          <w:lang w:val="az-Latn-AZ"/>
        </w:rPr>
      </w:pPr>
    </w:p>
    <w:p w14:paraId="3CF19454" w14:textId="77777777" w:rsidR="00077D23" w:rsidRPr="0008323D" w:rsidRDefault="00077D23" w:rsidP="00077D23">
      <w:pPr>
        <w:rPr>
          <w:lang w:val="az-Latn-AZ"/>
        </w:rPr>
      </w:pPr>
    </w:p>
    <w:p w14:paraId="2DA9B397" w14:textId="77777777" w:rsidR="00B67245" w:rsidRPr="0008323D" w:rsidRDefault="00B67245" w:rsidP="00931FAA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</w:p>
    <w:p w14:paraId="6BCC81DD" w14:textId="77777777" w:rsidR="00B67245" w:rsidRPr="0008323D" w:rsidRDefault="00B67245" w:rsidP="00931FAA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</w:p>
    <w:p w14:paraId="6F382697" w14:textId="77777777" w:rsidR="00B67245" w:rsidRPr="0008323D" w:rsidRDefault="00B67245" w:rsidP="00931FAA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</w:p>
    <w:p w14:paraId="459CE199" w14:textId="77777777" w:rsidR="00B67245" w:rsidRPr="0008323D" w:rsidRDefault="00B67245" w:rsidP="00931FAA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</w:p>
    <w:p w14:paraId="619094D6" w14:textId="77777777" w:rsidR="00333A77" w:rsidRPr="0008323D" w:rsidRDefault="00333A77" w:rsidP="00931FAA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</w:p>
    <w:p w14:paraId="272A1996" w14:textId="77777777" w:rsidR="00610B44" w:rsidRPr="0008323D" w:rsidRDefault="00610B44" w:rsidP="00931FAA">
      <w:pPr>
        <w:pStyle w:val="Heading1"/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</w:p>
    <w:bookmarkEnd w:id="64"/>
    <w:bookmarkEnd w:id="65"/>
    <w:p w14:paraId="62E2AB90" w14:textId="2A95AED9" w:rsidR="00610B44" w:rsidRPr="0008323D" w:rsidRDefault="00610B44" w:rsidP="00610B44">
      <w:pPr>
        <w:jc w:val="right"/>
        <w:rPr>
          <w:rFonts w:ascii="Arial" w:hAnsi="Arial" w:cs="Arial"/>
          <w:bCs/>
          <w:sz w:val="22"/>
          <w:szCs w:val="22"/>
          <w:lang w:val="az-Latn-AZ"/>
        </w:rPr>
      </w:pPr>
    </w:p>
    <w:p w14:paraId="4B617188" w14:textId="3B2F2113" w:rsidR="00D22189" w:rsidRPr="0008323D" w:rsidRDefault="00D22189" w:rsidP="00610B44">
      <w:pPr>
        <w:jc w:val="right"/>
        <w:rPr>
          <w:rFonts w:ascii="Arial" w:hAnsi="Arial" w:cs="Arial"/>
          <w:bCs/>
          <w:sz w:val="22"/>
          <w:szCs w:val="22"/>
          <w:lang w:val="az-Latn-AZ"/>
        </w:rPr>
      </w:pPr>
    </w:p>
    <w:p w14:paraId="1A14AD1F" w14:textId="77DACA84" w:rsidR="00D22189" w:rsidRPr="0008323D" w:rsidRDefault="00D22189" w:rsidP="00610B44">
      <w:pPr>
        <w:jc w:val="right"/>
        <w:rPr>
          <w:rFonts w:ascii="Arial" w:hAnsi="Arial" w:cs="Arial"/>
          <w:bCs/>
          <w:sz w:val="22"/>
          <w:szCs w:val="22"/>
          <w:lang w:val="az-Latn-AZ"/>
        </w:rPr>
      </w:pPr>
    </w:p>
    <w:p w14:paraId="403AA135" w14:textId="7BB6228D" w:rsidR="00610B44" w:rsidRPr="00873A60" w:rsidRDefault="00610B44" w:rsidP="00610B44">
      <w:pPr>
        <w:jc w:val="right"/>
        <w:rPr>
          <w:rFonts w:ascii="Arial" w:hAnsi="Arial" w:cs="Arial"/>
          <w:bCs/>
          <w:sz w:val="22"/>
          <w:szCs w:val="22"/>
          <w:lang w:val="az-Latn-AZ"/>
        </w:rPr>
      </w:pPr>
      <w:r w:rsidRPr="00873A60">
        <w:rPr>
          <w:rFonts w:ascii="Arial" w:hAnsi="Arial" w:cs="Arial"/>
          <w:bCs/>
          <w:sz w:val="22"/>
          <w:szCs w:val="22"/>
          <w:lang w:val="az-Latn-AZ"/>
        </w:rPr>
        <w:lastRenderedPageBreak/>
        <w:t xml:space="preserve">“Bank VTB (Azərbaycan) ASC-nin </w:t>
      </w:r>
      <w:r w:rsidR="009E4633" w:rsidRPr="00873A60">
        <w:rPr>
          <w:rFonts w:ascii="Arial" w:hAnsi="Arial" w:cs="Arial"/>
          <w:bCs/>
          <w:sz w:val="22"/>
          <w:szCs w:val="22"/>
          <w:lang w:val="az-Latn-AZ"/>
        </w:rPr>
        <w:t>Müştərilərin</w:t>
      </w:r>
      <w:r w:rsidR="00873A6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Pr="00873A60">
        <w:rPr>
          <w:rFonts w:ascii="Arial" w:hAnsi="Arial" w:cs="Arial"/>
          <w:bCs/>
          <w:sz w:val="22"/>
          <w:szCs w:val="22"/>
          <w:lang w:val="az-Latn-AZ"/>
        </w:rPr>
        <w:t xml:space="preserve">müraciətləri ilə iş </w:t>
      </w:r>
      <w:r w:rsidR="00873A60" w:rsidRPr="00873A60">
        <w:rPr>
          <w:rFonts w:ascii="Arial" w:hAnsi="Arial" w:cs="Arial"/>
          <w:bCs/>
          <w:sz w:val="22"/>
          <w:szCs w:val="22"/>
          <w:lang w:val="az-Latn-AZ"/>
        </w:rPr>
        <w:t>Q</w:t>
      </w:r>
      <w:r w:rsidRPr="00873A60">
        <w:rPr>
          <w:rFonts w:ascii="Arial" w:hAnsi="Arial" w:cs="Arial"/>
          <w:bCs/>
          <w:sz w:val="22"/>
          <w:szCs w:val="22"/>
          <w:lang w:val="az-Latn-AZ"/>
        </w:rPr>
        <w:t xml:space="preserve">aydaları”na </w:t>
      </w:r>
    </w:p>
    <w:p w14:paraId="4B1A6078" w14:textId="77777777" w:rsidR="00873A60" w:rsidRPr="00873A60" w:rsidRDefault="00873A60" w:rsidP="00610B44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21ABB917" w14:textId="2934E723" w:rsidR="00931FAA" w:rsidRPr="00610B44" w:rsidRDefault="00756BB6" w:rsidP="00610B44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1 saylı </w:t>
      </w:r>
      <w:r w:rsidR="00610B44"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p w14:paraId="53E876A1" w14:textId="77777777" w:rsidR="00931FAA" w:rsidRPr="00756BB6" w:rsidRDefault="00931FAA" w:rsidP="00AA260B">
      <w:pPr>
        <w:jc w:val="center"/>
        <w:rPr>
          <w:rFonts w:ascii="Arial" w:hAnsi="Arial" w:cs="Arial"/>
          <w:b/>
          <w:sz w:val="22"/>
          <w:szCs w:val="22"/>
          <w:highlight w:val="green"/>
          <w:lang w:val="az-Latn-AZ"/>
        </w:rPr>
      </w:pPr>
    </w:p>
    <w:p w14:paraId="181BDF13" w14:textId="77777777" w:rsidR="00931FAA" w:rsidRPr="00756BB6" w:rsidRDefault="00931FAA" w:rsidP="00AA260B">
      <w:pPr>
        <w:jc w:val="center"/>
        <w:rPr>
          <w:rFonts w:ascii="Arial" w:hAnsi="Arial" w:cs="Arial"/>
          <w:b/>
          <w:sz w:val="22"/>
          <w:szCs w:val="22"/>
          <w:highlight w:val="green"/>
          <w:lang w:val="az-Latn-AZ"/>
        </w:rPr>
      </w:pPr>
    </w:p>
    <w:p w14:paraId="0049948D" w14:textId="2FF028FC" w:rsidR="00AA260B" w:rsidRPr="00756BB6" w:rsidRDefault="007121AB" w:rsidP="00AA260B">
      <w:pPr>
        <w:jc w:val="center"/>
        <w:rPr>
          <w:rFonts w:ascii="Arial" w:hAnsi="Arial" w:cs="Arial"/>
          <w:b/>
          <w:sz w:val="22"/>
          <w:szCs w:val="22"/>
          <w:highlight w:val="green"/>
          <w:lang w:val="az-Latn-AZ"/>
        </w:rPr>
      </w:pPr>
      <w:r w:rsidRPr="00756BB6">
        <w:rPr>
          <w:rFonts w:ascii="Arial" w:hAnsi="Arial" w:cs="Arial"/>
          <w:b/>
          <w:sz w:val="22"/>
          <w:szCs w:val="22"/>
          <w:lang w:val="az-Latn-AZ"/>
        </w:rPr>
        <w:t>MÜŞTƏRİ</w:t>
      </w:r>
      <w:r w:rsidR="00756BB6">
        <w:rPr>
          <w:rFonts w:ascii="Arial" w:hAnsi="Arial" w:cs="Arial"/>
          <w:b/>
          <w:sz w:val="22"/>
          <w:szCs w:val="22"/>
          <w:lang w:val="az-Latn-AZ"/>
        </w:rPr>
        <w:t>LƏRİN</w:t>
      </w:r>
      <w:r w:rsidRPr="00756BB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>
        <w:rPr>
          <w:rFonts w:ascii="Arial" w:hAnsi="Arial" w:cs="Arial"/>
          <w:b/>
          <w:sz w:val="22"/>
          <w:szCs w:val="22"/>
          <w:lang w:val="az-Latn-AZ"/>
        </w:rPr>
        <w:t>MÜRACİƏTLƏRİNİ</w:t>
      </w:r>
      <w:r w:rsidRPr="00756BB6">
        <w:rPr>
          <w:rFonts w:ascii="Arial" w:hAnsi="Arial" w:cs="Arial"/>
          <w:b/>
          <w:sz w:val="22"/>
          <w:szCs w:val="22"/>
          <w:lang w:val="az-Latn-AZ"/>
        </w:rPr>
        <w:t xml:space="preserve"> QƏBUL ETMƏK ÜÇÜN ƏLAQƏ MƏLUMATLARI</w:t>
      </w:r>
      <w:r w:rsidRPr="00756BB6">
        <w:rPr>
          <w:rFonts w:ascii="Arial" w:hAnsi="Arial" w:cs="Arial"/>
          <w:b/>
          <w:sz w:val="22"/>
          <w:szCs w:val="22"/>
          <w:highlight w:val="green"/>
          <w:lang w:val="az-Latn-AZ"/>
        </w:rPr>
        <w:t xml:space="preserve"> </w:t>
      </w:r>
    </w:p>
    <w:p w14:paraId="21D4A4FD" w14:textId="77777777" w:rsidR="00AA260B" w:rsidRPr="00756BB6" w:rsidRDefault="00AA260B" w:rsidP="00AA260B">
      <w:pPr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75CA477D" w14:textId="77777777" w:rsidR="00AA260B" w:rsidRPr="00756BB6" w:rsidRDefault="00AA260B" w:rsidP="00AA260B">
      <w:pPr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6C257CDF" w14:textId="272F3791" w:rsidR="00AA260B" w:rsidRPr="00BE0D98" w:rsidRDefault="00BE0D98" w:rsidP="00BE0D9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0D98">
        <w:rPr>
          <w:rFonts w:ascii="Arial" w:hAnsi="Arial" w:cs="Arial"/>
          <w:sz w:val="22"/>
          <w:szCs w:val="22"/>
        </w:rPr>
        <w:t>Bankın faks</w:t>
      </w:r>
      <w:r w:rsidRPr="00BE0D98">
        <w:rPr>
          <w:rFonts w:ascii="Arial" w:hAnsi="Arial" w:cs="Arial"/>
          <w:sz w:val="22"/>
          <w:szCs w:val="22"/>
          <w:lang w:val="az-Latn-AZ"/>
        </w:rPr>
        <w:t>imil rabitəsi</w:t>
      </w:r>
      <w:r w:rsidRPr="00BE0D98">
        <w:rPr>
          <w:rFonts w:ascii="Arial" w:hAnsi="Arial" w:cs="Arial"/>
          <w:sz w:val="22"/>
          <w:szCs w:val="22"/>
        </w:rPr>
        <w:t xml:space="preserve"> nömrəsi</w:t>
      </w:r>
      <w:r w:rsidR="00AA260B" w:rsidRPr="00BE0D98">
        <w:rPr>
          <w:rFonts w:ascii="Arial" w:hAnsi="Arial" w:cs="Arial"/>
          <w:sz w:val="22"/>
          <w:szCs w:val="22"/>
        </w:rPr>
        <w:t>:</w:t>
      </w:r>
    </w:p>
    <w:p w14:paraId="75345797" w14:textId="77777777" w:rsidR="00AA260B" w:rsidRPr="0046222E" w:rsidRDefault="00AA260B" w:rsidP="00AA260B">
      <w:pPr>
        <w:ind w:left="465"/>
        <w:rPr>
          <w:rFonts w:ascii="Arial" w:hAnsi="Arial" w:cs="Arial"/>
          <w:sz w:val="22"/>
          <w:szCs w:val="22"/>
          <w:highlight w:val="green"/>
        </w:rPr>
      </w:pPr>
    </w:p>
    <w:p w14:paraId="7411414D" w14:textId="77777777" w:rsidR="00AA260B" w:rsidRPr="00CF5F68" w:rsidRDefault="00AA260B" w:rsidP="00AA260B">
      <w:pPr>
        <w:rPr>
          <w:rFonts w:ascii="Arial" w:hAnsi="Arial" w:cs="Arial"/>
          <w:b/>
          <w:sz w:val="22"/>
          <w:szCs w:val="22"/>
        </w:rPr>
      </w:pPr>
      <w:r w:rsidRPr="00CF5F68">
        <w:rPr>
          <w:rFonts w:ascii="Arial" w:hAnsi="Arial" w:cs="Arial"/>
          <w:b/>
          <w:sz w:val="22"/>
          <w:szCs w:val="22"/>
        </w:rPr>
        <w:t>(012) 437-71-21</w:t>
      </w:r>
    </w:p>
    <w:p w14:paraId="55031424" w14:textId="77777777" w:rsidR="00AA260B" w:rsidRPr="0046222E" w:rsidRDefault="00AA260B" w:rsidP="00AA260B">
      <w:pPr>
        <w:rPr>
          <w:rFonts w:ascii="Arial" w:hAnsi="Arial" w:cs="Arial"/>
          <w:b/>
          <w:sz w:val="22"/>
          <w:szCs w:val="22"/>
          <w:highlight w:val="green"/>
        </w:rPr>
      </w:pPr>
    </w:p>
    <w:p w14:paraId="72289BF1" w14:textId="691C1745" w:rsidR="00AA260B" w:rsidRPr="00610B44" w:rsidRDefault="00AA260B" w:rsidP="00DA57D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10B44">
        <w:rPr>
          <w:rFonts w:ascii="Arial" w:hAnsi="Arial" w:cs="Arial"/>
          <w:sz w:val="22"/>
          <w:szCs w:val="22"/>
        </w:rPr>
        <w:t xml:space="preserve"> </w:t>
      </w:r>
      <w:r w:rsidR="00610B44" w:rsidRPr="00610B44">
        <w:rPr>
          <w:rFonts w:ascii="Arial" w:hAnsi="Arial" w:cs="Arial"/>
          <w:sz w:val="22"/>
          <w:szCs w:val="22"/>
          <w:lang w:val="az-Latn-AZ"/>
        </w:rPr>
        <w:t>Elektron poçtunun ünvanı</w:t>
      </w:r>
      <w:r w:rsidRPr="00610B44">
        <w:rPr>
          <w:rFonts w:ascii="Arial" w:hAnsi="Arial" w:cs="Arial"/>
          <w:sz w:val="22"/>
          <w:szCs w:val="22"/>
        </w:rPr>
        <w:t>:</w:t>
      </w:r>
    </w:p>
    <w:p w14:paraId="1AF357DA" w14:textId="77777777" w:rsidR="00AA260B" w:rsidRPr="0046222E" w:rsidRDefault="00AA260B" w:rsidP="00AA260B">
      <w:pPr>
        <w:rPr>
          <w:rFonts w:ascii="Arial" w:hAnsi="Arial" w:cs="Arial"/>
          <w:b/>
          <w:sz w:val="22"/>
          <w:szCs w:val="22"/>
          <w:highlight w:val="green"/>
        </w:rPr>
      </w:pPr>
    </w:p>
    <w:p w14:paraId="047DFDDF" w14:textId="77777777" w:rsidR="00AA260B" w:rsidRPr="00CD1220" w:rsidRDefault="00252334" w:rsidP="00AA260B">
      <w:pPr>
        <w:rPr>
          <w:rStyle w:val="Hyperlink"/>
          <w:rFonts w:ascii="Arial" w:hAnsi="Arial" w:cs="Arial"/>
          <w:b/>
          <w:color w:val="auto"/>
          <w:sz w:val="22"/>
          <w:szCs w:val="22"/>
        </w:rPr>
      </w:pPr>
      <w:hyperlink r:id="rId10" w:history="1">
        <w:r w:rsidR="00AA260B" w:rsidRPr="00CD1220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info</w:t>
        </w:r>
        <w:r w:rsidR="00AA260B" w:rsidRPr="00CD122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@</w:t>
        </w:r>
        <w:r w:rsidR="00AA260B" w:rsidRPr="00CD1220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vtb</w:t>
        </w:r>
        <w:r w:rsidR="00AA260B" w:rsidRPr="00CD122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.</w:t>
        </w:r>
        <w:r w:rsidR="00AA260B" w:rsidRPr="00CD1220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az</w:t>
        </w:r>
      </w:hyperlink>
      <w:r w:rsidR="00AA260B" w:rsidRPr="00CD1220">
        <w:rPr>
          <w:rStyle w:val="Hyperlink"/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708105E9" w14:textId="77777777" w:rsidR="00AA260B" w:rsidRPr="00CD1220" w:rsidRDefault="00252334" w:rsidP="00AA260B">
      <w:pPr>
        <w:rPr>
          <w:rFonts w:ascii="Arial" w:hAnsi="Arial" w:cs="Arial"/>
          <w:b/>
          <w:sz w:val="22"/>
          <w:szCs w:val="22"/>
        </w:rPr>
      </w:pPr>
      <w:hyperlink r:id="rId11" w:history="1">
        <w:r w:rsidR="00AA260B" w:rsidRPr="00CD1220">
          <w:rPr>
            <w:rStyle w:val="Hyperlink"/>
            <w:rFonts w:ascii="Arial" w:hAnsi="Arial" w:cs="Arial"/>
            <w:b/>
            <w:sz w:val="22"/>
            <w:szCs w:val="22"/>
          </w:rPr>
          <w:t>online@vtb.az</w:t>
        </w:r>
      </w:hyperlink>
    </w:p>
    <w:p w14:paraId="20CCBACD" w14:textId="16BDDDFC" w:rsidR="00AA260B" w:rsidRPr="0046222E" w:rsidRDefault="00BE0D98" w:rsidP="00AA260B">
      <w:pPr>
        <w:rPr>
          <w:rFonts w:ascii="Arial" w:hAnsi="Arial" w:cs="Arial"/>
          <w:b/>
          <w:sz w:val="22"/>
          <w:szCs w:val="22"/>
          <w:highlight w:val="green"/>
        </w:rPr>
      </w:pPr>
      <w:r>
        <w:rPr>
          <w:rFonts w:ascii="Arial" w:hAnsi="Arial" w:cs="Arial"/>
          <w:b/>
          <w:sz w:val="22"/>
          <w:szCs w:val="22"/>
          <w:lang w:val="az-Latn-AZ"/>
        </w:rPr>
        <w:t xml:space="preserve">PİMMTŞ əməkdaşının </w:t>
      </w:r>
      <w:r w:rsidRPr="00BE0D98">
        <w:rPr>
          <w:rFonts w:ascii="Arial" w:hAnsi="Arial" w:cs="Arial"/>
          <w:b/>
          <w:sz w:val="22"/>
          <w:szCs w:val="22"/>
        </w:rPr>
        <w:t>korporativ poçtunun elektron ünvanı</w:t>
      </w:r>
      <w:r w:rsidRPr="00BE0D98">
        <w:rPr>
          <w:rFonts w:ascii="Arial" w:hAnsi="Arial" w:cs="Arial"/>
          <w:b/>
          <w:sz w:val="22"/>
          <w:szCs w:val="22"/>
          <w:highlight w:val="green"/>
        </w:rPr>
        <w:t xml:space="preserve"> </w:t>
      </w:r>
    </w:p>
    <w:p w14:paraId="69270763" w14:textId="77777777" w:rsidR="00AA260B" w:rsidRPr="0046222E" w:rsidRDefault="00AA260B" w:rsidP="00AA260B">
      <w:pPr>
        <w:rPr>
          <w:rFonts w:ascii="Arial" w:hAnsi="Arial" w:cs="Arial"/>
          <w:b/>
          <w:sz w:val="22"/>
          <w:szCs w:val="22"/>
          <w:highlight w:val="green"/>
        </w:rPr>
      </w:pPr>
    </w:p>
    <w:p w14:paraId="195354A8" w14:textId="6CB0C5D7" w:rsidR="00AA260B" w:rsidRPr="00D51089" w:rsidRDefault="00D51089" w:rsidP="00D5108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1089">
        <w:rPr>
          <w:rFonts w:ascii="Arial" w:hAnsi="Arial" w:cs="Arial"/>
          <w:sz w:val="22"/>
          <w:szCs w:val="22"/>
        </w:rPr>
        <w:t xml:space="preserve">Bankın telefon </w:t>
      </w:r>
      <w:r w:rsidR="00BE0D98">
        <w:rPr>
          <w:rFonts w:ascii="Arial" w:hAnsi="Arial" w:cs="Arial"/>
          <w:sz w:val="22"/>
          <w:szCs w:val="22"/>
          <w:lang w:val="az-Latn-AZ"/>
        </w:rPr>
        <w:t>rabitəsi</w:t>
      </w:r>
      <w:r w:rsidRPr="00D51089">
        <w:rPr>
          <w:rFonts w:ascii="Arial" w:hAnsi="Arial" w:cs="Arial"/>
          <w:sz w:val="22"/>
          <w:szCs w:val="22"/>
          <w:lang w:val="az-Latn-AZ"/>
        </w:rPr>
        <w:t xml:space="preserve"> </w:t>
      </w:r>
      <w:r w:rsidRPr="00D51089">
        <w:rPr>
          <w:rFonts w:ascii="Arial" w:hAnsi="Arial" w:cs="Arial"/>
          <w:sz w:val="22"/>
          <w:szCs w:val="22"/>
        </w:rPr>
        <w:t>nömrələri</w:t>
      </w:r>
      <w:r w:rsidR="00AA260B" w:rsidRPr="00D51089">
        <w:rPr>
          <w:rFonts w:ascii="Arial" w:hAnsi="Arial" w:cs="Arial"/>
          <w:sz w:val="22"/>
          <w:szCs w:val="22"/>
        </w:rPr>
        <w:t>:</w:t>
      </w:r>
    </w:p>
    <w:p w14:paraId="2CE375E4" w14:textId="77777777" w:rsidR="00AA260B" w:rsidRPr="0046222E" w:rsidRDefault="00AA260B" w:rsidP="00AA260B">
      <w:pPr>
        <w:rPr>
          <w:rFonts w:ascii="Arial" w:hAnsi="Arial" w:cs="Arial"/>
          <w:sz w:val="22"/>
          <w:szCs w:val="22"/>
          <w:highlight w:val="green"/>
        </w:rPr>
      </w:pPr>
      <w:r w:rsidRPr="0046222E">
        <w:rPr>
          <w:rFonts w:ascii="Arial" w:hAnsi="Arial" w:cs="Arial"/>
          <w:sz w:val="22"/>
          <w:szCs w:val="22"/>
          <w:highlight w:val="green"/>
        </w:rPr>
        <w:t xml:space="preserve"> </w:t>
      </w:r>
    </w:p>
    <w:p w14:paraId="2D2E82E5" w14:textId="77777777" w:rsidR="003E6C08" w:rsidRPr="00851CEC" w:rsidRDefault="00AA260B" w:rsidP="003E6C08">
      <w:pPr>
        <w:rPr>
          <w:rFonts w:ascii="Arial" w:hAnsi="Arial" w:cs="Arial"/>
          <w:b/>
          <w:sz w:val="22"/>
          <w:szCs w:val="22"/>
        </w:rPr>
      </w:pPr>
      <w:r w:rsidRPr="00851CEC">
        <w:rPr>
          <w:rFonts w:ascii="Arial" w:hAnsi="Arial" w:cs="Arial"/>
          <w:b/>
          <w:sz w:val="22"/>
          <w:szCs w:val="22"/>
        </w:rPr>
        <w:t xml:space="preserve">    </w:t>
      </w:r>
      <w:r w:rsidR="003E6C08" w:rsidRPr="00851CEC">
        <w:rPr>
          <w:rFonts w:ascii="Arial" w:hAnsi="Arial" w:cs="Arial"/>
          <w:b/>
          <w:sz w:val="22"/>
          <w:szCs w:val="22"/>
        </w:rPr>
        <w:t>(012) 492-00-80</w:t>
      </w:r>
    </w:p>
    <w:p w14:paraId="6C606793" w14:textId="51ED6159" w:rsidR="007E7D63" w:rsidRPr="00851CEC" w:rsidRDefault="007E7D63" w:rsidP="003E6C08">
      <w:pPr>
        <w:rPr>
          <w:rFonts w:ascii="Arial" w:hAnsi="Arial" w:cs="Arial"/>
          <w:b/>
          <w:sz w:val="22"/>
          <w:szCs w:val="22"/>
          <w:lang w:val="az-Latn-AZ"/>
        </w:rPr>
      </w:pPr>
      <w:r w:rsidRPr="00851CEC">
        <w:rPr>
          <w:rFonts w:ascii="Arial" w:hAnsi="Arial" w:cs="Arial"/>
          <w:b/>
          <w:sz w:val="22"/>
          <w:szCs w:val="22"/>
        </w:rPr>
        <w:t xml:space="preserve">    (055) 214 09 86</w:t>
      </w:r>
      <w:r w:rsidR="005D7CD1" w:rsidRPr="00851CEC">
        <w:rPr>
          <w:rFonts w:ascii="Arial" w:hAnsi="Arial" w:cs="Arial"/>
          <w:b/>
          <w:sz w:val="22"/>
          <w:szCs w:val="22"/>
        </w:rPr>
        <w:t xml:space="preserve"> – </w:t>
      </w:r>
      <w:r w:rsidR="0072221A" w:rsidRPr="00851CEC">
        <w:rPr>
          <w:rFonts w:ascii="Arial" w:hAnsi="Arial" w:cs="Arial"/>
          <w:b/>
          <w:sz w:val="22"/>
          <w:szCs w:val="22"/>
          <w:lang w:val="en-US"/>
        </w:rPr>
        <w:t>WhatsApp (</w:t>
      </w:r>
      <w:r w:rsidR="00851CEC" w:rsidRPr="00851CEC">
        <w:rPr>
          <w:rFonts w:ascii="Arial" w:hAnsi="Arial" w:cs="Arial"/>
          <w:b/>
          <w:sz w:val="22"/>
          <w:szCs w:val="22"/>
          <w:lang w:val="az-Latn-AZ"/>
        </w:rPr>
        <w:t>votsap</w:t>
      </w:r>
      <w:r w:rsidR="0072221A" w:rsidRPr="00851CEC">
        <w:rPr>
          <w:rFonts w:ascii="Arial" w:hAnsi="Arial" w:cs="Arial"/>
          <w:b/>
          <w:sz w:val="22"/>
          <w:szCs w:val="22"/>
        </w:rPr>
        <w:t>)</w:t>
      </w:r>
      <w:r w:rsidR="005D7CD1" w:rsidRPr="00851CEC">
        <w:rPr>
          <w:rFonts w:ascii="Arial" w:hAnsi="Arial" w:cs="Arial"/>
          <w:b/>
          <w:sz w:val="22"/>
          <w:szCs w:val="22"/>
        </w:rPr>
        <w:t xml:space="preserve"> </w:t>
      </w:r>
      <w:r w:rsidR="00851CEC" w:rsidRPr="00851CEC">
        <w:rPr>
          <w:rFonts w:ascii="Arial" w:hAnsi="Arial" w:cs="Arial"/>
          <w:b/>
          <w:sz w:val="22"/>
          <w:szCs w:val="22"/>
          <w:lang w:val="az-Latn-AZ"/>
        </w:rPr>
        <w:t>kanalı</w:t>
      </w:r>
    </w:p>
    <w:p w14:paraId="4972712E" w14:textId="77777777" w:rsidR="003E6C08" w:rsidRPr="00851CEC" w:rsidRDefault="003E6C08" w:rsidP="003E6C08">
      <w:pPr>
        <w:rPr>
          <w:rFonts w:ascii="Arial" w:hAnsi="Arial" w:cs="Arial"/>
          <w:b/>
          <w:sz w:val="22"/>
          <w:szCs w:val="22"/>
        </w:rPr>
      </w:pPr>
      <w:r w:rsidRPr="00851CEC">
        <w:rPr>
          <w:rFonts w:ascii="Arial" w:hAnsi="Arial" w:cs="Arial"/>
          <w:b/>
          <w:sz w:val="22"/>
          <w:szCs w:val="22"/>
        </w:rPr>
        <w:t xml:space="preserve">    (012) 986</w:t>
      </w:r>
    </w:p>
    <w:p w14:paraId="466CD870" w14:textId="77777777" w:rsidR="00AA260B" w:rsidRPr="0046222E" w:rsidRDefault="00AA260B" w:rsidP="003E6C08">
      <w:pPr>
        <w:rPr>
          <w:rFonts w:ascii="Arial" w:hAnsi="Arial" w:cs="Arial"/>
          <w:b/>
          <w:sz w:val="22"/>
          <w:szCs w:val="22"/>
          <w:highlight w:val="green"/>
        </w:rPr>
      </w:pPr>
    </w:p>
    <w:p w14:paraId="58B81BA6" w14:textId="1066C45E" w:rsidR="00AA260B" w:rsidRPr="006E012D" w:rsidRDefault="006E012D" w:rsidP="00DA57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6E012D">
        <w:rPr>
          <w:rFonts w:ascii="Arial" w:hAnsi="Arial" w:cs="Arial"/>
          <w:sz w:val="22"/>
          <w:szCs w:val="22"/>
          <w:lang w:val="az-Latn-AZ"/>
        </w:rPr>
        <w:t>PİMMTŞ</w:t>
      </w:r>
      <w:r w:rsidRPr="006E012D">
        <w:rPr>
          <w:rFonts w:ascii="Arial" w:hAnsi="Arial" w:cs="Arial"/>
          <w:sz w:val="22"/>
          <w:szCs w:val="22"/>
          <w:lang w:val="en-US"/>
        </w:rPr>
        <w:t xml:space="preserve">-nin telefon </w:t>
      </w:r>
      <w:r w:rsidRPr="006E012D">
        <w:rPr>
          <w:rFonts w:ascii="Arial" w:hAnsi="Arial" w:cs="Arial"/>
          <w:sz w:val="22"/>
          <w:szCs w:val="22"/>
          <w:lang w:val="az-Latn-AZ"/>
        </w:rPr>
        <w:t xml:space="preserve">rabitəsi </w:t>
      </w:r>
      <w:r w:rsidRPr="006E012D">
        <w:rPr>
          <w:rFonts w:ascii="Arial" w:hAnsi="Arial" w:cs="Arial"/>
          <w:sz w:val="22"/>
          <w:szCs w:val="22"/>
          <w:lang w:val="en-US"/>
        </w:rPr>
        <w:t>nömrə</w:t>
      </w:r>
      <w:r w:rsidRPr="006E012D">
        <w:rPr>
          <w:rFonts w:ascii="Arial" w:hAnsi="Arial" w:cs="Arial"/>
          <w:sz w:val="22"/>
          <w:szCs w:val="22"/>
          <w:lang w:val="az-Latn-AZ"/>
        </w:rPr>
        <w:t>s</w:t>
      </w:r>
      <w:r w:rsidRPr="006E012D">
        <w:rPr>
          <w:rFonts w:ascii="Arial" w:hAnsi="Arial" w:cs="Arial"/>
          <w:sz w:val="22"/>
          <w:szCs w:val="22"/>
          <w:lang w:val="en-US"/>
        </w:rPr>
        <w:t>i</w:t>
      </w:r>
      <w:r w:rsidR="00AA260B" w:rsidRPr="006E012D">
        <w:rPr>
          <w:rFonts w:ascii="Arial" w:hAnsi="Arial" w:cs="Arial"/>
          <w:sz w:val="22"/>
          <w:szCs w:val="22"/>
          <w:lang w:val="en-US"/>
        </w:rPr>
        <w:t>:</w:t>
      </w:r>
    </w:p>
    <w:p w14:paraId="2A099CC7" w14:textId="77777777" w:rsidR="00AA260B" w:rsidRPr="006E012D" w:rsidRDefault="00AA260B" w:rsidP="00AA260B">
      <w:pPr>
        <w:rPr>
          <w:rFonts w:ascii="Arial" w:hAnsi="Arial" w:cs="Arial"/>
          <w:sz w:val="22"/>
          <w:szCs w:val="22"/>
          <w:highlight w:val="green"/>
          <w:lang w:val="en-US"/>
        </w:rPr>
      </w:pPr>
      <w:r w:rsidRPr="006E012D">
        <w:rPr>
          <w:rFonts w:ascii="Arial" w:hAnsi="Arial" w:cs="Arial"/>
          <w:sz w:val="22"/>
          <w:szCs w:val="22"/>
          <w:highlight w:val="green"/>
          <w:lang w:val="en-US"/>
        </w:rPr>
        <w:t xml:space="preserve"> </w:t>
      </w:r>
    </w:p>
    <w:p w14:paraId="4DD0403B" w14:textId="250FB289" w:rsidR="00AA260B" w:rsidRPr="002C2BF0" w:rsidRDefault="00AA260B" w:rsidP="00AA260B">
      <w:pPr>
        <w:rPr>
          <w:rFonts w:ascii="Arial" w:hAnsi="Arial" w:cs="Arial"/>
          <w:b/>
          <w:sz w:val="22"/>
          <w:szCs w:val="22"/>
        </w:rPr>
      </w:pPr>
      <w:r w:rsidRPr="006E012D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Pr="002C2BF0">
        <w:rPr>
          <w:rFonts w:ascii="Arial" w:hAnsi="Arial" w:cs="Arial"/>
          <w:b/>
          <w:sz w:val="22"/>
          <w:szCs w:val="22"/>
        </w:rPr>
        <w:t>(012) 492-00-80 (</w:t>
      </w:r>
      <w:r w:rsidR="002C2BF0" w:rsidRPr="002C2BF0">
        <w:rPr>
          <w:rFonts w:ascii="Arial" w:hAnsi="Arial" w:cs="Arial"/>
          <w:b/>
          <w:sz w:val="22"/>
          <w:szCs w:val="22"/>
          <w:lang w:val="az-Latn-AZ"/>
        </w:rPr>
        <w:t>dax</w:t>
      </w:r>
      <w:r w:rsidR="00076272" w:rsidRPr="002C2BF0">
        <w:rPr>
          <w:rFonts w:ascii="Arial" w:hAnsi="Arial" w:cs="Arial"/>
          <w:b/>
          <w:sz w:val="22"/>
          <w:szCs w:val="22"/>
        </w:rPr>
        <w:t>.</w:t>
      </w:r>
      <w:r w:rsidRPr="002C2BF0">
        <w:rPr>
          <w:rFonts w:ascii="Arial" w:hAnsi="Arial" w:cs="Arial"/>
          <w:b/>
          <w:sz w:val="22"/>
          <w:szCs w:val="22"/>
        </w:rPr>
        <w:t xml:space="preserve"> – 1347</w:t>
      </w:r>
      <w:r w:rsidR="00314E81" w:rsidRPr="002C2BF0">
        <w:rPr>
          <w:rFonts w:ascii="Arial" w:hAnsi="Arial" w:cs="Arial"/>
          <w:b/>
          <w:sz w:val="22"/>
          <w:szCs w:val="22"/>
        </w:rPr>
        <w:t>, 1</w:t>
      </w:r>
      <w:r w:rsidR="001776E3" w:rsidRPr="002C2BF0">
        <w:rPr>
          <w:rFonts w:ascii="Arial" w:hAnsi="Arial" w:cs="Arial"/>
          <w:b/>
          <w:sz w:val="22"/>
          <w:szCs w:val="22"/>
          <w:lang w:val="en-US"/>
        </w:rPr>
        <w:t>150</w:t>
      </w:r>
      <w:r w:rsidR="00314E81" w:rsidRPr="002C2BF0">
        <w:rPr>
          <w:rFonts w:ascii="Arial" w:hAnsi="Arial" w:cs="Arial"/>
          <w:b/>
          <w:sz w:val="22"/>
          <w:szCs w:val="22"/>
        </w:rPr>
        <w:t>, 1</w:t>
      </w:r>
      <w:r w:rsidR="001776E3" w:rsidRPr="002C2BF0">
        <w:rPr>
          <w:rFonts w:ascii="Arial" w:hAnsi="Arial" w:cs="Arial"/>
          <w:b/>
          <w:sz w:val="22"/>
          <w:szCs w:val="22"/>
          <w:lang w:val="en-US"/>
        </w:rPr>
        <w:t>109</w:t>
      </w:r>
      <w:r w:rsidRPr="002C2BF0">
        <w:rPr>
          <w:rFonts w:ascii="Arial" w:hAnsi="Arial" w:cs="Arial"/>
          <w:b/>
          <w:sz w:val="22"/>
          <w:szCs w:val="22"/>
        </w:rPr>
        <w:t>)</w:t>
      </w:r>
    </w:p>
    <w:p w14:paraId="493CEB47" w14:textId="77777777" w:rsidR="00AA260B" w:rsidRPr="0046222E" w:rsidRDefault="00AA260B" w:rsidP="00AA260B">
      <w:pPr>
        <w:rPr>
          <w:rFonts w:ascii="Arial" w:hAnsi="Arial" w:cs="Arial"/>
          <w:b/>
          <w:sz w:val="22"/>
          <w:szCs w:val="22"/>
          <w:highlight w:val="green"/>
        </w:rPr>
      </w:pPr>
    </w:p>
    <w:p w14:paraId="411AE673" w14:textId="29F2C66E" w:rsidR="00AA260B" w:rsidRPr="005327D0" w:rsidRDefault="005327D0" w:rsidP="00DA57D3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327D0">
        <w:rPr>
          <w:rFonts w:ascii="Arial" w:hAnsi="Arial" w:cs="Arial"/>
          <w:sz w:val="22"/>
          <w:szCs w:val="22"/>
          <w:lang w:val="az-Latn-AZ"/>
        </w:rPr>
        <w:t>Poçt ünvanı</w:t>
      </w:r>
      <w:r w:rsidR="00AA260B" w:rsidRPr="005327D0">
        <w:rPr>
          <w:rFonts w:ascii="Arial" w:hAnsi="Arial" w:cs="Arial"/>
          <w:sz w:val="22"/>
          <w:szCs w:val="22"/>
        </w:rPr>
        <w:t xml:space="preserve">: </w:t>
      </w:r>
    </w:p>
    <w:p w14:paraId="40079395" w14:textId="77777777" w:rsidR="00AA260B" w:rsidRPr="0046222E" w:rsidRDefault="00AA260B" w:rsidP="00AA260B">
      <w:pPr>
        <w:rPr>
          <w:rFonts w:ascii="Arial" w:hAnsi="Arial" w:cs="Arial"/>
          <w:sz w:val="22"/>
          <w:szCs w:val="22"/>
          <w:highlight w:val="green"/>
        </w:rPr>
      </w:pPr>
    </w:p>
    <w:p w14:paraId="7DB591BE" w14:textId="2458098F" w:rsidR="00AA260B" w:rsidRPr="00D3755F" w:rsidRDefault="00D3755F" w:rsidP="00AA260B">
      <w:pPr>
        <w:rPr>
          <w:rFonts w:ascii="Arial" w:hAnsi="Arial" w:cs="Arial"/>
          <w:sz w:val="22"/>
          <w:szCs w:val="22"/>
        </w:rPr>
      </w:pPr>
      <w:r w:rsidRPr="00D3755F">
        <w:rPr>
          <w:rFonts w:ascii="Arial" w:hAnsi="Arial" w:cs="Arial"/>
          <w:sz w:val="22"/>
          <w:szCs w:val="22"/>
          <w:lang w:val="az-Latn-AZ"/>
        </w:rPr>
        <w:t>Bakı şəh</w:t>
      </w:r>
      <w:r w:rsidR="00AA260B" w:rsidRPr="00D3755F">
        <w:rPr>
          <w:rFonts w:ascii="Arial" w:hAnsi="Arial" w:cs="Arial"/>
          <w:sz w:val="22"/>
          <w:szCs w:val="22"/>
        </w:rPr>
        <w:t xml:space="preserve">., </w:t>
      </w:r>
      <w:r w:rsidRPr="00D3755F">
        <w:rPr>
          <w:rFonts w:ascii="Arial" w:hAnsi="Arial" w:cs="Arial"/>
          <w:sz w:val="22"/>
          <w:szCs w:val="22"/>
          <w:lang w:val="az-Latn-AZ"/>
        </w:rPr>
        <w:t xml:space="preserve">Xətai pr. </w:t>
      </w:r>
      <w:r w:rsidR="00AA260B" w:rsidRPr="00D3755F">
        <w:rPr>
          <w:rFonts w:ascii="Arial" w:hAnsi="Arial" w:cs="Arial"/>
          <w:sz w:val="22"/>
          <w:szCs w:val="22"/>
        </w:rPr>
        <w:t xml:space="preserve">38 </w:t>
      </w:r>
      <w:r w:rsidR="00AA260B" w:rsidRPr="00D3755F">
        <w:rPr>
          <w:rFonts w:ascii="Arial" w:hAnsi="Arial" w:cs="Arial"/>
          <w:sz w:val="22"/>
          <w:szCs w:val="22"/>
          <w:lang w:val="en-US"/>
        </w:rPr>
        <w:t>AZ</w:t>
      </w:r>
      <w:r w:rsidR="00AA260B" w:rsidRPr="00D3755F">
        <w:rPr>
          <w:rFonts w:ascii="Arial" w:hAnsi="Arial" w:cs="Arial"/>
          <w:sz w:val="22"/>
          <w:szCs w:val="22"/>
        </w:rPr>
        <w:t>1008</w:t>
      </w:r>
    </w:p>
    <w:p w14:paraId="39A52554" w14:textId="77777777" w:rsidR="00AA260B" w:rsidRPr="0046222E" w:rsidRDefault="00AA260B" w:rsidP="00AA260B">
      <w:pPr>
        <w:rPr>
          <w:rFonts w:ascii="Arial" w:hAnsi="Arial" w:cs="Arial"/>
          <w:sz w:val="22"/>
          <w:szCs w:val="22"/>
          <w:highlight w:val="green"/>
        </w:rPr>
      </w:pPr>
    </w:p>
    <w:p w14:paraId="0F95D25F" w14:textId="3EF87F16" w:rsidR="00AA260B" w:rsidRPr="00AA4B3B" w:rsidRDefault="00AA4B3B" w:rsidP="00DA57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A4B3B">
        <w:rPr>
          <w:rFonts w:ascii="Arial" w:hAnsi="Arial" w:cs="Arial"/>
          <w:sz w:val="22"/>
          <w:szCs w:val="22"/>
          <w:lang w:val="az-Latn-AZ"/>
        </w:rPr>
        <w:t>DKŞ-nin nömrələri</w:t>
      </w:r>
      <w:r w:rsidR="00AA260B" w:rsidRPr="00AA4B3B">
        <w:rPr>
          <w:rFonts w:ascii="Arial" w:hAnsi="Arial" w:cs="Arial"/>
          <w:sz w:val="22"/>
          <w:szCs w:val="22"/>
        </w:rPr>
        <w:t xml:space="preserve">: </w:t>
      </w:r>
    </w:p>
    <w:p w14:paraId="01B44B9A" w14:textId="77777777" w:rsidR="00AA260B" w:rsidRPr="00AA4B3B" w:rsidRDefault="00821225" w:rsidP="00AA260B">
      <w:pPr>
        <w:rPr>
          <w:rFonts w:ascii="Arial" w:hAnsi="Arial" w:cs="Arial"/>
          <w:b/>
          <w:sz w:val="22"/>
          <w:szCs w:val="22"/>
        </w:rPr>
      </w:pPr>
      <w:r w:rsidRPr="00AA4B3B">
        <w:rPr>
          <w:rFonts w:ascii="Arial" w:hAnsi="Arial" w:cs="Arial"/>
          <w:b/>
          <w:sz w:val="22"/>
          <w:szCs w:val="22"/>
        </w:rPr>
        <w:t xml:space="preserve">    (012) 986</w:t>
      </w:r>
    </w:p>
    <w:p w14:paraId="7CC4F230" w14:textId="77777777" w:rsidR="00E63AE0" w:rsidRPr="00AA4B3B" w:rsidRDefault="00E63AE0" w:rsidP="00E63AE0">
      <w:pPr>
        <w:rPr>
          <w:rFonts w:ascii="Arial" w:hAnsi="Arial" w:cs="Arial"/>
          <w:sz w:val="22"/>
          <w:szCs w:val="22"/>
        </w:rPr>
      </w:pPr>
    </w:p>
    <w:p w14:paraId="2A8C11D4" w14:textId="77777777" w:rsidR="00E63AE0" w:rsidRPr="0064707C" w:rsidRDefault="00E63AE0" w:rsidP="00E63AE0">
      <w:pPr>
        <w:rPr>
          <w:rFonts w:ascii="Arial" w:hAnsi="Arial" w:cs="Arial"/>
          <w:b/>
          <w:sz w:val="22"/>
          <w:szCs w:val="22"/>
        </w:rPr>
      </w:pPr>
      <w:r w:rsidRPr="00AA4B3B">
        <w:rPr>
          <w:rFonts w:ascii="Arial" w:hAnsi="Arial" w:cs="Arial"/>
          <w:b/>
          <w:sz w:val="22"/>
          <w:szCs w:val="22"/>
        </w:rPr>
        <w:t xml:space="preserve">    (012) 492-00-80</w:t>
      </w:r>
    </w:p>
    <w:p w14:paraId="5A94BC45" w14:textId="77777777" w:rsidR="00AA260B" w:rsidRPr="0046222E" w:rsidRDefault="00AA260B" w:rsidP="00AA260B">
      <w:pPr>
        <w:rPr>
          <w:rFonts w:ascii="Arial" w:hAnsi="Arial" w:cs="Arial"/>
          <w:b/>
          <w:sz w:val="22"/>
          <w:szCs w:val="22"/>
          <w:highlight w:val="green"/>
        </w:rPr>
      </w:pPr>
    </w:p>
    <w:p w14:paraId="17077D22" w14:textId="3DD6E2F5" w:rsidR="00AA260B" w:rsidRPr="00784271" w:rsidRDefault="009E4633" w:rsidP="00610FD6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Müştərilərin</w:t>
      </w:r>
      <w:r w:rsidR="00756BB6">
        <w:rPr>
          <w:rFonts w:ascii="Arial" w:hAnsi="Arial" w:cs="Arial"/>
          <w:sz w:val="22"/>
          <w:szCs w:val="22"/>
          <w:lang w:val="en-US"/>
        </w:rPr>
        <w:t xml:space="preserve"> </w:t>
      </w:r>
      <w:r w:rsidR="00684F28" w:rsidRPr="00684F28">
        <w:rPr>
          <w:rFonts w:ascii="Arial" w:hAnsi="Arial" w:cs="Arial"/>
          <w:sz w:val="22"/>
          <w:szCs w:val="22"/>
          <w:lang w:val="en-US"/>
        </w:rPr>
        <w:t>M</w:t>
      </w:r>
      <w:r w:rsidR="00684F28" w:rsidRPr="00684F28">
        <w:rPr>
          <w:rFonts w:ascii="Arial" w:hAnsi="Arial" w:cs="Arial"/>
          <w:sz w:val="22"/>
          <w:szCs w:val="22"/>
          <w:lang w:val="az-Latn-AZ"/>
        </w:rPr>
        <w:t xml:space="preserve">üraciətlərinin </w:t>
      </w:r>
      <w:r w:rsidR="00610FD6" w:rsidRPr="00784271">
        <w:rPr>
          <w:rFonts w:ascii="Arial" w:hAnsi="Arial" w:cs="Arial"/>
          <w:sz w:val="22"/>
          <w:szCs w:val="22"/>
          <w:lang w:val="en-US"/>
        </w:rPr>
        <w:t xml:space="preserve">qəbulu üçün internet resursu </w:t>
      </w:r>
    </w:p>
    <w:p w14:paraId="15584191" w14:textId="77777777" w:rsidR="00AA260B" w:rsidRPr="00784271" w:rsidRDefault="00AA260B" w:rsidP="00AA260B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75D824B3" w14:textId="77777777" w:rsidR="00AA260B" w:rsidRPr="0064707C" w:rsidRDefault="00252334" w:rsidP="00AA260B">
      <w:pPr>
        <w:rPr>
          <w:rFonts w:ascii="Arial" w:hAnsi="Arial" w:cs="Arial"/>
          <w:sz w:val="22"/>
          <w:szCs w:val="22"/>
        </w:rPr>
      </w:pPr>
      <w:hyperlink r:id="rId12" w:history="1">
        <w:r w:rsidR="00AA260B" w:rsidRPr="0064707C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www</w:t>
        </w:r>
        <w:r w:rsidR="00AA260B" w:rsidRPr="0064707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.</w:t>
        </w:r>
        <w:r w:rsidR="00AA260B" w:rsidRPr="0064707C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vtb</w:t>
        </w:r>
        <w:r w:rsidR="00AA260B" w:rsidRPr="0064707C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.</w:t>
        </w:r>
        <w:r w:rsidR="00AA260B" w:rsidRPr="0064707C">
          <w:rPr>
            <w:rStyle w:val="Hyperlink"/>
            <w:rFonts w:ascii="Arial" w:hAnsi="Arial" w:cs="Arial"/>
            <w:b/>
            <w:color w:val="auto"/>
            <w:sz w:val="22"/>
            <w:szCs w:val="22"/>
            <w:lang w:val="en-US"/>
          </w:rPr>
          <w:t>az</w:t>
        </w:r>
      </w:hyperlink>
    </w:p>
    <w:p w14:paraId="0004DCBE" w14:textId="77777777" w:rsidR="00AA260B" w:rsidRPr="0046222E" w:rsidRDefault="00AA260B" w:rsidP="00AA260B">
      <w:pPr>
        <w:rPr>
          <w:rFonts w:ascii="Arial" w:hAnsi="Arial" w:cs="Arial"/>
          <w:sz w:val="22"/>
          <w:szCs w:val="22"/>
          <w:highlight w:val="green"/>
        </w:rPr>
      </w:pPr>
    </w:p>
    <w:p w14:paraId="55952649" w14:textId="7E748E7F" w:rsidR="00AA260B" w:rsidRPr="0064707C" w:rsidRDefault="0064707C" w:rsidP="00DA57D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4707C">
        <w:rPr>
          <w:rFonts w:ascii="Arial" w:hAnsi="Arial" w:cs="Arial"/>
          <w:b/>
          <w:sz w:val="22"/>
          <w:szCs w:val="22"/>
          <w:lang w:val="az-Latn-AZ"/>
        </w:rPr>
        <w:t>Bankın Svift kodu</w:t>
      </w:r>
      <w:r w:rsidR="00AA260B" w:rsidRPr="0064707C">
        <w:rPr>
          <w:rFonts w:ascii="Arial" w:hAnsi="Arial" w:cs="Arial"/>
          <w:b/>
          <w:sz w:val="22"/>
          <w:szCs w:val="22"/>
        </w:rPr>
        <w:t>:</w:t>
      </w:r>
    </w:p>
    <w:p w14:paraId="55EAA060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</w:rPr>
      </w:pPr>
    </w:p>
    <w:p w14:paraId="2517731F" w14:textId="77777777" w:rsidR="00AA260B" w:rsidRPr="001356BA" w:rsidRDefault="00AA260B" w:rsidP="00AA260B">
      <w:pPr>
        <w:rPr>
          <w:rFonts w:ascii="Arial" w:hAnsi="Arial" w:cs="Arial"/>
          <w:b/>
          <w:sz w:val="22"/>
          <w:szCs w:val="22"/>
          <w:lang w:val="en-US"/>
        </w:rPr>
      </w:pPr>
      <w:r w:rsidRPr="001356BA">
        <w:rPr>
          <w:rFonts w:ascii="Arial" w:hAnsi="Arial" w:cs="Arial"/>
          <w:b/>
          <w:sz w:val="22"/>
          <w:szCs w:val="22"/>
          <w:lang w:val="en-US"/>
        </w:rPr>
        <w:t>VTBAAZ22XXX</w:t>
      </w:r>
    </w:p>
    <w:p w14:paraId="0FA8237D" w14:textId="77777777" w:rsidR="00AA260B" w:rsidRPr="001356BA" w:rsidRDefault="00AA260B" w:rsidP="00010E84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406620DE" w14:textId="6A2DF2DA" w:rsidR="00EB0F8A" w:rsidRPr="001356BA" w:rsidRDefault="00EB0F8A">
      <w:pPr>
        <w:rPr>
          <w:rFonts w:ascii="Arial" w:hAnsi="Arial" w:cs="Arial"/>
          <w:b/>
          <w:bCs/>
          <w:sz w:val="22"/>
          <w:szCs w:val="22"/>
        </w:rPr>
      </w:pPr>
      <w:bookmarkStart w:id="66" w:name="_Toc302649591"/>
      <w:bookmarkStart w:id="67" w:name="_Toc461780521"/>
      <w:r w:rsidRPr="001356BA">
        <w:rPr>
          <w:rFonts w:ascii="Arial" w:hAnsi="Arial" w:cs="Arial"/>
          <w:sz w:val="22"/>
          <w:szCs w:val="22"/>
        </w:rPr>
        <w:br w:type="page"/>
      </w:r>
    </w:p>
    <w:bookmarkEnd w:id="66"/>
    <w:bookmarkEnd w:id="67"/>
    <w:p w14:paraId="2D6E3A59" w14:textId="34F0DCE7" w:rsidR="002E392B" w:rsidRPr="00610B44" w:rsidRDefault="002E392B" w:rsidP="002E392B">
      <w:pPr>
        <w:jc w:val="right"/>
        <w:rPr>
          <w:rFonts w:ascii="Arial" w:hAnsi="Arial" w:cs="Arial"/>
          <w:bCs/>
          <w:sz w:val="22"/>
          <w:szCs w:val="22"/>
        </w:rPr>
      </w:pPr>
      <w:r w:rsidRPr="00610B44">
        <w:rPr>
          <w:rFonts w:ascii="Arial" w:hAnsi="Arial" w:cs="Arial"/>
          <w:bCs/>
          <w:sz w:val="22"/>
          <w:szCs w:val="22"/>
        </w:rPr>
        <w:lastRenderedPageBreak/>
        <w:t xml:space="preserve">“Bank VTB (Azərbaycan) ASC-nin </w:t>
      </w:r>
      <w:r w:rsidR="009E4633">
        <w:rPr>
          <w:rFonts w:ascii="Arial" w:hAnsi="Arial" w:cs="Arial"/>
          <w:bCs/>
          <w:sz w:val="22"/>
          <w:szCs w:val="22"/>
        </w:rPr>
        <w:t>Müştərilərin</w:t>
      </w:r>
      <w:r w:rsidR="00756BB6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Pr="00610B44">
        <w:rPr>
          <w:rFonts w:ascii="Arial" w:hAnsi="Arial" w:cs="Arial"/>
          <w:bCs/>
          <w:sz w:val="22"/>
          <w:szCs w:val="22"/>
        </w:rPr>
        <w:t xml:space="preserve">müraciətləri ilə iş </w:t>
      </w:r>
      <w:r w:rsidR="00756BB6" w:rsidRPr="00610B44">
        <w:rPr>
          <w:rFonts w:ascii="Arial" w:hAnsi="Arial" w:cs="Arial"/>
          <w:bCs/>
          <w:sz w:val="22"/>
          <w:szCs w:val="22"/>
        </w:rPr>
        <w:t>Q</w:t>
      </w:r>
      <w:r w:rsidRPr="00610B44">
        <w:rPr>
          <w:rFonts w:ascii="Arial" w:hAnsi="Arial" w:cs="Arial"/>
          <w:bCs/>
          <w:sz w:val="22"/>
          <w:szCs w:val="22"/>
        </w:rPr>
        <w:t xml:space="preserve">aydaları”na </w:t>
      </w:r>
    </w:p>
    <w:p w14:paraId="2FC36E46" w14:textId="77777777" w:rsidR="00756BB6" w:rsidRDefault="00704952" w:rsidP="00756BB6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                                                                                                          </w:t>
      </w:r>
      <w:r w:rsid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            </w:t>
      </w:r>
    </w:p>
    <w:p w14:paraId="4B2E4D86" w14:textId="097D877D" w:rsidR="00756BB6" w:rsidRPr="00610B44" w:rsidRDefault="00756BB6" w:rsidP="00756BB6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>2</w:t>
      </w:r>
      <w:r w:rsidR="00704952">
        <w:rPr>
          <w:rFonts w:ascii="Arial" w:hAnsi="Arial" w:cs="Arial"/>
          <w:b/>
          <w:bCs/>
          <w:sz w:val="22"/>
          <w:szCs w:val="22"/>
          <w:lang w:val="az-Latn-AZ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p w14:paraId="06BF344E" w14:textId="45438ABD" w:rsidR="007726A8" w:rsidRPr="00E12D9B" w:rsidRDefault="007726A8" w:rsidP="002E392B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22"/>
          <w:szCs w:val="22"/>
          <w:highlight w:val="green"/>
          <w:lang w:val="az-Latn-AZ"/>
        </w:rPr>
      </w:pPr>
    </w:p>
    <w:p w14:paraId="7046396C" w14:textId="77777777" w:rsidR="008861E3" w:rsidRPr="00E12D9B" w:rsidRDefault="008861E3" w:rsidP="00010E84">
      <w:pPr>
        <w:spacing w:line="360" w:lineRule="auto"/>
        <w:jc w:val="both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4F681454" w14:textId="45139E86" w:rsidR="00F70E40" w:rsidRPr="00E12D9B" w:rsidRDefault="000B1BA6" w:rsidP="00F70E40">
      <w:pPr>
        <w:pStyle w:val="BodyText"/>
        <w:tabs>
          <w:tab w:val="left" w:pos="4536"/>
        </w:tabs>
        <w:spacing w:after="0" w:line="360" w:lineRule="auto"/>
        <w:jc w:val="center"/>
        <w:rPr>
          <w:rFonts w:ascii="Arial" w:hAnsi="Arial" w:cs="Arial"/>
          <w:b/>
          <w:noProof/>
          <w:sz w:val="22"/>
          <w:szCs w:val="22"/>
          <w:lang w:val="az-Latn-AZ"/>
        </w:rPr>
      </w:pPr>
      <w:bookmarkStart w:id="68" w:name="_Toc302649592"/>
      <w:r w:rsidRPr="000B1BA6">
        <w:rPr>
          <w:rFonts w:ascii="Arial" w:hAnsi="Arial" w:cs="Arial"/>
          <w:b/>
          <w:noProof/>
          <w:sz w:val="22"/>
          <w:szCs w:val="22"/>
          <w:lang w:val="az-Latn-AZ"/>
        </w:rPr>
        <w:t xml:space="preserve">MÜŞTƏRİNİN MÜRACİƏTİ </w:t>
      </w:r>
    </w:p>
    <w:p w14:paraId="66E0BB79" w14:textId="77777777" w:rsidR="00F70E40" w:rsidRPr="00E12D9B" w:rsidRDefault="00F70E40" w:rsidP="00F70E40">
      <w:pPr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5684EC72" w14:textId="26452762" w:rsidR="00F70E40" w:rsidRPr="00E12D9B" w:rsidRDefault="008C3516" w:rsidP="0054695F">
      <w:pPr>
        <w:jc w:val="both"/>
        <w:rPr>
          <w:rFonts w:ascii="Arial" w:hAnsi="Arial" w:cs="Arial"/>
          <w:b/>
          <w:bCs/>
          <w:i/>
          <w:sz w:val="22"/>
          <w:szCs w:val="22"/>
          <w:lang w:val="az-Latn-AZ"/>
        </w:rPr>
      </w:pPr>
      <w:r w:rsidRPr="00E12D9B">
        <w:rPr>
          <w:rFonts w:ascii="Arial" w:hAnsi="Arial" w:cs="Arial"/>
          <w:i/>
          <w:sz w:val="22"/>
          <w:szCs w:val="22"/>
          <w:lang w:val="az-Latn-AZ"/>
        </w:rPr>
        <w:t xml:space="preserve">Ulduz işarəsi ilə </w:t>
      </w:r>
      <w:r w:rsidRPr="008C3516">
        <w:rPr>
          <w:rFonts w:ascii="Arial" w:hAnsi="Arial" w:cs="Arial"/>
          <w:i/>
          <w:sz w:val="22"/>
          <w:szCs w:val="22"/>
          <w:lang w:val="az-Latn-AZ"/>
        </w:rPr>
        <w:t>doldurulması</w:t>
      </w:r>
      <w:r w:rsidRPr="00E12D9B">
        <w:rPr>
          <w:rFonts w:ascii="Arial" w:hAnsi="Arial" w:cs="Arial"/>
          <w:i/>
          <w:sz w:val="22"/>
          <w:szCs w:val="22"/>
          <w:lang w:val="az-Latn-AZ"/>
        </w:rPr>
        <w:t xml:space="preserve"> məcburi </w:t>
      </w:r>
      <w:r w:rsidRPr="008C3516">
        <w:rPr>
          <w:rFonts w:ascii="Arial" w:hAnsi="Arial" w:cs="Arial"/>
          <w:i/>
          <w:sz w:val="22"/>
          <w:szCs w:val="22"/>
          <w:lang w:val="az-Latn-AZ"/>
        </w:rPr>
        <w:t xml:space="preserve">olan </w:t>
      </w:r>
      <w:r w:rsidRPr="00E12D9B">
        <w:rPr>
          <w:rFonts w:ascii="Arial" w:hAnsi="Arial" w:cs="Arial"/>
          <w:i/>
          <w:sz w:val="22"/>
          <w:szCs w:val="22"/>
          <w:lang w:val="az-Latn-AZ"/>
        </w:rPr>
        <w:t>sahələr</w:t>
      </w:r>
      <w:r w:rsidRPr="008C3516">
        <w:rPr>
          <w:rFonts w:ascii="Arial" w:hAnsi="Arial" w:cs="Arial"/>
          <w:i/>
          <w:sz w:val="22"/>
          <w:szCs w:val="22"/>
          <w:lang w:val="az-Latn-AZ"/>
        </w:rPr>
        <w:t xml:space="preserve"> göstərilmişdir</w:t>
      </w:r>
      <w:r w:rsidRPr="00E12D9B">
        <w:rPr>
          <w:rFonts w:ascii="Arial" w:hAnsi="Arial" w:cs="Arial"/>
          <w:i/>
          <w:sz w:val="22"/>
          <w:szCs w:val="22"/>
          <w:lang w:val="az-Latn-AZ"/>
        </w:rPr>
        <w:t xml:space="preserve">. Tələb olunan sahələr doldurulmazsa, Bank </w:t>
      </w:r>
      <w:r w:rsidRPr="008C3516">
        <w:rPr>
          <w:rFonts w:ascii="Arial" w:hAnsi="Arial" w:cs="Arial"/>
          <w:i/>
          <w:sz w:val="22"/>
          <w:szCs w:val="22"/>
          <w:lang w:val="az-Latn-AZ"/>
        </w:rPr>
        <w:t>müraciəti</w:t>
      </w:r>
      <w:r w:rsidRPr="00E12D9B">
        <w:rPr>
          <w:rFonts w:ascii="Arial" w:hAnsi="Arial" w:cs="Arial"/>
          <w:i/>
          <w:sz w:val="22"/>
          <w:szCs w:val="22"/>
          <w:lang w:val="az-Latn-AZ"/>
        </w:rPr>
        <w:t xml:space="preserve"> qəbul etməkdən və ona baxmaqdan imtina etmək hüququnu özündə saxlayır</w:t>
      </w:r>
      <w:r w:rsidR="00F70E40" w:rsidRPr="00E12D9B">
        <w:rPr>
          <w:rFonts w:ascii="Arial" w:hAnsi="Arial" w:cs="Arial"/>
          <w:b/>
          <w:bCs/>
          <w:i/>
          <w:sz w:val="22"/>
          <w:szCs w:val="22"/>
          <w:lang w:val="az-Latn-AZ"/>
        </w:rPr>
        <w:t>.</w:t>
      </w:r>
    </w:p>
    <w:p w14:paraId="446FA2F0" w14:textId="77777777" w:rsidR="00F70E40" w:rsidRPr="00E12D9B" w:rsidRDefault="00F70E40" w:rsidP="00F70E40">
      <w:pPr>
        <w:rPr>
          <w:rFonts w:ascii="Arial" w:hAnsi="Arial" w:cs="Arial"/>
          <w:b/>
          <w:bCs/>
          <w:i/>
          <w:sz w:val="22"/>
          <w:szCs w:val="22"/>
          <w:highlight w:val="green"/>
          <w:lang w:val="az-Latn-AZ"/>
        </w:rPr>
      </w:pPr>
    </w:p>
    <w:p w14:paraId="09CA9CA5" w14:textId="15846123" w:rsidR="00F70E40" w:rsidRPr="00E12D9B" w:rsidRDefault="00F70E40" w:rsidP="00F70E40">
      <w:pPr>
        <w:rPr>
          <w:rFonts w:ascii="Arial" w:hAnsi="Arial" w:cs="Arial"/>
          <w:b/>
          <w:sz w:val="22"/>
          <w:szCs w:val="22"/>
          <w:lang w:val="az-Latn-AZ"/>
        </w:rPr>
      </w:pPr>
      <w:r w:rsidRPr="00E12D9B">
        <w:rPr>
          <w:rFonts w:ascii="Arial" w:hAnsi="Arial" w:cs="Arial"/>
          <w:b/>
          <w:sz w:val="22"/>
          <w:szCs w:val="22"/>
          <w:lang w:val="az-Latn-AZ"/>
        </w:rPr>
        <w:t>*</w:t>
      </w:r>
      <w:r w:rsidRPr="007869F4">
        <w:rPr>
          <w:rFonts w:ascii="Arial" w:hAnsi="Arial" w:cs="Arial"/>
          <w:b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="007869F4" w:rsidRPr="00E12D9B">
        <w:rPr>
          <w:rFonts w:ascii="Arial" w:hAnsi="Arial" w:cs="Arial"/>
          <w:b/>
          <w:sz w:val="22"/>
          <w:szCs w:val="22"/>
          <w:lang w:val="az-Latn-AZ"/>
        </w:rPr>
        <w:t>Bankın Müştərisi</w:t>
      </w:r>
      <w:r w:rsidR="007869F4" w:rsidRPr="007869F4">
        <w:rPr>
          <w:rFonts w:ascii="Arial" w:hAnsi="Arial" w:cs="Arial"/>
          <w:b/>
          <w:sz w:val="22"/>
          <w:szCs w:val="22"/>
          <w:lang w:val="az-Latn-AZ"/>
        </w:rPr>
        <w:t>dir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                                                *</w:t>
      </w:r>
      <w:r w:rsidRPr="007869F4">
        <w:rPr>
          <w:rFonts w:ascii="Arial" w:hAnsi="Arial" w:cs="Arial"/>
          <w:sz w:val="22"/>
          <w:szCs w:val="22"/>
        </w:rPr>
        <w:sym w:font="Wingdings" w:char="0071"/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</w:t>
      </w:r>
      <w:r w:rsidR="007869F4" w:rsidRPr="00E12D9B">
        <w:rPr>
          <w:rFonts w:ascii="Arial" w:hAnsi="Arial" w:cs="Arial"/>
          <w:b/>
          <w:sz w:val="22"/>
          <w:szCs w:val="22"/>
          <w:lang w:val="az-Latn-AZ"/>
        </w:rPr>
        <w:t>Bankın Müştərisi</w:t>
      </w:r>
      <w:r w:rsidR="007869F4" w:rsidRPr="007869F4">
        <w:rPr>
          <w:rFonts w:ascii="Arial" w:hAnsi="Arial" w:cs="Arial"/>
          <w:b/>
          <w:sz w:val="22"/>
          <w:szCs w:val="22"/>
          <w:lang w:val="az-Latn-AZ"/>
        </w:rPr>
        <w:t xml:space="preserve"> deyil</w:t>
      </w:r>
      <w:r w:rsidR="007869F4" w:rsidRPr="00E12D9B">
        <w:rPr>
          <w:rFonts w:ascii="Arial" w:hAnsi="Arial" w:cs="Arial"/>
          <w:b/>
          <w:sz w:val="22"/>
          <w:szCs w:val="22"/>
          <w:lang w:val="az-Latn-AZ"/>
        </w:rPr>
        <w:t xml:space="preserve"> </w:t>
      </w:r>
    </w:p>
    <w:p w14:paraId="3CE8160C" w14:textId="77777777" w:rsidR="00F70E40" w:rsidRPr="00E12D9B" w:rsidRDefault="00F70E40" w:rsidP="00F70E40">
      <w:pPr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2EA2955D" w14:textId="4F6296F9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az-Latn-AZ"/>
        </w:rPr>
      </w:pPr>
      <w:r w:rsidRPr="00E12D9B">
        <w:rPr>
          <w:rFonts w:ascii="Arial" w:hAnsi="Arial" w:cs="Arial"/>
          <w:b/>
          <w:bCs/>
          <w:sz w:val="22"/>
          <w:szCs w:val="22"/>
          <w:lang w:val="az-Latn-AZ"/>
        </w:rPr>
        <w:t>*</w:t>
      </w:r>
      <w:r w:rsidR="002A788E" w:rsidRPr="002A788E">
        <w:rPr>
          <w:rFonts w:ascii="Arial" w:hAnsi="Arial" w:cs="Arial"/>
          <w:bCs/>
          <w:sz w:val="22"/>
          <w:szCs w:val="22"/>
          <w:lang w:val="az-Latn-AZ"/>
        </w:rPr>
        <w:t>Müştərinin SAA</w:t>
      </w:r>
      <w:r w:rsidR="002A788E" w:rsidRPr="002A788E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Pr="00E12D9B">
        <w:rPr>
          <w:rFonts w:ascii="Arial" w:hAnsi="Arial" w:cs="Arial"/>
          <w:sz w:val="22"/>
          <w:szCs w:val="22"/>
          <w:lang w:val="az-Latn-AZ"/>
        </w:rPr>
        <w:t>/</w:t>
      </w:r>
      <w:r w:rsidR="002A788E" w:rsidRPr="002A788E">
        <w:rPr>
          <w:rFonts w:ascii="Arial" w:hAnsi="Arial" w:cs="Arial"/>
          <w:sz w:val="22"/>
          <w:szCs w:val="22"/>
          <w:lang w:val="az-Latn-AZ"/>
        </w:rPr>
        <w:t xml:space="preserve">Adı </w:t>
      </w:r>
      <w:r w:rsidRPr="00E12D9B">
        <w:rPr>
          <w:rFonts w:ascii="Arial" w:hAnsi="Arial" w:cs="Arial"/>
          <w:sz w:val="22"/>
          <w:szCs w:val="22"/>
          <w:lang w:val="az-Latn-AZ"/>
        </w:rPr>
        <w:t>______________________________________________________</w:t>
      </w:r>
    </w:p>
    <w:p w14:paraId="2E48E3CF" w14:textId="4A2CE9B9" w:rsidR="00F70E40" w:rsidRPr="00E226E8" w:rsidRDefault="00F70E40" w:rsidP="002A788E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226E8">
        <w:rPr>
          <w:rFonts w:ascii="Arial" w:hAnsi="Arial" w:cs="Arial"/>
          <w:sz w:val="22"/>
          <w:szCs w:val="22"/>
          <w:lang w:val="en-US"/>
        </w:rPr>
        <w:t>*</w:t>
      </w:r>
      <w:r w:rsidR="002A788E">
        <w:rPr>
          <w:rFonts w:ascii="Arial" w:hAnsi="Arial" w:cs="Arial"/>
          <w:sz w:val="22"/>
          <w:szCs w:val="22"/>
          <w:lang w:val="az-Latn-AZ"/>
        </w:rPr>
        <w:t>Poçt indek</w:t>
      </w:r>
      <w:r w:rsidR="00E226E8">
        <w:rPr>
          <w:rFonts w:ascii="Arial" w:hAnsi="Arial" w:cs="Arial"/>
          <w:sz w:val="22"/>
          <w:szCs w:val="22"/>
          <w:lang w:val="az-Latn-AZ"/>
        </w:rPr>
        <w:t>si</w:t>
      </w:r>
      <w:r w:rsidR="002A788E">
        <w:rPr>
          <w:rFonts w:ascii="Arial" w:hAnsi="Arial" w:cs="Arial"/>
          <w:sz w:val="22"/>
          <w:szCs w:val="22"/>
          <w:lang w:val="az-Latn-AZ"/>
        </w:rPr>
        <w:t>/VÖEN</w:t>
      </w:r>
      <w:r w:rsidR="00E226E8">
        <w:rPr>
          <w:rFonts w:ascii="Arial" w:hAnsi="Arial" w:cs="Arial"/>
          <w:sz w:val="22"/>
          <w:szCs w:val="22"/>
          <w:lang w:val="az-Latn-AZ"/>
        </w:rPr>
        <w:t>-i</w:t>
      </w:r>
      <w:r w:rsidR="002A788E">
        <w:rPr>
          <w:rFonts w:ascii="Arial" w:hAnsi="Arial" w:cs="Arial"/>
          <w:sz w:val="22"/>
          <w:szCs w:val="22"/>
          <w:lang w:val="az-Latn-AZ"/>
        </w:rPr>
        <w:t xml:space="preserve"> göstərməklə ünvan </w:t>
      </w:r>
      <w:r w:rsidRPr="00E226E8">
        <w:rPr>
          <w:rFonts w:ascii="Arial" w:hAnsi="Arial" w:cs="Arial"/>
          <w:sz w:val="22"/>
          <w:szCs w:val="22"/>
          <w:lang w:val="en-US"/>
        </w:rPr>
        <w:t>__________________________________________</w:t>
      </w:r>
    </w:p>
    <w:p w14:paraId="3D583991" w14:textId="0912C326" w:rsidR="00F70E40" w:rsidRPr="009A5720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5720">
        <w:rPr>
          <w:rFonts w:ascii="Arial" w:hAnsi="Arial" w:cs="Arial"/>
          <w:sz w:val="22"/>
          <w:szCs w:val="22"/>
          <w:lang w:val="en-US"/>
        </w:rPr>
        <w:t>_________________________________________________</w:t>
      </w:r>
      <w:r w:rsidR="002A788E" w:rsidRPr="009A5720">
        <w:rPr>
          <w:rFonts w:ascii="Arial" w:hAnsi="Arial" w:cs="Arial"/>
          <w:sz w:val="22"/>
          <w:szCs w:val="22"/>
          <w:lang w:val="en-US"/>
        </w:rPr>
        <w:t>___________________________</w:t>
      </w:r>
    </w:p>
    <w:p w14:paraId="7CA54072" w14:textId="30F7D608" w:rsidR="00F70E40" w:rsidRPr="009A5720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5720">
        <w:rPr>
          <w:rFonts w:ascii="Arial" w:hAnsi="Arial" w:cs="Arial"/>
          <w:sz w:val="22"/>
          <w:szCs w:val="22"/>
          <w:lang w:val="en-US"/>
        </w:rPr>
        <w:t>*</w:t>
      </w:r>
      <w:r w:rsidR="009A5720" w:rsidRPr="009A5720">
        <w:rPr>
          <w:rFonts w:ascii="Arial" w:hAnsi="Arial" w:cs="Arial"/>
          <w:sz w:val="22"/>
          <w:szCs w:val="22"/>
          <w:lang w:val="en-US"/>
        </w:rPr>
        <w:t>Pasport məlumatları (və ya şəxsiy</w:t>
      </w:r>
      <w:r w:rsidR="000219DB">
        <w:rPr>
          <w:rFonts w:ascii="Arial" w:hAnsi="Arial" w:cs="Arial"/>
          <w:sz w:val="22"/>
          <w:szCs w:val="22"/>
          <w:lang w:val="en-US"/>
        </w:rPr>
        <w:t>yəti təsdiq edən digər sənədin</w:t>
      </w:r>
      <w:r w:rsidR="009A5720" w:rsidRPr="009A5720">
        <w:rPr>
          <w:rFonts w:ascii="Arial" w:hAnsi="Arial" w:cs="Arial"/>
          <w:sz w:val="22"/>
          <w:szCs w:val="22"/>
          <w:lang w:val="en-US"/>
        </w:rPr>
        <w:t xml:space="preserve"> məlumatları) </w:t>
      </w:r>
    </w:p>
    <w:p w14:paraId="6AA64E45" w14:textId="6C7710DC" w:rsidR="00F70E40" w:rsidRPr="00E51DE4" w:rsidRDefault="00E51DE4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51DE4">
        <w:rPr>
          <w:rFonts w:ascii="Arial" w:hAnsi="Arial" w:cs="Arial"/>
          <w:sz w:val="22"/>
          <w:szCs w:val="22"/>
          <w:lang w:val="az-Latn-AZ"/>
        </w:rPr>
        <w:t>seriya</w:t>
      </w:r>
      <w:r w:rsidR="00F70E40" w:rsidRPr="00E51DE4">
        <w:rPr>
          <w:rFonts w:ascii="Arial" w:hAnsi="Arial" w:cs="Arial"/>
          <w:sz w:val="22"/>
          <w:szCs w:val="22"/>
          <w:lang w:val="en-US"/>
        </w:rPr>
        <w:t>________ ____________</w:t>
      </w:r>
      <w:r w:rsidRPr="00E51DE4">
        <w:rPr>
          <w:rFonts w:ascii="Arial" w:hAnsi="Arial" w:cs="Arial"/>
          <w:sz w:val="22"/>
          <w:szCs w:val="22"/>
          <w:lang w:val="en-US"/>
        </w:rPr>
        <w:t>№</w:t>
      </w:r>
      <w:r w:rsidRPr="00E51DE4">
        <w:rPr>
          <w:rFonts w:ascii="Arial" w:hAnsi="Arial" w:cs="Arial"/>
          <w:sz w:val="22"/>
          <w:szCs w:val="22"/>
          <w:lang w:val="az-Latn-AZ"/>
        </w:rPr>
        <w:t>li</w:t>
      </w:r>
      <w:r w:rsidR="00F70E40" w:rsidRPr="00E51DE4">
        <w:rPr>
          <w:rFonts w:ascii="Arial" w:hAnsi="Arial" w:cs="Arial"/>
          <w:sz w:val="22"/>
          <w:szCs w:val="22"/>
          <w:lang w:val="en-US"/>
        </w:rPr>
        <w:t xml:space="preserve"> </w:t>
      </w:r>
      <w:r w:rsidRPr="00E51DE4">
        <w:rPr>
          <w:rFonts w:ascii="Arial" w:hAnsi="Arial" w:cs="Arial"/>
          <w:sz w:val="22"/>
          <w:szCs w:val="22"/>
          <w:lang w:val="az-Latn-AZ"/>
        </w:rPr>
        <w:t>verilmə tarixi</w:t>
      </w:r>
      <w:r w:rsidR="00F70E40" w:rsidRPr="00E51DE4">
        <w:rPr>
          <w:rFonts w:ascii="Arial" w:hAnsi="Arial" w:cs="Arial"/>
          <w:sz w:val="22"/>
          <w:szCs w:val="22"/>
          <w:lang w:val="en-US"/>
        </w:rPr>
        <w:t xml:space="preserve">____________ </w:t>
      </w:r>
      <w:r w:rsidRPr="00E51DE4">
        <w:rPr>
          <w:rFonts w:ascii="Arial" w:hAnsi="Arial" w:cs="Arial"/>
          <w:sz w:val="22"/>
          <w:szCs w:val="22"/>
          <w:lang w:val="az-Latn-AZ"/>
        </w:rPr>
        <w:t xml:space="preserve">kim tərəfindən verilib </w:t>
      </w:r>
      <w:r w:rsidR="00F70E40" w:rsidRPr="00E51DE4">
        <w:rPr>
          <w:rFonts w:ascii="Arial" w:hAnsi="Arial" w:cs="Arial"/>
          <w:sz w:val="22"/>
          <w:szCs w:val="22"/>
          <w:lang w:val="en-US"/>
        </w:rPr>
        <w:t>_______________________</w:t>
      </w:r>
    </w:p>
    <w:p w14:paraId="0915ACD3" w14:textId="60F46716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*</w:t>
      </w:r>
      <w:r w:rsidRPr="00975B9E">
        <w:rPr>
          <w:rFonts w:ascii="Arial" w:hAnsi="Arial" w:cs="Arial"/>
          <w:sz w:val="22"/>
          <w:szCs w:val="22"/>
        </w:rPr>
        <w:t>Т</w:t>
      </w:r>
      <w:r w:rsidR="00975B9E" w:rsidRPr="00975B9E">
        <w:rPr>
          <w:rFonts w:ascii="Arial" w:hAnsi="Arial" w:cs="Arial"/>
          <w:sz w:val="22"/>
          <w:szCs w:val="22"/>
          <w:lang w:val="az-Latn-AZ"/>
        </w:rPr>
        <w:t>elefon</w:t>
      </w:r>
      <w:r w:rsidRPr="00E12D9B">
        <w:rPr>
          <w:rFonts w:ascii="Arial" w:hAnsi="Arial" w:cs="Arial"/>
          <w:sz w:val="22"/>
          <w:szCs w:val="22"/>
          <w:lang w:val="en-US"/>
        </w:rPr>
        <w:t>/</w:t>
      </w:r>
      <w:r w:rsidR="00975B9E" w:rsidRPr="00975B9E">
        <w:rPr>
          <w:rFonts w:ascii="Arial" w:hAnsi="Arial" w:cs="Arial"/>
          <w:sz w:val="22"/>
          <w:szCs w:val="22"/>
          <w:lang w:val="az-Latn-AZ"/>
        </w:rPr>
        <w:t>Faks</w:t>
      </w:r>
      <w:r w:rsidRPr="00E12D9B">
        <w:rPr>
          <w:rFonts w:ascii="Arial" w:hAnsi="Arial" w:cs="Arial"/>
          <w:sz w:val="22"/>
          <w:szCs w:val="22"/>
          <w:lang w:val="en-US"/>
        </w:rPr>
        <w:t>__________________________</w:t>
      </w:r>
    </w:p>
    <w:p w14:paraId="1F93C284" w14:textId="4655BE8A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E-mail __________________________________</w:t>
      </w:r>
    </w:p>
    <w:p w14:paraId="029A0DB6" w14:textId="51FA6993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12D9B">
        <w:rPr>
          <w:rFonts w:ascii="Arial" w:hAnsi="Arial" w:cs="Arial"/>
          <w:b/>
          <w:bCs/>
          <w:sz w:val="22"/>
          <w:szCs w:val="22"/>
          <w:lang w:val="en-US"/>
        </w:rPr>
        <w:t>*</w:t>
      </w:r>
      <w:r w:rsidR="00F11CB6" w:rsidRPr="00F11CB6">
        <w:rPr>
          <w:rFonts w:ascii="Arial" w:hAnsi="Arial" w:cs="Arial"/>
          <w:b/>
          <w:bCs/>
          <w:sz w:val="22"/>
          <w:szCs w:val="22"/>
          <w:lang w:val="az-Latn-AZ"/>
        </w:rPr>
        <w:t xml:space="preserve">Müraciətin </w:t>
      </w:r>
      <w:r w:rsidR="00F11CB6">
        <w:rPr>
          <w:rFonts w:ascii="Arial" w:hAnsi="Arial" w:cs="Arial"/>
          <w:b/>
          <w:bCs/>
          <w:sz w:val="22"/>
          <w:szCs w:val="22"/>
          <w:lang w:val="az-Latn-AZ"/>
        </w:rPr>
        <w:t>yarandığı</w:t>
      </w:r>
      <w:r w:rsidR="00F11CB6" w:rsidRPr="00F11CB6">
        <w:rPr>
          <w:rFonts w:ascii="Arial" w:hAnsi="Arial" w:cs="Arial"/>
          <w:b/>
          <w:bCs/>
          <w:sz w:val="22"/>
          <w:szCs w:val="22"/>
          <w:lang w:val="az-Latn-AZ"/>
        </w:rPr>
        <w:t xml:space="preserve"> yer </w:t>
      </w:r>
    </w:p>
    <w:p w14:paraId="6B0CA4BB" w14:textId="3A092CD7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highlight w:val="green"/>
          <w:lang w:val="en-US"/>
        </w:rPr>
      </w:pPr>
      <w:r w:rsidRPr="00F72050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72050" w:rsidRPr="00F72050">
        <w:rPr>
          <w:rFonts w:ascii="Arial" w:hAnsi="Arial" w:cs="Arial"/>
          <w:b/>
          <w:bCs/>
          <w:sz w:val="22"/>
          <w:szCs w:val="22"/>
          <w:lang w:val="az-Latn-AZ"/>
        </w:rPr>
        <w:t>Filial</w:t>
      </w:r>
      <w:r w:rsidRPr="00E12D9B">
        <w:rPr>
          <w:rFonts w:ascii="Arial" w:hAnsi="Arial" w:cs="Arial"/>
          <w:b/>
          <w:bCs/>
          <w:sz w:val="22"/>
          <w:szCs w:val="22"/>
          <w:highlight w:val="green"/>
          <w:lang w:val="en-US"/>
        </w:rPr>
        <w:t xml:space="preserve">                                 </w:t>
      </w:r>
    </w:p>
    <w:p w14:paraId="5F187AD1" w14:textId="08AB3DA3" w:rsidR="00F70E40" w:rsidRPr="00E12D9B" w:rsidRDefault="00F70E40" w:rsidP="00F70E40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D36AF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2091B">
        <w:rPr>
          <w:rFonts w:ascii="Arial" w:hAnsi="Arial" w:cs="Arial"/>
          <w:b/>
          <w:bCs/>
          <w:sz w:val="22"/>
          <w:szCs w:val="22"/>
          <w:lang w:val="az-Latn-AZ"/>
        </w:rPr>
        <w:t xml:space="preserve">Müştəri </w:t>
      </w:r>
      <w:r w:rsidR="00ED36AF" w:rsidRPr="00ED36AF">
        <w:rPr>
          <w:rFonts w:ascii="Arial" w:hAnsi="Arial" w:cs="Arial"/>
          <w:b/>
          <w:bCs/>
          <w:sz w:val="22"/>
          <w:szCs w:val="22"/>
          <w:lang w:val="az-Latn-AZ"/>
        </w:rPr>
        <w:t xml:space="preserve">xidmətləri idarəsi </w:t>
      </w:r>
    </w:p>
    <w:p w14:paraId="492C8F73" w14:textId="6CD3B372" w:rsidR="00F70E40" w:rsidRPr="00E12D9B" w:rsidRDefault="00F70E40" w:rsidP="00F70E40">
      <w:pPr>
        <w:pStyle w:val="BodyText"/>
        <w:tabs>
          <w:tab w:val="left" w:pos="54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72050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72050" w:rsidRPr="00F72050">
        <w:rPr>
          <w:rFonts w:ascii="Arial" w:hAnsi="Arial" w:cs="Arial"/>
          <w:b/>
          <w:bCs/>
          <w:sz w:val="22"/>
          <w:szCs w:val="22"/>
          <w:lang w:val="az-Latn-AZ"/>
        </w:rPr>
        <w:t>Digər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___________________ </w:t>
      </w:r>
    </w:p>
    <w:p w14:paraId="4D87FB5B" w14:textId="6C83FB28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*</w:t>
      </w:r>
      <w:r w:rsidR="004F656F" w:rsidRPr="004F656F">
        <w:rPr>
          <w:rFonts w:ascii="Arial" w:hAnsi="Arial" w:cs="Arial"/>
          <w:sz w:val="22"/>
          <w:szCs w:val="22"/>
          <w:lang w:val="az-Latn-AZ"/>
        </w:rPr>
        <w:t>Ünvan və ya adı</w:t>
      </w:r>
      <w:r w:rsidRPr="00E12D9B">
        <w:rPr>
          <w:rFonts w:ascii="Arial" w:hAnsi="Arial" w:cs="Arial"/>
          <w:sz w:val="22"/>
          <w:szCs w:val="22"/>
          <w:lang w:val="en-US"/>
        </w:rPr>
        <w:t>____________________________________________________</w:t>
      </w:r>
    </w:p>
    <w:p w14:paraId="74C29DF5" w14:textId="235C9C08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12D9B">
        <w:rPr>
          <w:rFonts w:ascii="Arial" w:hAnsi="Arial" w:cs="Arial"/>
          <w:b/>
          <w:sz w:val="22"/>
          <w:szCs w:val="22"/>
          <w:lang w:val="en-US"/>
        </w:rPr>
        <w:t>*</w:t>
      </w:r>
      <w:r w:rsidR="00D6658E" w:rsidRPr="00D6658E">
        <w:rPr>
          <w:rFonts w:ascii="Arial" w:hAnsi="Arial" w:cs="Arial"/>
          <w:b/>
          <w:sz w:val="22"/>
          <w:szCs w:val="22"/>
          <w:lang w:val="az-Latn-AZ"/>
        </w:rPr>
        <w:t xml:space="preserve">MÜRACİƏTİN NÖVÜ </w:t>
      </w:r>
    </w:p>
    <w:p w14:paraId="6932C047" w14:textId="50AEABD6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4466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44666" w:rsidRPr="00D44666">
        <w:rPr>
          <w:rFonts w:ascii="Arial" w:hAnsi="Arial" w:cs="Arial"/>
          <w:b/>
          <w:bCs/>
          <w:sz w:val="22"/>
          <w:szCs w:val="22"/>
          <w:lang w:val="az-Latn-AZ"/>
        </w:rPr>
        <w:t>Təklif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</w:p>
    <w:p w14:paraId="5B0762CC" w14:textId="599E3B38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4466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44666" w:rsidRPr="00D44666">
        <w:rPr>
          <w:rFonts w:ascii="Arial" w:hAnsi="Arial" w:cs="Arial"/>
          <w:b/>
          <w:bCs/>
          <w:sz w:val="22"/>
          <w:szCs w:val="22"/>
          <w:lang w:val="az-Latn-AZ"/>
        </w:rPr>
        <w:t>Sorğu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</w:t>
      </w:r>
    </w:p>
    <w:p w14:paraId="45660161" w14:textId="64B662A0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4466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44666" w:rsidRPr="00D44666">
        <w:rPr>
          <w:rFonts w:ascii="Arial" w:hAnsi="Arial" w:cs="Arial"/>
          <w:b/>
          <w:bCs/>
          <w:sz w:val="22"/>
          <w:szCs w:val="22"/>
          <w:lang w:val="az-Latn-AZ"/>
        </w:rPr>
        <w:t>Ərizə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          </w:t>
      </w:r>
    </w:p>
    <w:p w14:paraId="754FB4D6" w14:textId="723EB05D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4466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44666" w:rsidRPr="00D44666">
        <w:rPr>
          <w:rFonts w:ascii="Arial" w:hAnsi="Arial" w:cs="Arial"/>
          <w:b/>
          <w:bCs/>
          <w:sz w:val="22"/>
          <w:szCs w:val="22"/>
          <w:lang w:val="az-Latn-AZ"/>
        </w:rPr>
        <w:t>Şikayət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           </w:t>
      </w:r>
    </w:p>
    <w:p w14:paraId="67EB14FA" w14:textId="0F98DBB6" w:rsidR="00F70E40" w:rsidRPr="00E12D9B" w:rsidRDefault="00975B9E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75B9E">
        <w:rPr>
          <w:rFonts w:ascii="Arial" w:hAnsi="Arial" w:cs="Arial"/>
          <w:b/>
          <w:bCs/>
          <w:sz w:val="22"/>
          <w:szCs w:val="22"/>
          <w:lang w:val="az-Latn-AZ"/>
        </w:rPr>
        <w:t>Təsviri</w:t>
      </w:r>
      <w:r w:rsidR="00F70E40" w:rsidRPr="00E12D9B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F70E40" w:rsidRPr="00E12D9B">
        <w:rPr>
          <w:rFonts w:ascii="Arial" w:hAnsi="Arial" w:cs="Arial"/>
          <w:b/>
          <w:bCs/>
          <w:sz w:val="22"/>
          <w:szCs w:val="22"/>
          <w:highlight w:val="green"/>
          <w:lang w:val="en-US"/>
        </w:rPr>
        <w:t xml:space="preserve"> </w:t>
      </w:r>
      <w:r w:rsidR="00F70E40" w:rsidRPr="00E12D9B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09D93" w14:textId="77777777" w:rsidR="00F70E40" w:rsidRPr="00E12D9B" w:rsidRDefault="00F70E40" w:rsidP="00F70E40">
      <w:pPr>
        <w:pStyle w:val="BodyText"/>
        <w:spacing w:after="0"/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06F9F9AE" w14:textId="745D1AC4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83B8E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="00D44666" w:rsidRPr="00F83B8E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F83B8E" w:rsidRPr="00F83B8E">
        <w:rPr>
          <w:rFonts w:ascii="Arial" w:hAnsi="Arial" w:cs="Arial"/>
          <w:b/>
          <w:bCs/>
          <w:sz w:val="22"/>
          <w:szCs w:val="22"/>
          <w:lang w:val="az-Latn-AZ"/>
        </w:rPr>
        <w:t>Müraciətə cavabın təqdim edilməsi kanalı</w:t>
      </w:r>
    </w:p>
    <w:p w14:paraId="3EEC438E" w14:textId="7B25DA82" w:rsidR="00F70E40" w:rsidRPr="00E12D9B" w:rsidRDefault="00F70E40" w:rsidP="00F70E40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7466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74666" w:rsidRPr="00F74666">
        <w:rPr>
          <w:rFonts w:ascii="Arial" w:hAnsi="Arial" w:cs="Arial"/>
          <w:b/>
          <w:bCs/>
          <w:sz w:val="22"/>
          <w:szCs w:val="22"/>
          <w:lang w:val="az-Latn-AZ"/>
        </w:rPr>
        <w:t xml:space="preserve">Poçt ünvanı 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>_______________________________________________</w:t>
      </w:r>
      <w:r w:rsidR="00F74666">
        <w:rPr>
          <w:rFonts w:ascii="Arial" w:hAnsi="Arial" w:cs="Arial"/>
          <w:b/>
          <w:bCs/>
          <w:sz w:val="22"/>
          <w:szCs w:val="22"/>
          <w:lang w:val="az-Latn-AZ"/>
        </w:rPr>
        <w:t>___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    </w:t>
      </w:r>
    </w:p>
    <w:p w14:paraId="08E87309" w14:textId="718E16EE" w:rsidR="00F70E40" w:rsidRPr="00E12D9B" w:rsidRDefault="00F70E40" w:rsidP="00F70E40">
      <w:pPr>
        <w:pStyle w:val="BodyText"/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F74666">
        <w:rPr>
          <w:rFonts w:ascii="Arial" w:hAnsi="Arial" w:cs="Arial"/>
          <w:b/>
          <w:bCs/>
          <w:sz w:val="22"/>
          <w:szCs w:val="22"/>
        </w:rPr>
        <w:lastRenderedPageBreak/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74666" w:rsidRPr="00F74666">
        <w:rPr>
          <w:rFonts w:ascii="Arial" w:hAnsi="Arial" w:cs="Arial"/>
          <w:b/>
          <w:bCs/>
          <w:sz w:val="22"/>
          <w:szCs w:val="22"/>
          <w:lang w:val="az-Latn-AZ"/>
        </w:rPr>
        <w:t xml:space="preserve">Elektron poçtunun ünvanı 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>______________________________________</w:t>
      </w:r>
    </w:p>
    <w:p w14:paraId="5891C894" w14:textId="7E4C179F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7382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73826" w:rsidRPr="00173826">
        <w:rPr>
          <w:rFonts w:ascii="Arial" w:hAnsi="Arial" w:cs="Arial"/>
          <w:b/>
          <w:bCs/>
          <w:sz w:val="22"/>
          <w:szCs w:val="22"/>
          <w:lang w:val="az-Latn-AZ"/>
        </w:rPr>
        <w:t xml:space="preserve">Faksimil rabitəsi 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__________________________________________                              </w:t>
      </w:r>
    </w:p>
    <w:p w14:paraId="6BC8CB53" w14:textId="030E4B74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7382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="00173826"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73826" w:rsidRPr="00173826">
        <w:rPr>
          <w:rFonts w:ascii="Arial" w:hAnsi="Arial" w:cs="Arial"/>
          <w:b/>
          <w:bCs/>
          <w:sz w:val="22"/>
          <w:szCs w:val="22"/>
          <w:lang w:val="az-Latn-AZ"/>
        </w:rPr>
        <w:t>Telefon rabitəsi</w:t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_____________________________________________    </w:t>
      </w:r>
    </w:p>
    <w:p w14:paraId="112D2F22" w14:textId="5E7B0FB0" w:rsidR="00F70E40" w:rsidRPr="00E12D9B" w:rsidRDefault="00F70E40" w:rsidP="00F70E40">
      <w:pPr>
        <w:pStyle w:val="BodyText"/>
        <w:tabs>
          <w:tab w:val="left" w:pos="4536"/>
        </w:tabs>
        <w:spacing w:after="0" w:line="360" w:lineRule="auto"/>
        <w:ind w:firstLine="357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B6C46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E12D9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B6C46" w:rsidRPr="007B6C46">
        <w:rPr>
          <w:rFonts w:ascii="Arial" w:hAnsi="Arial" w:cs="Arial"/>
          <w:b/>
          <w:bCs/>
          <w:sz w:val="22"/>
          <w:szCs w:val="22"/>
          <w:lang w:val="az-Latn-AZ"/>
        </w:rPr>
        <w:t>Bankın MXİ/Filiallarına şəxs</w:t>
      </w:r>
      <w:r w:rsidR="00C2091B">
        <w:rPr>
          <w:rFonts w:ascii="Arial" w:hAnsi="Arial" w:cs="Arial"/>
          <w:b/>
          <w:bCs/>
          <w:sz w:val="22"/>
          <w:szCs w:val="22"/>
          <w:lang w:val="az-Latn-AZ"/>
        </w:rPr>
        <w:t>ən</w:t>
      </w:r>
      <w:r w:rsidR="007B6C46" w:rsidRPr="007B6C46">
        <w:rPr>
          <w:rFonts w:ascii="Arial" w:hAnsi="Arial" w:cs="Arial"/>
          <w:b/>
          <w:bCs/>
          <w:sz w:val="22"/>
          <w:szCs w:val="22"/>
          <w:lang w:val="az-Latn-AZ"/>
        </w:rPr>
        <w:t xml:space="preserve"> müraciət </w:t>
      </w:r>
    </w:p>
    <w:p w14:paraId="61430EF5" w14:textId="5AA3EE33" w:rsidR="00F70E40" w:rsidRPr="00E12D9B" w:rsidRDefault="007B6C46" w:rsidP="00F70E40">
      <w:pPr>
        <w:pStyle w:val="BodyText"/>
        <w:tabs>
          <w:tab w:val="left" w:pos="4536"/>
        </w:tabs>
        <w:spacing w:after="0" w:line="360" w:lineRule="auto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F70E40" w:rsidRPr="00E12D9B">
        <w:rPr>
          <w:rFonts w:ascii="Arial" w:hAnsi="Arial" w:cs="Arial"/>
          <w:sz w:val="22"/>
          <w:szCs w:val="22"/>
          <w:lang w:val="en-US"/>
        </w:rPr>
        <w:t>(</w:t>
      </w:r>
      <w:r w:rsidRPr="00E12D9B">
        <w:rPr>
          <w:rFonts w:ascii="Arial" w:hAnsi="Arial" w:cs="Arial"/>
          <w:sz w:val="22"/>
          <w:szCs w:val="22"/>
          <w:lang w:val="en-US"/>
        </w:rPr>
        <w:t>tam</w:t>
      </w:r>
      <w:r w:rsidR="00455FE7">
        <w:rPr>
          <w:rFonts w:ascii="Arial" w:hAnsi="Arial" w:cs="Arial"/>
          <w:sz w:val="22"/>
          <w:szCs w:val="22"/>
          <w:lang w:val="en-US"/>
        </w:rPr>
        <w:t xml:space="preserve"> olaraq </w:t>
      </w:r>
      <w:r w:rsidRPr="00E12D9B">
        <w:rPr>
          <w:rFonts w:ascii="Arial" w:hAnsi="Arial" w:cs="Arial"/>
          <w:sz w:val="22"/>
          <w:szCs w:val="22"/>
          <w:lang w:val="en-US"/>
        </w:rPr>
        <w:t>Müştərinin özü tərəfindən doldurulur</w:t>
      </w:r>
      <w:r w:rsidR="00F70E40" w:rsidRPr="00E12D9B">
        <w:rPr>
          <w:rFonts w:ascii="Arial" w:hAnsi="Arial" w:cs="Arial"/>
          <w:sz w:val="22"/>
          <w:szCs w:val="22"/>
          <w:lang w:val="en-US"/>
        </w:rPr>
        <w:t>)</w:t>
      </w:r>
    </w:p>
    <w:p w14:paraId="64A1B766" w14:textId="77777777" w:rsidR="00F70E40" w:rsidRPr="00E12D9B" w:rsidRDefault="00F70E40" w:rsidP="00F70E40">
      <w:pPr>
        <w:pStyle w:val="BodyText"/>
        <w:spacing w:after="0"/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2B05C190" w14:textId="77777777" w:rsidR="00F70E40" w:rsidRPr="00E12D9B" w:rsidRDefault="00F70E40" w:rsidP="00F70E40">
      <w:pPr>
        <w:pStyle w:val="BodyText"/>
        <w:spacing w:after="0"/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6DF6E4F" w14:textId="723FE9E5" w:rsidR="0006229C" w:rsidRPr="00E12D9B" w:rsidRDefault="008225DD" w:rsidP="0006229C">
      <w:pPr>
        <w:pStyle w:val="a4"/>
        <w:spacing w:line="360" w:lineRule="auto"/>
        <w:ind w:left="-284" w:firstLine="284"/>
        <w:jc w:val="both"/>
        <w:rPr>
          <w:rFonts w:cs="Arial"/>
          <w:i/>
          <w:sz w:val="22"/>
          <w:szCs w:val="22"/>
          <w:lang w:val="en-US"/>
        </w:rPr>
      </w:pPr>
      <w:r w:rsidRPr="00E12D9B">
        <w:rPr>
          <w:rFonts w:cs="Arial"/>
          <w:i/>
          <w:caps w:val="0"/>
          <w:sz w:val="22"/>
          <w:szCs w:val="22"/>
          <w:lang w:val="en-US"/>
        </w:rPr>
        <w:t>Müştərilərin anonim müraciətləri</w:t>
      </w:r>
      <w:r w:rsidRPr="008225DD">
        <w:rPr>
          <w:rFonts w:cs="Arial"/>
          <w:i/>
          <w:caps w:val="0"/>
          <w:sz w:val="22"/>
          <w:szCs w:val="22"/>
          <w:lang w:val="az-Latn-AZ"/>
        </w:rPr>
        <w:t>nə</w:t>
      </w:r>
      <w:r w:rsidRPr="00E12D9B">
        <w:rPr>
          <w:rFonts w:cs="Arial"/>
          <w:i/>
          <w:caps w:val="0"/>
          <w:sz w:val="22"/>
          <w:szCs w:val="22"/>
          <w:lang w:val="en-US"/>
        </w:rPr>
        <w:t xml:space="preserve"> Bank tərəfindən </w:t>
      </w:r>
      <w:r w:rsidRPr="008225DD">
        <w:rPr>
          <w:rFonts w:cs="Arial"/>
          <w:i/>
          <w:caps w:val="0"/>
          <w:sz w:val="22"/>
          <w:szCs w:val="22"/>
          <w:lang w:val="az-Latn-AZ"/>
        </w:rPr>
        <w:t>baxılmır</w:t>
      </w:r>
      <w:r w:rsidR="0006229C" w:rsidRPr="00E12D9B">
        <w:rPr>
          <w:rFonts w:cs="Arial"/>
          <w:i/>
          <w:caps w:val="0"/>
          <w:sz w:val="22"/>
          <w:szCs w:val="22"/>
          <w:lang w:val="en-US"/>
        </w:rPr>
        <w:t>.</w:t>
      </w:r>
    </w:p>
    <w:p w14:paraId="14977AA2" w14:textId="77777777" w:rsidR="00695363" w:rsidRPr="00E12D9B" w:rsidRDefault="00695363" w:rsidP="00695363">
      <w:pPr>
        <w:rPr>
          <w:rFonts w:ascii="Arial" w:hAnsi="Arial" w:cs="Arial"/>
          <w:sz w:val="22"/>
          <w:szCs w:val="22"/>
          <w:lang w:val="en-US"/>
        </w:rPr>
      </w:pPr>
    </w:p>
    <w:p w14:paraId="12485998" w14:textId="77777777" w:rsidR="00F70E40" w:rsidRPr="00E12D9B" w:rsidRDefault="00F70E40" w:rsidP="00695363">
      <w:pPr>
        <w:rPr>
          <w:rFonts w:ascii="Arial" w:hAnsi="Arial" w:cs="Arial"/>
          <w:sz w:val="22"/>
          <w:szCs w:val="22"/>
          <w:lang w:val="en-US"/>
        </w:rPr>
      </w:pPr>
    </w:p>
    <w:p w14:paraId="7CA1CD4B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64DB579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4E37CD48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4DCB1354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02B164FF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A7C3831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3A849A6D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0C25244A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07EDD273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49AF35A8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1AA4A7E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5CF8A328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49981823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AE2D20D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1AA126AD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33556855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E90422B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2F475BCA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5F992B13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121657D0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7E338D37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1ABD8233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7338A4E2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5F1A6172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12192942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A509075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2FC2BD49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5CE458C2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3F2DF001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05D34EC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72C4246A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9B5D8D0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004B8965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6CE29565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4B8A3C41" w14:textId="77777777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11365585" w14:textId="710DDFCF" w:rsidR="00931FAA" w:rsidRPr="00E12D9B" w:rsidRDefault="00931FAA" w:rsidP="00695363">
      <w:pPr>
        <w:rPr>
          <w:rFonts w:ascii="Arial" w:hAnsi="Arial" w:cs="Arial"/>
          <w:sz w:val="22"/>
          <w:szCs w:val="22"/>
          <w:lang w:val="en-US"/>
        </w:rPr>
      </w:pPr>
    </w:p>
    <w:p w14:paraId="3C500375" w14:textId="188EC564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38375C27" w14:textId="3026DF3C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5E4EBDDD" w14:textId="17B50D3C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17C963E8" w14:textId="624BC554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0FDE0B40" w14:textId="6A61BA83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423D2003" w14:textId="5900CAC2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0E6F4747" w14:textId="737C46C1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01B35380" w14:textId="77777777" w:rsidR="000B073F" w:rsidRPr="00E12D9B" w:rsidRDefault="000B073F" w:rsidP="00695363">
      <w:pPr>
        <w:rPr>
          <w:rFonts w:ascii="Arial" w:hAnsi="Arial" w:cs="Arial"/>
          <w:sz w:val="22"/>
          <w:szCs w:val="22"/>
          <w:lang w:val="en-US"/>
        </w:rPr>
      </w:pPr>
    </w:p>
    <w:p w14:paraId="191DA1F8" w14:textId="41D68ED3" w:rsidR="00B750D9" w:rsidRPr="00E12D9B" w:rsidRDefault="00B750D9" w:rsidP="00BB273E">
      <w:pPr>
        <w:pStyle w:val="Heading1"/>
        <w:jc w:val="right"/>
        <w:rPr>
          <w:rFonts w:ascii="Arial" w:hAnsi="Arial" w:cs="Arial"/>
          <w:b w:val="0"/>
          <w:sz w:val="22"/>
          <w:szCs w:val="22"/>
          <w:lang w:val="en-US"/>
        </w:rPr>
      </w:pPr>
      <w:bookmarkStart w:id="69" w:name="_Toc461780522"/>
      <w:bookmarkStart w:id="70" w:name="_Toc536623805"/>
      <w:bookmarkEnd w:id="68"/>
      <w:r>
        <w:rPr>
          <w:rFonts w:ascii="Arial" w:hAnsi="Arial" w:cs="Arial"/>
          <w:b w:val="0"/>
          <w:sz w:val="22"/>
          <w:szCs w:val="22"/>
          <w:lang w:val="az-Latn-AZ"/>
        </w:rPr>
        <w:lastRenderedPageBreak/>
        <w:t>“</w:t>
      </w:r>
      <w:r w:rsidRPr="00E12D9B">
        <w:rPr>
          <w:rFonts w:ascii="Arial" w:hAnsi="Arial" w:cs="Arial"/>
          <w:b w:val="0"/>
          <w:sz w:val="22"/>
          <w:szCs w:val="22"/>
          <w:lang w:val="en-US"/>
        </w:rPr>
        <w:t xml:space="preserve">Bank VTB (Azərbaycan) ASC-nin </w:t>
      </w:r>
      <w:r w:rsidR="009E4633">
        <w:rPr>
          <w:rFonts w:ascii="Arial" w:hAnsi="Arial" w:cs="Arial"/>
          <w:b w:val="0"/>
          <w:sz w:val="22"/>
          <w:szCs w:val="22"/>
          <w:lang w:val="en-US"/>
        </w:rPr>
        <w:t>Müştərilərin</w:t>
      </w:r>
      <w:r w:rsidR="00455FE7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E12D9B">
        <w:rPr>
          <w:rFonts w:ascii="Arial" w:hAnsi="Arial" w:cs="Arial"/>
          <w:b w:val="0"/>
          <w:sz w:val="22"/>
          <w:szCs w:val="22"/>
          <w:lang w:val="en-US"/>
        </w:rPr>
        <w:t xml:space="preserve">müraciətləri ilə iş </w:t>
      </w:r>
      <w:r w:rsidR="00455FE7" w:rsidRPr="00E12D9B">
        <w:rPr>
          <w:rFonts w:ascii="Arial" w:hAnsi="Arial" w:cs="Arial"/>
          <w:b w:val="0"/>
          <w:sz w:val="22"/>
          <w:szCs w:val="22"/>
          <w:lang w:val="en-US"/>
        </w:rPr>
        <w:t>Q</w:t>
      </w:r>
      <w:r w:rsidRPr="00E12D9B">
        <w:rPr>
          <w:rFonts w:ascii="Arial" w:hAnsi="Arial" w:cs="Arial"/>
          <w:b w:val="0"/>
          <w:sz w:val="22"/>
          <w:szCs w:val="22"/>
          <w:lang w:val="en-US"/>
        </w:rPr>
        <w:t>aydaları</w:t>
      </w:r>
      <w:r>
        <w:rPr>
          <w:rFonts w:ascii="Arial" w:hAnsi="Arial" w:cs="Arial"/>
          <w:b w:val="0"/>
          <w:sz w:val="22"/>
          <w:szCs w:val="22"/>
          <w:lang w:val="az-Latn-AZ"/>
        </w:rPr>
        <w:t>”</w:t>
      </w:r>
      <w:r w:rsidRPr="00E12D9B">
        <w:rPr>
          <w:rFonts w:ascii="Arial" w:hAnsi="Arial" w:cs="Arial"/>
          <w:b w:val="0"/>
          <w:sz w:val="22"/>
          <w:szCs w:val="22"/>
          <w:lang w:val="en-US"/>
        </w:rPr>
        <w:t xml:space="preserve">na </w:t>
      </w:r>
    </w:p>
    <w:p w14:paraId="06FD817A" w14:textId="77777777" w:rsidR="00455FE7" w:rsidRDefault="00455FE7" w:rsidP="00455FE7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2FDA2135" w14:textId="6E106B9E" w:rsidR="00455FE7" w:rsidRPr="00610B44" w:rsidRDefault="00455FE7" w:rsidP="00455FE7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3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p w14:paraId="036473B0" w14:textId="5B2829BA" w:rsidR="00B750D9" w:rsidRPr="00B750D9" w:rsidRDefault="00B750D9" w:rsidP="00BB273E">
      <w:pPr>
        <w:pStyle w:val="Heading1"/>
        <w:jc w:val="right"/>
        <w:rPr>
          <w:rFonts w:ascii="Arial" w:hAnsi="Arial" w:cs="Arial"/>
          <w:sz w:val="22"/>
          <w:szCs w:val="22"/>
          <w:lang w:val="az-Latn-AZ"/>
        </w:rPr>
      </w:pPr>
    </w:p>
    <w:bookmarkEnd w:id="69"/>
    <w:bookmarkEnd w:id="70"/>
    <w:p w14:paraId="1E6223B3" w14:textId="77777777" w:rsidR="00AA703B" w:rsidRPr="00E12D9B" w:rsidRDefault="00AA703B" w:rsidP="00BB273E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45E7A5A2" w14:textId="77777777" w:rsidR="00BB273E" w:rsidRPr="00E12D9B" w:rsidRDefault="00BB273E" w:rsidP="00BB273E">
      <w:pPr>
        <w:pStyle w:val="BodyText"/>
        <w:tabs>
          <w:tab w:val="left" w:pos="4536"/>
        </w:tabs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</w:p>
    <w:p w14:paraId="29FE7AEC" w14:textId="77777777" w:rsidR="00F44901" w:rsidRPr="00E12D9B" w:rsidRDefault="00F44901" w:rsidP="00BB273E">
      <w:pPr>
        <w:pStyle w:val="BodyText"/>
        <w:tabs>
          <w:tab w:val="left" w:pos="4536"/>
        </w:tabs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E12D9B">
        <w:rPr>
          <w:rFonts w:ascii="Arial" w:hAnsi="Arial" w:cs="Arial"/>
          <w:b/>
          <w:noProof/>
          <w:sz w:val="22"/>
          <w:szCs w:val="22"/>
          <w:lang w:val="en-US"/>
        </w:rPr>
        <w:t xml:space="preserve">MÜŞTƏRİNİN MÜRACİƏTİ </w:t>
      </w:r>
    </w:p>
    <w:p w14:paraId="4D4F977C" w14:textId="07974BDB" w:rsidR="00F44901" w:rsidRPr="00E12D9B" w:rsidRDefault="00F44901" w:rsidP="00BB273E">
      <w:pPr>
        <w:pStyle w:val="BodyText"/>
        <w:tabs>
          <w:tab w:val="left" w:pos="4536"/>
        </w:tabs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E12D9B">
        <w:rPr>
          <w:rFonts w:ascii="Arial" w:hAnsi="Arial" w:cs="Arial"/>
          <w:b/>
          <w:noProof/>
          <w:sz w:val="22"/>
          <w:szCs w:val="22"/>
          <w:lang w:val="en-US"/>
        </w:rPr>
        <w:t>Bankın bankomatlarında (o cümlədən nağd pulun qəbulu funksiyası</w:t>
      </w:r>
      <w:r w:rsidRPr="005A30D3">
        <w:rPr>
          <w:rFonts w:ascii="Arial" w:hAnsi="Arial" w:cs="Arial"/>
          <w:b/>
          <w:noProof/>
          <w:sz w:val="22"/>
          <w:szCs w:val="22"/>
          <w:lang w:val="az-Latn-AZ"/>
        </w:rPr>
        <w:t xml:space="preserve"> i</w:t>
      </w:r>
      <w:r w:rsidRPr="00E12D9B">
        <w:rPr>
          <w:rFonts w:ascii="Arial" w:hAnsi="Arial" w:cs="Arial"/>
          <w:b/>
          <w:noProof/>
          <w:sz w:val="22"/>
          <w:szCs w:val="22"/>
          <w:lang w:val="en-US"/>
        </w:rPr>
        <w:t>lə</w:t>
      </w:r>
      <w:r w:rsidR="00E921A6">
        <w:rPr>
          <w:rFonts w:ascii="Arial" w:hAnsi="Arial" w:cs="Arial"/>
          <w:b/>
          <w:noProof/>
          <w:sz w:val="22"/>
          <w:szCs w:val="22"/>
          <w:lang w:val="en-US"/>
        </w:rPr>
        <w:t xml:space="preserve"> </w:t>
      </w:r>
      <w:r w:rsidR="00E921A6" w:rsidRPr="00E921A6">
        <w:rPr>
          <w:rFonts w:ascii="Arial" w:hAnsi="Arial" w:cs="Arial"/>
          <w:b/>
          <w:sz w:val="22"/>
          <w:szCs w:val="22"/>
          <w:lang w:val="en-US"/>
        </w:rPr>
        <w:t>təchiz edilmiş</w:t>
      </w:r>
      <w:r w:rsidRPr="00E12D9B">
        <w:rPr>
          <w:rFonts w:ascii="Arial" w:hAnsi="Arial" w:cs="Arial"/>
          <w:b/>
          <w:noProof/>
          <w:sz w:val="22"/>
          <w:szCs w:val="22"/>
          <w:lang w:val="en-US"/>
        </w:rPr>
        <w:t xml:space="preserve">) aparılmış əməliyyatlar üzrə 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002"/>
      </w:tblGrid>
      <w:tr w:rsidR="00BB273E" w:rsidRPr="001356BA" w14:paraId="2A1CEBC2" w14:textId="77777777" w:rsidTr="00BB273E">
        <w:tc>
          <w:tcPr>
            <w:tcW w:w="1513" w:type="dxa"/>
          </w:tcPr>
          <w:p w14:paraId="3B75FF92" w14:textId="0A27B344" w:rsidR="00BB273E" w:rsidRPr="005A30D3" w:rsidRDefault="005A30D3" w:rsidP="005A30D3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5A30D3">
              <w:rPr>
                <w:rFonts w:ascii="Arial" w:hAnsi="Arial" w:cs="Arial"/>
                <w:sz w:val="22"/>
                <w:szCs w:val="22"/>
                <w:lang w:val="az-Latn-AZ"/>
              </w:rPr>
              <w:t xml:space="preserve">Müraciətin </w:t>
            </w:r>
            <w:r w:rsidRPr="005A30D3">
              <w:rPr>
                <w:rFonts w:ascii="Arial" w:hAnsi="Arial" w:cs="Arial"/>
                <w:sz w:val="22"/>
                <w:szCs w:val="22"/>
              </w:rPr>
              <w:t>№-</w:t>
            </w:r>
            <w:r w:rsidRPr="005A30D3">
              <w:rPr>
                <w:rFonts w:ascii="Arial" w:hAnsi="Arial" w:cs="Arial"/>
                <w:sz w:val="22"/>
                <w:szCs w:val="22"/>
                <w:lang w:val="az-Latn-AZ"/>
              </w:rPr>
              <w:t>si</w:t>
            </w:r>
          </w:p>
        </w:tc>
        <w:tc>
          <w:tcPr>
            <w:tcW w:w="1002" w:type="dxa"/>
          </w:tcPr>
          <w:p w14:paraId="38DA4F31" w14:textId="77777777" w:rsidR="00BB273E" w:rsidRPr="001356BA" w:rsidRDefault="00BB273E" w:rsidP="007B5AA2">
            <w:pPr>
              <w:ind w:lef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8D4CF7" w14:textId="77777777" w:rsidR="00BB273E" w:rsidRPr="001356BA" w:rsidRDefault="00BB273E" w:rsidP="00BB273E">
      <w:pPr>
        <w:pStyle w:val="BodyText2"/>
        <w:jc w:val="right"/>
        <w:rPr>
          <w:rFonts w:ascii="Arial" w:hAnsi="Arial" w:cs="Arial"/>
          <w:sz w:val="22"/>
          <w:szCs w:val="22"/>
        </w:rPr>
      </w:pPr>
    </w:p>
    <w:p w14:paraId="71CE7140" w14:textId="7B547EBB" w:rsidR="00BB273E" w:rsidRPr="004D7825" w:rsidRDefault="004D7825" w:rsidP="00382B47">
      <w:pPr>
        <w:pStyle w:val="Subtitle"/>
        <w:spacing w:before="120" w:after="12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  <w:r w:rsidRPr="004D7825">
        <w:rPr>
          <w:rFonts w:ascii="Arial" w:hAnsi="Arial" w:cs="Arial"/>
          <w:i/>
          <w:sz w:val="22"/>
          <w:szCs w:val="22"/>
        </w:rPr>
        <w:t>Doldurulma</w:t>
      </w:r>
      <w:r w:rsidRPr="004D7825">
        <w:rPr>
          <w:rFonts w:ascii="Arial" w:hAnsi="Arial" w:cs="Arial"/>
          <w:i/>
          <w:sz w:val="22"/>
          <w:szCs w:val="22"/>
          <w:lang w:val="az-Latn-AZ"/>
        </w:rPr>
        <w:t>sı</w:t>
      </w:r>
      <w:r w:rsidRPr="004D7825">
        <w:rPr>
          <w:rFonts w:ascii="Arial" w:hAnsi="Arial" w:cs="Arial"/>
          <w:i/>
          <w:sz w:val="22"/>
          <w:szCs w:val="22"/>
        </w:rPr>
        <w:t xml:space="preserve"> məcburi </w:t>
      </w:r>
      <w:r w:rsidRPr="004D7825">
        <w:rPr>
          <w:rFonts w:ascii="Arial" w:hAnsi="Arial" w:cs="Arial"/>
          <w:i/>
          <w:sz w:val="22"/>
          <w:szCs w:val="22"/>
          <w:lang w:val="az-Latn-AZ"/>
        </w:rPr>
        <w:t xml:space="preserve">olan </w:t>
      </w:r>
      <w:r w:rsidRPr="004D7825">
        <w:rPr>
          <w:rFonts w:ascii="Arial" w:hAnsi="Arial" w:cs="Arial"/>
          <w:i/>
          <w:sz w:val="22"/>
          <w:szCs w:val="22"/>
        </w:rPr>
        <w:t>sahələr ulduzla qeyd edilmişdir. Doldurulma</w:t>
      </w:r>
      <w:r w:rsidRPr="004D7825">
        <w:rPr>
          <w:rFonts w:ascii="Arial" w:hAnsi="Arial" w:cs="Arial"/>
          <w:i/>
          <w:sz w:val="22"/>
          <w:szCs w:val="22"/>
          <w:lang w:val="az-Latn-AZ"/>
        </w:rPr>
        <w:t>sı</w:t>
      </w:r>
      <w:r w:rsidRPr="004D7825">
        <w:rPr>
          <w:rFonts w:ascii="Arial" w:hAnsi="Arial" w:cs="Arial"/>
          <w:i/>
          <w:sz w:val="22"/>
          <w:szCs w:val="22"/>
        </w:rPr>
        <w:t xml:space="preserve"> məcburi sahələr doldurulma</w:t>
      </w:r>
      <w:r w:rsidRPr="004D7825">
        <w:rPr>
          <w:rFonts w:ascii="Arial" w:hAnsi="Arial" w:cs="Arial"/>
          <w:i/>
          <w:sz w:val="22"/>
          <w:szCs w:val="22"/>
          <w:lang w:val="az-Latn-AZ"/>
        </w:rPr>
        <w:t xml:space="preserve">dıqda, </w:t>
      </w:r>
      <w:r w:rsidRPr="004D7825">
        <w:rPr>
          <w:rFonts w:ascii="Arial" w:hAnsi="Arial" w:cs="Arial"/>
          <w:i/>
          <w:sz w:val="22"/>
          <w:szCs w:val="22"/>
        </w:rPr>
        <w:t>Bank müraciətin qəbulu və baxılmasında</w:t>
      </w:r>
      <w:r w:rsidRPr="004D7825">
        <w:rPr>
          <w:rFonts w:ascii="Arial" w:hAnsi="Arial" w:cs="Arial"/>
          <w:i/>
          <w:sz w:val="22"/>
          <w:szCs w:val="22"/>
          <w:lang w:val="az-Latn-AZ"/>
        </w:rPr>
        <w:t>n</w:t>
      </w:r>
      <w:r w:rsidRPr="004D7825">
        <w:rPr>
          <w:rFonts w:ascii="Arial" w:hAnsi="Arial" w:cs="Arial"/>
          <w:i/>
          <w:sz w:val="22"/>
          <w:szCs w:val="22"/>
        </w:rPr>
        <w:t xml:space="preserve"> imtina hüququnu öz</w:t>
      </w:r>
      <w:r w:rsidRPr="004D7825">
        <w:rPr>
          <w:rFonts w:ascii="Arial" w:hAnsi="Arial" w:cs="Arial"/>
          <w:i/>
          <w:sz w:val="22"/>
          <w:szCs w:val="22"/>
          <w:lang w:val="az-Latn-AZ"/>
        </w:rPr>
        <w:t>ündə</w:t>
      </w:r>
      <w:r w:rsidRPr="004D7825">
        <w:rPr>
          <w:rFonts w:ascii="Arial" w:hAnsi="Arial" w:cs="Arial"/>
          <w:i/>
          <w:sz w:val="22"/>
          <w:szCs w:val="22"/>
        </w:rPr>
        <w:t xml:space="preserve"> saxlayır</w:t>
      </w:r>
      <w:r w:rsidR="00BB273E" w:rsidRPr="004D7825">
        <w:rPr>
          <w:rFonts w:ascii="Arial" w:hAnsi="Arial" w:cs="Arial"/>
          <w:b w:val="0"/>
          <w:bCs w:val="0"/>
          <w:i/>
          <w:sz w:val="22"/>
          <w:szCs w:val="22"/>
        </w:rPr>
        <w:t>.</w:t>
      </w:r>
    </w:p>
    <w:p w14:paraId="17DB9612" w14:textId="1B42C39F" w:rsidR="00BB273E" w:rsidRPr="00085297" w:rsidRDefault="00BB273E" w:rsidP="00BB273E">
      <w:pPr>
        <w:pStyle w:val="Subtitle"/>
        <w:rPr>
          <w:rFonts w:ascii="Arial" w:hAnsi="Arial" w:cs="Arial"/>
          <w:sz w:val="22"/>
          <w:szCs w:val="22"/>
          <w:highlight w:val="green"/>
        </w:rPr>
      </w:pPr>
      <w:r w:rsidRPr="004D7825">
        <w:rPr>
          <w:rFonts w:ascii="Arial" w:hAnsi="Arial" w:cs="Arial"/>
          <w:sz w:val="22"/>
          <w:szCs w:val="22"/>
        </w:rPr>
        <w:t xml:space="preserve">* </w:t>
      </w:r>
      <w:r w:rsidRPr="004D7825">
        <w:rPr>
          <w:rFonts w:ascii="Arial" w:hAnsi="Arial" w:cs="Arial"/>
          <w:sz w:val="22"/>
          <w:szCs w:val="22"/>
        </w:rPr>
        <w:sym w:font="Wingdings" w:char="0071"/>
      </w:r>
      <w:r w:rsidRPr="004D7825">
        <w:rPr>
          <w:rFonts w:ascii="Arial" w:hAnsi="Arial" w:cs="Arial"/>
          <w:sz w:val="22"/>
          <w:szCs w:val="22"/>
        </w:rPr>
        <w:t xml:space="preserve"> </w:t>
      </w:r>
      <w:r w:rsidR="004D7825" w:rsidRPr="004D7825">
        <w:rPr>
          <w:rFonts w:ascii="Arial" w:hAnsi="Arial" w:cs="Arial"/>
          <w:sz w:val="22"/>
          <w:szCs w:val="22"/>
        </w:rPr>
        <w:t>Bankın Müştərisi</w:t>
      </w:r>
      <w:r w:rsidR="004D7825">
        <w:rPr>
          <w:rFonts w:ascii="Arial" w:hAnsi="Arial" w:cs="Arial"/>
          <w:sz w:val="22"/>
          <w:szCs w:val="22"/>
          <w:lang w:val="az-Latn-AZ"/>
        </w:rPr>
        <w:t>dir</w:t>
      </w:r>
      <w:r w:rsidRPr="004D7825">
        <w:rPr>
          <w:rFonts w:ascii="Arial" w:hAnsi="Arial" w:cs="Arial"/>
          <w:sz w:val="22"/>
          <w:szCs w:val="22"/>
        </w:rPr>
        <w:t xml:space="preserve">                                             * </w:t>
      </w:r>
      <w:r w:rsidRPr="004D7825">
        <w:rPr>
          <w:rFonts w:ascii="Arial" w:hAnsi="Arial" w:cs="Arial"/>
          <w:sz w:val="22"/>
          <w:szCs w:val="22"/>
        </w:rPr>
        <w:sym w:font="Wingdings" w:char="0071"/>
      </w:r>
      <w:r w:rsidRPr="004D7825">
        <w:rPr>
          <w:rFonts w:ascii="Arial" w:hAnsi="Arial" w:cs="Arial"/>
          <w:sz w:val="22"/>
          <w:szCs w:val="22"/>
        </w:rPr>
        <w:t xml:space="preserve"> </w:t>
      </w:r>
      <w:r w:rsidR="004D7825" w:rsidRPr="004D7825">
        <w:rPr>
          <w:rFonts w:ascii="Arial" w:hAnsi="Arial" w:cs="Arial"/>
          <w:sz w:val="22"/>
          <w:szCs w:val="22"/>
        </w:rPr>
        <w:t>Bankın Müştərisi deyil</w:t>
      </w:r>
    </w:p>
    <w:p w14:paraId="5E18E0B7" w14:textId="77777777" w:rsidR="00BB273E" w:rsidRPr="00085297" w:rsidRDefault="00BB273E" w:rsidP="00BB273E">
      <w:pPr>
        <w:pStyle w:val="Subtitle"/>
        <w:rPr>
          <w:rFonts w:ascii="Arial" w:hAnsi="Arial" w:cs="Arial"/>
          <w:sz w:val="22"/>
          <w:szCs w:val="22"/>
          <w:highlight w:val="green"/>
        </w:rPr>
      </w:pPr>
    </w:p>
    <w:p w14:paraId="7B71C4D0" w14:textId="729F0B46" w:rsidR="00BB273E" w:rsidRPr="001A7B41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A7B41">
        <w:rPr>
          <w:rFonts w:ascii="Arial" w:hAnsi="Arial" w:cs="Arial"/>
          <w:b/>
          <w:bCs/>
          <w:sz w:val="22"/>
          <w:szCs w:val="22"/>
        </w:rPr>
        <w:t>*</w:t>
      </w:r>
      <w:r w:rsidR="001A7B41" w:rsidRPr="001A7B41">
        <w:rPr>
          <w:rFonts w:ascii="Arial" w:hAnsi="Arial" w:cs="Arial"/>
          <w:sz w:val="22"/>
          <w:szCs w:val="22"/>
        </w:rPr>
        <w:t xml:space="preserve">SAA / Adı </w:t>
      </w:r>
      <w:r w:rsidRPr="001A7B41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69854D3" w14:textId="667F2D66" w:rsidR="00BB273E" w:rsidRPr="00334FBA" w:rsidRDefault="00BB273E" w:rsidP="00334FBA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334FBA">
        <w:rPr>
          <w:rFonts w:ascii="Arial" w:hAnsi="Arial" w:cs="Arial"/>
          <w:sz w:val="22"/>
          <w:szCs w:val="22"/>
          <w:lang w:val="en-US"/>
        </w:rPr>
        <w:t>*</w:t>
      </w:r>
      <w:r w:rsidR="00334FBA" w:rsidRPr="00334FBA">
        <w:rPr>
          <w:rFonts w:ascii="Arial" w:hAnsi="Arial" w:cs="Arial"/>
          <w:sz w:val="22"/>
          <w:szCs w:val="22"/>
          <w:lang w:val="en-US"/>
        </w:rPr>
        <w:t xml:space="preserve"> Poçt indeksini</w:t>
      </w:r>
      <w:r w:rsidR="00334FBA" w:rsidRPr="00334FBA">
        <w:rPr>
          <w:rFonts w:ascii="Arial" w:hAnsi="Arial" w:cs="Arial"/>
          <w:sz w:val="22"/>
          <w:szCs w:val="22"/>
          <w:lang w:val="az-Latn-AZ"/>
        </w:rPr>
        <w:t>/</w:t>
      </w:r>
      <w:r w:rsidR="00334FBA" w:rsidRPr="00334FBA">
        <w:rPr>
          <w:rFonts w:ascii="Arial" w:hAnsi="Arial" w:cs="Arial"/>
          <w:sz w:val="22"/>
          <w:szCs w:val="22"/>
          <w:lang w:val="en-US"/>
        </w:rPr>
        <w:t>VÖEN</w:t>
      </w:r>
      <w:r w:rsidR="00334FBA" w:rsidRPr="00334FBA">
        <w:rPr>
          <w:rFonts w:ascii="Arial" w:hAnsi="Arial" w:cs="Arial"/>
          <w:sz w:val="22"/>
          <w:szCs w:val="22"/>
          <w:lang w:val="az-Latn-AZ"/>
        </w:rPr>
        <w:t>-i</w:t>
      </w:r>
      <w:r w:rsidR="00334FBA" w:rsidRPr="00334FBA">
        <w:rPr>
          <w:rFonts w:ascii="Arial" w:hAnsi="Arial" w:cs="Arial"/>
          <w:sz w:val="22"/>
          <w:szCs w:val="22"/>
          <w:lang w:val="en-US"/>
        </w:rPr>
        <w:t xml:space="preserve"> göstərməklə ünvan </w:t>
      </w:r>
      <w:r w:rsidRPr="00334FBA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  <w:r w:rsidR="00334FBA">
        <w:rPr>
          <w:rFonts w:ascii="Arial" w:hAnsi="Arial" w:cs="Arial"/>
          <w:sz w:val="22"/>
          <w:szCs w:val="22"/>
          <w:lang w:val="en-US"/>
        </w:rPr>
        <w:t>_____________</w:t>
      </w:r>
      <w:r w:rsidRPr="00334FBA">
        <w:rPr>
          <w:rFonts w:ascii="Arial" w:hAnsi="Arial" w:cs="Arial"/>
          <w:sz w:val="22"/>
          <w:szCs w:val="22"/>
          <w:lang w:val="en-US"/>
        </w:rPr>
        <w:t>_____________________________________________</w:t>
      </w:r>
    </w:p>
    <w:p w14:paraId="2CFB06D5" w14:textId="510597C5" w:rsidR="00BB273E" w:rsidRPr="00B764A9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B764A9">
        <w:rPr>
          <w:rFonts w:ascii="Arial" w:hAnsi="Arial" w:cs="Arial"/>
          <w:sz w:val="22"/>
          <w:szCs w:val="22"/>
          <w:lang w:val="en-US"/>
        </w:rPr>
        <w:t>*</w:t>
      </w:r>
      <w:r w:rsidR="00267B8D" w:rsidRPr="00B764A9">
        <w:rPr>
          <w:rFonts w:ascii="Arial" w:hAnsi="Arial" w:cs="Arial"/>
          <w:sz w:val="22"/>
          <w:szCs w:val="22"/>
          <w:lang w:val="en-US"/>
        </w:rPr>
        <w:t xml:space="preserve"> Pasport məlumatları (və ya şəxsiyyəti təsdiq edən digər sənədin məlumatları) </w:t>
      </w:r>
    </w:p>
    <w:p w14:paraId="1974616B" w14:textId="77777777" w:rsidR="00B764A9" w:rsidRPr="00B764A9" w:rsidRDefault="00B764A9" w:rsidP="00B764A9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B764A9">
        <w:rPr>
          <w:rFonts w:ascii="Arial" w:hAnsi="Arial" w:cs="Arial"/>
          <w:sz w:val="22"/>
          <w:szCs w:val="22"/>
          <w:lang w:val="en-US"/>
        </w:rPr>
        <w:t>seriya_____ №___________ verilmə tarixi________ kim tərəfindən verilib_______________</w:t>
      </w:r>
    </w:p>
    <w:p w14:paraId="1DE1BB0F" w14:textId="77777777" w:rsidR="00B764A9" w:rsidRPr="00CD1220" w:rsidRDefault="00B764A9" w:rsidP="00B764A9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  <w:highlight w:val="green"/>
          <w:lang w:val="en-US"/>
        </w:rPr>
      </w:pPr>
      <w:r w:rsidRPr="00CD1220">
        <w:rPr>
          <w:rFonts w:ascii="Arial" w:hAnsi="Arial" w:cs="Arial"/>
          <w:sz w:val="22"/>
          <w:szCs w:val="22"/>
          <w:lang w:val="en-US"/>
        </w:rPr>
        <w:t>*Telefon / Faks___________________________ E-mail _____________________________</w:t>
      </w:r>
      <w:r w:rsidRPr="00CD1220">
        <w:rPr>
          <w:rFonts w:ascii="Arial" w:hAnsi="Arial" w:cs="Arial"/>
          <w:b/>
          <w:bCs/>
          <w:sz w:val="22"/>
          <w:szCs w:val="22"/>
          <w:highlight w:val="green"/>
          <w:lang w:val="en-US"/>
        </w:rPr>
        <w:t xml:space="preserve"> </w:t>
      </w:r>
    </w:p>
    <w:p w14:paraId="1753D60C" w14:textId="6D218137" w:rsidR="00BB273E" w:rsidRPr="00CD1220" w:rsidRDefault="00B764A9" w:rsidP="00B764A9">
      <w:pPr>
        <w:pStyle w:val="BodyText"/>
        <w:tabs>
          <w:tab w:val="left" w:pos="4536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D1220">
        <w:rPr>
          <w:rFonts w:ascii="Arial" w:hAnsi="Arial" w:cs="Arial"/>
          <w:b/>
          <w:bCs/>
          <w:sz w:val="22"/>
          <w:szCs w:val="22"/>
          <w:lang w:val="en-US"/>
        </w:rPr>
        <w:t xml:space="preserve">İddialı </w:t>
      </w:r>
      <w:r w:rsidR="000D1CDE">
        <w:rPr>
          <w:rFonts w:ascii="Arial" w:hAnsi="Arial" w:cs="Arial"/>
          <w:b/>
          <w:bCs/>
          <w:sz w:val="22"/>
          <w:szCs w:val="22"/>
          <w:lang w:val="en-US"/>
        </w:rPr>
        <w:t>vəziyyətinin yaranma</w:t>
      </w:r>
      <w:r w:rsidRPr="00CD1220">
        <w:rPr>
          <w:rFonts w:ascii="Arial" w:hAnsi="Arial" w:cs="Arial"/>
          <w:b/>
          <w:bCs/>
          <w:sz w:val="22"/>
          <w:szCs w:val="22"/>
          <w:lang w:val="en-US"/>
        </w:rPr>
        <w:t xml:space="preserve"> yeri</w:t>
      </w:r>
    </w:p>
    <w:p w14:paraId="06473C7E" w14:textId="7803D922" w:rsidR="00BB273E" w:rsidRPr="00CD1220" w:rsidRDefault="00B764A9" w:rsidP="00B764A9">
      <w:pPr>
        <w:pStyle w:val="BodyText"/>
        <w:tabs>
          <w:tab w:val="left" w:pos="453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D1220">
        <w:rPr>
          <w:rFonts w:ascii="Arial" w:hAnsi="Arial" w:cs="Arial"/>
          <w:sz w:val="22"/>
          <w:szCs w:val="22"/>
          <w:lang w:val="en-US"/>
        </w:rPr>
        <w:t>*Qurğunun ünvanı</w:t>
      </w:r>
      <w:r w:rsidR="00BB273E" w:rsidRPr="00CD1220">
        <w:rPr>
          <w:rFonts w:ascii="Arial" w:hAnsi="Arial" w:cs="Arial"/>
          <w:sz w:val="22"/>
          <w:szCs w:val="22"/>
          <w:lang w:val="en-US"/>
        </w:rPr>
        <w:t>_____</w:t>
      </w:r>
      <w:r w:rsidRPr="00CD1220">
        <w:rPr>
          <w:rFonts w:ascii="Arial" w:hAnsi="Arial" w:cs="Arial"/>
          <w:sz w:val="22"/>
          <w:szCs w:val="22"/>
          <w:lang w:val="en-US"/>
        </w:rPr>
        <w:t xml:space="preserve">_______________________________qurğunun </w:t>
      </w:r>
      <w:r w:rsidR="00BB273E" w:rsidRPr="00CD1220">
        <w:rPr>
          <w:rFonts w:ascii="Arial" w:hAnsi="Arial" w:cs="Arial"/>
          <w:sz w:val="22"/>
          <w:szCs w:val="22"/>
          <w:lang w:val="en-US"/>
        </w:rPr>
        <w:t>№</w:t>
      </w:r>
      <w:r w:rsidRPr="00B764A9">
        <w:rPr>
          <w:rFonts w:ascii="Arial" w:hAnsi="Arial" w:cs="Arial"/>
          <w:sz w:val="22"/>
          <w:szCs w:val="22"/>
          <w:lang w:val="az-Latn-AZ"/>
        </w:rPr>
        <w:t>si</w:t>
      </w:r>
      <w:r w:rsidR="00BB273E" w:rsidRPr="00CD1220">
        <w:rPr>
          <w:rFonts w:ascii="Arial" w:hAnsi="Arial" w:cs="Arial"/>
          <w:sz w:val="22"/>
          <w:szCs w:val="22"/>
          <w:lang w:val="en-US"/>
        </w:rPr>
        <w:t xml:space="preserve"> </w:t>
      </w:r>
      <w:r w:rsidR="00573AA5" w:rsidRPr="00CD1220">
        <w:rPr>
          <w:rFonts w:ascii="Arial" w:hAnsi="Arial" w:cs="Arial"/>
          <w:sz w:val="22"/>
          <w:szCs w:val="22"/>
          <w:lang w:val="en-US"/>
        </w:rPr>
        <w:t>____________</w:t>
      </w:r>
    </w:p>
    <w:p w14:paraId="6C21A5DD" w14:textId="42558BE7" w:rsidR="00BB273E" w:rsidRPr="00CD1220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CD1220">
        <w:rPr>
          <w:rFonts w:ascii="Arial" w:hAnsi="Arial" w:cs="Arial"/>
          <w:b/>
          <w:bCs/>
          <w:sz w:val="22"/>
          <w:szCs w:val="22"/>
          <w:lang w:val="en-US"/>
        </w:rPr>
        <w:t xml:space="preserve">* </w:t>
      </w:r>
      <w:r w:rsidR="00A44A5B" w:rsidRPr="00CD1220">
        <w:rPr>
          <w:rFonts w:ascii="Arial" w:hAnsi="Arial" w:cs="Arial"/>
          <w:sz w:val="22"/>
          <w:szCs w:val="22"/>
          <w:lang w:val="en-US"/>
        </w:rPr>
        <w:t xml:space="preserve">*Kartın №-si </w:t>
      </w:r>
      <w:r w:rsidRPr="00CD1220">
        <w:rPr>
          <w:rFonts w:ascii="Arial" w:hAnsi="Arial" w:cs="Arial"/>
          <w:sz w:val="22"/>
          <w:szCs w:val="22"/>
          <w:lang w:val="en-US"/>
        </w:rPr>
        <w:t xml:space="preserve">_______________________________ </w:t>
      </w:r>
      <w:r w:rsidR="00A44A5B" w:rsidRPr="00CD1220">
        <w:rPr>
          <w:rFonts w:ascii="Arial" w:hAnsi="Arial" w:cs="Arial"/>
          <w:sz w:val="22"/>
          <w:szCs w:val="22"/>
          <w:lang w:val="en-US"/>
        </w:rPr>
        <w:t xml:space="preserve">Kartın növü </w:t>
      </w:r>
      <w:r w:rsidRPr="00CD1220">
        <w:rPr>
          <w:rFonts w:ascii="Arial" w:hAnsi="Arial" w:cs="Arial"/>
          <w:sz w:val="22"/>
          <w:szCs w:val="22"/>
          <w:lang w:val="en-US"/>
        </w:rPr>
        <w:t>_____________</w:t>
      </w:r>
      <w:r w:rsidR="00A44A5B" w:rsidRPr="00CD1220">
        <w:rPr>
          <w:rFonts w:ascii="Arial" w:hAnsi="Arial" w:cs="Arial"/>
          <w:sz w:val="22"/>
          <w:szCs w:val="22"/>
          <w:lang w:val="en-US"/>
        </w:rPr>
        <w:t>_________</w:t>
      </w:r>
    </w:p>
    <w:p w14:paraId="61E4FD34" w14:textId="7DADCDCF" w:rsidR="00BB273E" w:rsidRPr="00212B8F" w:rsidRDefault="00BB273E" w:rsidP="00212B8F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212B8F">
        <w:rPr>
          <w:rFonts w:ascii="Arial" w:hAnsi="Arial" w:cs="Arial"/>
          <w:b/>
          <w:bCs/>
          <w:sz w:val="22"/>
          <w:szCs w:val="22"/>
          <w:lang w:val="en-US"/>
        </w:rPr>
        <w:t>*</w:t>
      </w:r>
      <w:r w:rsidR="00A44A5B" w:rsidRPr="00212B8F">
        <w:rPr>
          <w:rFonts w:ascii="Arial" w:hAnsi="Arial" w:cs="Arial"/>
          <w:sz w:val="22"/>
          <w:szCs w:val="22"/>
          <w:lang w:val="en-US"/>
        </w:rPr>
        <w:t xml:space="preserve">Kartın emitent </w:t>
      </w:r>
      <w:r w:rsidR="000E7643" w:rsidRPr="00212B8F">
        <w:rPr>
          <w:rFonts w:ascii="Arial" w:hAnsi="Arial" w:cs="Arial"/>
          <w:sz w:val="22"/>
          <w:szCs w:val="22"/>
          <w:lang w:val="en-US"/>
        </w:rPr>
        <w:t>b</w:t>
      </w:r>
      <w:r w:rsidR="00A44A5B" w:rsidRPr="00212B8F">
        <w:rPr>
          <w:rFonts w:ascii="Arial" w:hAnsi="Arial" w:cs="Arial"/>
          <w:sz w:val="22"/>
          <w:szCs w:val="22"/>
          <w:lang w:val="en-US"/>
        </w:rPr>
        <w:t>ankı</w:t>
      </w:r>
      <w:r w:rsidRPr="00212B8F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212B8F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="00212B8F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0E7643" w:rsidRPr="00212B8F">
        <w:rPr>
          <w:rFonts w:ascii="Arial" w:hAnsi="Arial" w:cs="Arial"/>
          <w:b/>
          <w:bCs/>
          <w:sz w:val="22"/>
          <w:szCs w:val="22"/>
          <w:lang w:val="az-Latn-AZ"/>
        </w:rPr>
        <w:t xml:space="preserve">Bank VTB </w:t>
      </w:r>
      <w:r w:rsidRPr="00212B8F"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="000E7643" w:rsidRPr="00212B8F">
        <w:rPr>
          <w:rFonts w:ascii="Arial" w:hAnsi="Arial" w:cs="Arial"/>
          <w:b/>
          <w:bCs/>
          <w:sz w:val="22"/>
          <w:szCs w:val="22"/>
          <w:lang w:val="az-Latn-AZ"/>
        </w:rPr>
        <w:t>Azərbaycan</w:t>
      </w:r>
      <w:r w:rsidRPr="00212B8F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="000E7643" w:rsidRPr="00212B8F">
        <w:rPr>
          <w:rFonts w:ascii="Arial" w:hAnsi="Arial" w:cs="Arial"/>
          <w:b/>
          <w:bCs/>
          <w:sz w:val="22"/>
          <w:szCs w:val="22"/>
          <w:lang w:val="az-Latn-AZ"/>
        </w:rPr>
        <w:t xml:space="preserve"> ASC</w:t>
      </w:r>
      <w:r w:rsidR="000E7643" w:rsidRPr="00212B8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212B8F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212B8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E7643" w:rsidRPr="00212B8F">
        <w:rPr>
          <w:rFonts w:ascii="Arial" w:hAnsi="Arial" w:cs="Arial"/>
          <w:b/>
          <w:bCs/>
          <w:sz w:val="22"/>
          <w:szCs w:val="22"/>
          <w:lang w:val="az-Latn-AZ"/>
        </w:rPr>
        <w:t>Digər</w:t>
      </w:r>
      <w:r w:rsidR="00212B8F">
        <w:rPr>
          <w:rFonts w:ascii="Arial" w:hAnsi="Arial" w:cs="Arial"/>
          <w:bCs/>
          <w:sz w:val="22"/>
          <w:szCs w:val="22"/>
          <w:lang w:val="en-US"/>
        </w:rPr>
        <w:t>______________________</w:t>
      </w:r>
      <w:r w:rsidRPr="00212B8F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12B8F" w:rsidRPr="0088549B">
        <w:rPr>
          <w:rFonts w:ascii="Arial" w:hAnsi="Arial" w:cs="Arial"/>
          <w:bCs/>
          <w:sz w:val="22"/>
          <w:szCs w:val="22"/>
          <w:lang w:val="en-US"/>
        </w:rPr>
        <w:t>_________________________________________________________________</w:t>
      </w:r>
      <w:r w:rsidRPr="00212B8F">
        <w:rPr>
          <w:rFonts w:ascii="Arial" w:hAnsi="Arial" w:cs="Arial"/>
          <w:bCs/>
          <w:sz w:val="22"/>
          <w:szCs w:val="22"/>
          <w:lang w:val="en-US"/>
        </w:rPr>
        <w:t>(</w:t>
      </w:r>
      <w:r w:rsidR="00212B8F">
        <w:rPr>
          <w:rFonts w:ascii="Arial" w:hAnsi="Arial" w:cs="Arial"/>
          <w:bCs/>
          <w:sz w:val="22"/>
          <w:szCs w:val="22"/>
          <w:lang w:val="az-Latn-AZ"/>
        </w:rPr>
        <w:t>göstərmək</w:t>
      </w:r>
      <w:r w:rsidRPr="00212B8F">
        <w:rPr>
          <w:rFonts w:ascii="Arial" w:hAnsi="Arial" w:cs="Arial"/>
          <w:bCs/>
          <w:sz w:val="22"/>
          <w:szCs w:val="22"/>
          <w:lang w:val="en-US"/>
        </w:rPr>
        <w:t>)</w:t>
      </w:r>
    </w:p>
    <w:p w14:paraId="28D29FB7" w14:textId="767BBFD6" w:rsidR="00BB273E" w:rsidRPr="00212B8F" w:rsidRDefault="00BB273E" w:rsidP="00212B8F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az-Latn-AZ"/>
        </w:rPr>
      </w:pPr>
      <w:r w:rsidRPr="00212B8F">
        <w:rPr>
          <w:rFonts w:ascii="Arial" w:hAnsi="Arial" w:cs="Arial"/>
          <w:b/>
          <w:bCs/>
          <w:sz w:val="22"/>
          <w:szCs w:val="22"/>
          <w:lang w:val="en-US"/>
        </w:rPr>
        <w:t>*</w:t>
      </w:r>
      <w:r w:rsidR="00212B8F" w:rsidRPr="00212B8F">
        <w:rPr>
          <w:rFonts w:ascii="Arial" w:hAnsi="Arial" w:cs="Arial"/>
          <w:sz w:val="22"/>
          <w:szCs w:val="22"/>
          <w:lang w:val="en-US"/>
        </w:rPr>
        <w:t>Əməliyyatın aparılma tarixi və vaxtı</w:t>
      </w:r>
      <w:r w:rsidRPr="00212B8F">
        <w:rPr>
          <w:rFonts w:ascii="Arial" w:hAnsi="Arial" w:cs="Arial"/>
          <w:sz w:val="22"/>
          <w:szCs w:val="22"/>
          <w:lang w:val="en-US"/>
        </w:rPr>
        <w:t>_________________________________________________</w:t>
      </w:r>
      <w:r w:rsidR="00212B8F" w:rsidRPr="00212B8F">
        <w:rPr>
          <w:rFonts w:ascii="Arial" w:hAnsi="Arial" w:cs="Arial"/>
          <w:sz w:val="22"/>
          <w:szCs w:val="22"/>
          <w:lang w:val="az-Latn-AZ"/>
        </w:rPr>
        <w:t>______________________</w:t>
      </w:r>
    </w:p>
    <w:p w14:paraId="3345F191" w14:textId="099FECED" w:rsidR="00BB273E" w:rsidRPr="0088549B" w:rsidRDefault="00BB273E" w:rsidP="00BB273E">
      <w:pPr>
        <w:pStyle w:val="BodyText"/>
        <w:tabs>
          <w:tab w:val="left" w:pos="4536"/>
        </w:tabs>
        <w:spacing w:before="60" w:after="60"/>
        <w:rPr>
          <w:rFonts w:ascii="Arial" w:hAnsi="Arial" w:cs="Arial"/>
          <w:b/>
          <w:bCs/>
          <w:sz w:val="22"/>
          <w:szCs w:val="22"/>
          <w:lang w:val="az-Latn-AZ"/>
        </w:rPr>
      </w:pPr>
      <w:r w:rsidRPr="0088549B">
        <w:rPr>
          <w:rFonts w:ascii="Arial" w:hAnsi="Arial" w:cs="Arial"/>
          <w:b/>
          <w:bCs/>
          <w:sz w:val="22"/>
          <w:szCs w:val="22"/>
          <w:lang w:val="az-Latn-AZ"/>
        </w:rPr>
        <w:t>*</w:t>
      </w:r>
      <w:r w:rsidR="0088549B" w:rsidRPr="0088549B">
        <w:rPr>
          <w:rFonts w:ascii="Arial" w:hAnsi="Arial" w:cs="Arial"/>
          <w:sz w:val="22"/>
          <w:szCs w:val="22"/>
          <w:lang w:val="az-Latn-AZ"/>
        </w:rPr>
        <w:t>Əməliyyatın növü</w:t>
      </w:r>
      <w:r w:rsidRPr="0088549B">
        <w:rPr>
          <w:rFonts w:ascii="Arial" w:hAnsi="Arial" w:cs="Arial"/>
          <w:sz w:val="22"/>
          <w:szCs w:val="22"/>
          <w:lang w:val="az-Latn-AZ"/>
        </w:rPr>
        <w:t xml:space="preserve">:  </w:t>
      </w:r>
      <w:r w:rsidRPr="0088549B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88549B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88549B" w:rsidRPr="0088549B">
        <w:rPr>
          <w:rFonts w:ascii="Arial" w:hAnsi="Arial" w:cs="Arial"/>
          <w:sz w:val="22"/>
          <w:szCs w:val="22"/>
          <w:lang w:val="az-Latn-AZ"/>
        </w:rPr>
        <w:t xml:space="preserve">Nağdlaşdırma </w:t>
      </w:r>
      <w:r w:rsidRPr="0088549B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88549B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88549B" w:rsidRPr="0088549B">
        <w:rPr>
          <w:rFonts w:ascii="Arial" w:hAnsi="Arial" w:cs="Arial"/>
          <w:sz w:val="22"/>
          <w:szCs w:val="22"/>
          <w:lang w:val="az-Latn-AZ"/>
        </w:rPr>
        <w:t>Nağd pulun mədaxili</w:t>
      </w:r>
    </w:p>
    <w:p w14:paraId="1D512976" w14:textId="45D187DA" w:rsidR="00BB273E" w:rsidRPr="001C1E80" w:rsidRDefault="00BB273E" w:rsidP="00BB273E">
      <w:pPr>
        <w:pStyle w:val="BodyText"/>
        <w:tabs>
          <w:tab w:val="left" w:pos="4536"/>
        </w:tabs>
        <w:spacing w:before="60" w:after="60"/>
        <w:ind w:left="1800" w:hanging="180"/>
        <w:rPr>
          <w:rFonts w:ascii="Arial" w:hAnsi="Arial" w:cs="Arial"/>
          <w:b/>
          <w:bCs/>
          <w:sz w:val="22"/>
          <w:szCs w:val="22"/>
          <w:lang w:val="az-Latn-AZ"/>
        </w:rPr>
      </w:pPr>
      <w:r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 </w:t>
      </w:r>
      <w:r w:rsidR="0022727F"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  </w:t>
      </w:r>
      <w:r w:rsidRPr="001C1E80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22727F" w:rsidRPr="001C1E80">
        <w:rPr>
          <w:rFonts w:ascii="Arial" w:hAnsi="Arial" w:cs="Arial"/>
          <w:b/>
          <w:bCs/>
          <w:sz w:val="22"/>
          <w:szCs w:val="22"/>
          <w:lang w:val="az-Latn-AZ"/>
        </w:rPr>
        <w:t>Köçürmə</w:t>
      </w:r>
      <w:r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                                                    </w:t>
      </w:r>
      <w:r w:rsidRPr="001C1E80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22727F" w:rsidRPr="001C1E80">
        <w:rPr>
          <w:rFonts w:ascii="Arial" w:hAnsi="Arial" w:cs="Arial"/>
          <w:sz w:val="22"/>
          <w:szCs w:val="22"/>
          <w:lang w:val="az-Latn-AZ"/>
        </w:rPr>
        <w:t>Əmanətin açılması</w:t>
      </w:r>
    </w:p>
    <w:p w14:paraId="1114D6C0" w14:textId="6560C2DE" w:rsidR="0022727F" w:rsidRPr="001C1E80" w:rsidRDefault="00BB273E" w:rsidP="0022727F">
      <w:pPr>
        <w:pStyle w:val="BodyText"/>
        <w:tabs>
          <w:tab w:val="left" w:pos="4536"/>
        </w:tabs>
        <w:spacing w:before="60" w:after="60"/>
        <w:ind w:left="1800" w:hanging="180"/>
        <w:rPr>
          <w:rFonts w:ascii="Arial" w:hAnsi="Arial" w:cs="Arial"/>
          <w:b/>
          <w:bCs/>
          <w:sz w:val="22"/>
          <w:szCs w:val="22"/>
          <w:lang w:val="az-Latn-AZ"/>
        </w:rPr>
      </w:pPr>
      <w:r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 </w:t>
      </w:r>
      <w:r w:rsidR="0022727F"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  </w:t>
      </w:r>
      <w:r w:rsidRPr="001C1E80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22727F" w:rsidRPr="001C1E80">
        <w:rPr>
          <w:rFonts w:ascii="Arial" w:hAnsi="Arial" w:cs="Arial"/>
          <w:b/>
          <w:bCs/>
          <w:sz w:val="22"/>
          <w:szCs w:val="22"/>
          <w:lang w:val="az-Latn-AZ"/>
        </w:rPr>
        <w:t xml:space="preserve">Mobil rabitə xidmətlərinin ödənilməsi (telefon nömrəsi </w:t>
      </w:r>
    </w:p>
    <w:p w14:paraId="4DB048EA" w14:textId="2733145D" w:rsidR="00BB273E" w:rsidRPr="00CD1220" w:rsidRDefault="0022727F" w:rsidP="0022727F">
      <w:pPr>
        <w:pStyle w:val="BodyText"/>
        <w:tabs>
          <w:tab w:val="left" w:pos="4536"/>
        </w:tabs>
        <w:spacing w:before="60" w:after="60"/>
        <w:ind w:left="1800" w:hanging="180"/>
        <w:rPr>
          <w:rFonts w:ascii="Arial" w:hAnsi="Arial" w:cs="Arial"/>
          <w:b/>
          <w:bCs/>
          <w:sz w:val="22"/>
          <w:szCs w:val="22"/>
          <w:lang w:val="az-Latn-AZ"/>
        </w:rPr>
      </w:pP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>göstər</w:t>
      </w:r>
      <w:r w:rsidR="0029043F">
        <w:rPr>
          <w:rFonts w:ascii="Arial" w:hAnsi="Arial" w:cs="Arial"/>
          <w:b/>
          <w:bCs/>
          <w:sz w:val="22"/>
          <w:szCs w:val="22"/>
          <w:lang w:val="az-Latn-AZ"/>
        </w:rPr>
        <w:t>il</w:t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>məklə)</w:t>
      </w:r>
      <w:r w:rsidR="00BB273E" w:rsidRPr="00CD1220">
        <w:rPr>
          <w:rFonts w:ascii="Arial" w:hAnsi="Arial" w:cs="Arial"/>
          <w:bCs/>
          <w:sz w:val="22"/>
          <w:szCs w:val="22"/>
          <w:lang w:val="az-Latn-AZ"/>
        </w:rPr>
        <w:t xml:space="preserve"> _______________________________</w:t>
      </w:r>
    </w:p>
    <w:p w14:paraId="7EEA29EC" w14:textId="427BD026" w:rsidR="00BB273E" w:rsidRPr="005C1893" w:rsidRDefault="00BB273E" w:rsidP="0022727F">
      <w:pPr>
        <w:pStyle w:val="BodyText"/>
        <w:tabs>
          <w:tab w:val="left" w:pos="4536"/>
          <w:tab w:val="left" w:pos="9239"/>
        </w:tabs>
        <w:spacing w:before="60" w:after="60"/>
        <w:ind w:left="1800" w:hanging="180"/>
        <w:rPr>
          <w:rFonts w:ascii="Arial" w:hAnsi="Arial" w:cs="Arial"/>
          <w:sz w:val="22"/>
          <w:szCs w:val="22"/>
          <w:lang w:val="az-Latn-AZ"/>
        </w:rPr>
      </w:pP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  </w:t>
      </w:r>
      <w:r w:rsidR="0022727F" w:rsidRPr="00B74D67">
        <w:rPr>
          <w:rFonts w:ascii="Arial" w:hAnsi="Arial" w:cs="Arial"/>
          <w:b/>
          <w:bCs/>
          <w:sz w:val="22"/>
          <w:szCs w:val="22"/>
          <w:lang w:val="az-Latn-AZ"/>
        </w:rPr>
        <w:t xml:space="preserve">   </w:t>
      </w:r>
      <w:r w:rsidRPr="00B74D67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1C1E80" w:rsidRPr="00CD1220">
        <w:rPr>
          <w:rFonts w:ascii="Arial" w:hAnsi="Arial" w:cs="Arial"/>
          <w:sz w:val="22"/>
          <w:szCs w:val="22"/>
          <w:lang w:val="az-Latn-AZ"/>
        </w:rPr>
        <w:t>Digər (ödənişi alanın adı – ödənişin kodu)</w:t>
      </w:r>
      <w:r w:rsidR="001C1E80"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B74D67" w:rsidRPr="00CD1220">
        <w:rPr>
          <w:rFonts w:ascii="Arial" w:hAnsi="Arial" w:cs="Arial"/>
          <w:bCs/>
          <w:sz w:val="22"/>
          <w:szCs w:val="22"/>
          <w:lang w:val="az-Latn-AZ"/>
        </w:rPr>
        <w:t>______________________</w:t>
      </w:r>
      <w:r w:rsidR="005C1893">
        <w:rPr>
          <w:rFonts w:ascii="Arial" w:hAnsi="Arial" w:cs="Arial"/>
          <w:bCs/>
          <w:sz w:val="22"/>
          <w:szCs w:val="22"/>
          <w:lang w:val="az-Latn-AZ"/>
        </w:rPr>
        <w:t>_</w:t>
      </w:r>
    </w:p>
    <w:p w14:paraId="785738AB" w14:textId="77777777" w:rsidR="00BB273E" w:rsidRPr="00CD1220" w:rsidRDefault="00BB273E" w:rsidP="00BB273E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  <w:highlight w:val="green"/>
          <w:lang w:val="az-Latn-AZ"/>
        </w:rPr>
      </w:pPr>
    </w:p>
    <w:p w14:paraId="4525F4BA" w14:textId="1A5C33C7" w:rsidR="00BB273E" w:rsidRPr="005C1893" w:rsidRDefault="00BB273E" w:rsidP="00B25A3D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az-Latn-AZ"/>
        </w:rPr>
      </w:pP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>*</w:t>
      </w:r>
      <w:r w:rsidR="001C2937">
        <w:rPr>
          <w:rFonts w:ascii="Arial" w:hAnsi="Arial" w:cs="Arial"/>
          <w:sz w:val="22"/>
          <w:szCs w:val="22"/>
          <w:lang w:val="az-Latn-AZ"/>
        </w:rPr>
        <w:t>Əməliyyatın məbl</w:t>
      </w:r>
      <w:r w:rsidR="005C1893" w:rsidRPr="00CD1220">
        <w:rPr>
          <w:rFonts w:ascii="Arial" w:hAnsi="Arial" w:cs="Arial"/>
          <w:sz w:val="22"/>
          <w:szCs w:val="22"/>
          <w:lang w:val="az-Latn-AZ"/>
        </w:rPr>
        <w:t>əği və valyutası</w:t>
      </w:r>
      <w:r w:rsidRPr="00CD1220">
        <w:rPr>
          <w:rFonts w:ascii="Arial" w:hAnsi="Arial" w:cs="Arial"/>
          <w:sz w:val="22"/>
          <w:szCs w:val="22"/>
          <w:lang w:val="az-Latn-AZ"/>
        </w:rPr>
        <w:t>__________________</w:t>
      </w:r>
      <w:r w:rsidR="005C1893" w:rsidRPr="005C1893">
        <w:rPr>
          <w:rFonts w:ascii="Arial" w:hAnsi="Arial" w:cs="Arial"/>
          <w:sz w:val="22"/>
          <w:szCs w:val="22"/>
          <w:lang w:val="az-Latn-AZ"/>
        </w:rPr>
        <w:t>Əskinaslıq</w:t>
      </w:r>
      <w:r w:rsidRPr="00CD1220">
        <w:rPr>
          <w:rFonts w:ascii="Arial" w:hAnsi="Arial" w:cs="Arial"/>
          <w:sz w:val="22"/>
          <w:szCs w:val="22"/>
          <w:lang w:val="az-Latn-AZ"/>
        </w:rPr>
        <w:t>____________________________</w:t>
      </w:r>
      <w:r w:rsidR="005C1893" w:rsidRPr="005C1893">
        <w:rPr>
          <w:rFonts w:ascii="Arial" w:hAnsi="Arial" w:cs="Arial"/>
          <w:sz w:val="22"/>
          <w:szCs w:val="22"/>
          <w:lang w:val="az-Latn-AZ"/>
        </w:rPr>
        <w:t>_____________</w:t>
      </w:r>
    </w:p>
    <w:tbl>
      <w:tblPr>
        <w:tblpPr w:leftFromText="180" w:rightFromText="180" w:vertAnchor="text" w:horzAnchor="page" w:tblpX="8413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39"/>
        <w:gridCol w:w="516"/>
      </w:tblGrid>
      <w:tr w:rsidR="00B25A3D" w:rsidRPr="00D04D55" w14:paraId="1C415DF4" w14:textId="77777777" w:rsidTr="00B25A3D">
        <w:trPr>
          <w:trHeight w:val="375"/>
        </w:trPr>
        <w:tc>
          <w:tcPr>
            <w:tcW w:w="596" w:type="dxa"/>
            <w:tcBorders>
              <w:left w:val="single" w:sz="4" w:space="0" w:color="auto"/>
            </w:tcBorders>
          </w:tcPr>
          <w:p w14:paraId="5C2A601B" w14:textId="77777777" w:rsidR="00B25A3D" w:rsidRPr="00CD1220" w:rsidRDefault="00B25A3D" w:rsidP="00B25A3D">
            <w:pPr>
              <w:pStyle w:val="Iniiaiieoaeno"/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highlight w:val="green"/>
                <w:lang w:val="az-Latn-AZ"/>
              </w:rPr>
            </w:pPr>
          </w:p>
        </w:tc>
        <w:tc>
          <w:tcPr>
            <w:tcW w:w="539" w:type="dxa"/>
          </w:tcPr>
          <w:p w14:paraId="60B5D229" w14:textId="77777777" w:rsidR="00B25A3D" w:rsidRPr="00CD1220" w:rsidRDefault="00B25A3D" w:rsidP="00B25A3D">
            <w:pPr>
              <w:pStyle w:val="Iniiaiieoaeno"/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highlight w:val="green"/>
                <w:lang w:val="az-Latn-AZ"/>
              </w:rPr>
            </w:pPr>
          </w:p>
        </w:tc>
        <w:tc>
          <w:tcPr>
            <w:tcW w:w="516" w:type="dxa"/>
          </w:tcPr>
          <w:p w14:paraId="3A4C4D61" w14:textId="77777777" w:rsidR="00B25A3D" w:rsidRPr="00CD1220" w:rsidRDefault="00B25A3D" w:rsidP="00B25A3D">
            <w:pPr>
              <w:pStyle w:val="Iniiaiieoaeno"/>
              <w:widowControl/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highlight w:val="green"/>
                <w:lang w:val="az-Latn-AZ"/>
              </w:rPr>
            </w:pPr>
          </w:p>
        </w:tc>
      </w:tr>
    </w:tbl>
    <w:p w14:paraId="12BE19B5" w14:textId="389D585B" w:rsidR="00BB273E" w:rsidRPr="00CD1220" w:rsidRDefault="00BB273E" w:rsidP="00B25A3D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az-Latn-AZ"/>
        </w:rPr>
      </w:pPr>
      <w:r w:rsidRPr="00CD1220">
        <w:rPr>
          <w:rFonts w:ascii="Arial" w:hAnsi="Arial" w:cs="Arial"/>
          <w:sz w:val="22"/>
          <w:szCs w:val="22"/>
          <w:lang w:val="az-Latn-AZ"/>
        </w:rPr>
        <w:t>(</w:t>
      </w:r>
      <w:r w:rsidR="005C1893" w:rsidRPr="005C1893">
        <w:rPr>
          <w:rFonts w:ascii="Arial" w:hAnsi="Arial" w:cs="Arial"/>
          <w:sz w:val="22"/>
          <w:szCs w:val="22"/>
          <w:lang w:val="az-Latn-AZ"/>
        </w:rPr>
        <w:t xml:space="preserve">əskinasların </w:t>
      </w:r>
      <w:r w:rsidR="005C1893" w:rsidRPr="00CD1220">
        <w:rPr>
          <w:rFonts w:ascii="Arial" w:hAnsi="Arial" w:cs="Arial"/>
          <w:sz w:val="22"/>
          <w:szCs w:val="22"/>
          <w:lang w:val="az-Latn-AZ"/>
        </w:rPr>
        <w:t>sayı və nominalı)</w:t>
      </w:r>
      <w:r w:rsidR="005C1893" w:rsidRPr="005C1893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21ECF3D8" w14:textId="46E768EC" w:rsidR="00BB273E" w:rsidRPr="00CD1220" w:rsidRDefault="000A2188" w:rsidP="00B25A3D">
      <w:pPr>
        <w:pStyle w:val="BodyText"/>
        <w:tabs>
          <w:tab w:val="left" w:pos="7230"/>
        </w:tabs>
        <w:rPr>
          <w:rFonts w:ascii="Arial" w:hAnsi="Arial" w:cs="Arial"/>
          <w:sz w:val="22"/>
          <w:szCs w:val="22"/>
          <w:lang w:val="az-Latn-AZ"/>
        </w:rPr>
      </w:pPr>
      <w:r w:rsidRPr="005C1893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82CA28" wp14:editId="5E4AA8CA">
                <wp:simplePos x="0" y="0"/>
                <wp:positionH relativeFrom="column">
                  <wp:posOffset>3757996</wp:posOffset>
                </wp:positionH>
                <wp:positionV relativeFrom="paragraph">
                  <wp:posOffset>197221</wp:posOffset>
                </wp:positionV>
                <wp:extent cx="2828925" cy="327546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27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AF4D" w14:textId="7B06FB55" w:rsidR="00252334" w:rsidRPr="005C1893" w:rsidRDefault="00252334" w:rsidP="005C1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1893">
                              <w:rPr>
                                <w:sz w:val="16"/>
                                <w:szCs w:val="16"/>
                              </w:rPr>
                              <w:t>(3 rəqəmdən kombinasiya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valyuta-mübadilə əməliyyatı</w:t>
                            </w:r>
                          </w:p>
                          <w:p w14:paraId="30A0357F" w14:textId="502D536A" w:rsidR="00252334" w:rsidRDefault="00252334" w:rsidP="005C18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1893">
                              <w:rPr>
                                <w:sz w:val="16"/>
                                <w:szCs w:val="16"/>
                              </w:rPr>
                              <w:t>həyata keçiril</w:t>
                            </w:r>
                            <w:r w:rsidRPr="005C1893">
                              <w:rPr>
                                <w:sz w:val="16"/>
                                <w:szCs w:val="16"/>
                                <w:lang w:val="az-Latn-AZ"/>
                              </w:rPr>
                              <w:t xml:space="preserve">ərkən </w:t>
                            </w:r>
                            <w:r w:rsidRPr="005C1893">
                              <w:rPr>
                                <w:sz w:val="16"/>
                                <w:szCs w:val="16"/>
                              </w:rPr>
                              <w:t>daxil edilir)</w:t>
                            </w:r>
                            <w:r>
                              <w:rPr>
                                <w:sz w:val="16"/>
                                <w:szCs w:val="16"/>
                                <w:lang w:val="az-Latn-AZ"/>
                              </w:rPr>
                              <w:t xml:space="preserve"> </w:t>
                            </w:r>
                          </w:p>
                          <w:p w14:paraId="0D3113FE" w14:textId="77777777" w:rsidR="00252334" w:rsidRDefault="00252334" w:rsidP="00BB27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2CA28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95.9pt;margin-top:15.55pt;width:222.75pt;height:25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f7tg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" filled="f" stroked="f">
                <v:textbox>
                  <w:txbxContent>
                    <w:p w14:paraId="449FAF4D" w14:textId="7B06FB55" w:rsidR="00252334" w:rsidRPr="005C1893" w:rsidRDefault="00252334" w:rsidP="005C1893">
                      <w:pPr>
                        <w:rPr>
                          <w:sz w:val="16"/>
                          <w:szCs w:val="16"/>
                        </w:rPr>
                      </w:pPr>
                      <w:r w:rsidRPr="005C1893">
                        <w:rPr>
                          <w:sz w:val="16"/>
                          <w:szCs w:val="16"/>
                        </w:rPr>
                        <w:t>(3 rəqəmdən kombinasiya</w:t>
                      </w:r>
                      <w:r>
                        <w:rPr>
                          <w:sz w:val="16"/>
                          <w:szCs w:val="16"/>
                        </w:rPr>
                        <w:t xml:space="preserve"> valyuta-mübadilə əməliyyatı</w:t>
                      </w:r>
                    </w:p>
                    <w:p w14:paraId="30A0357F" w14:textId="502D536A" w:rsidR="00252334" w:rsidRDefault="00252334" w:rsidP="005C1893">
                      <w:pPr>
                        <w:rPr>
                          <w:sz w:val="16"/>
                          <w:szCs w:val="16"/>
                        </w:rPr>
                      </w:pPr>
                      <w:r w:rsidRPr="005C1893">
                        <w:rPr>
                          <w:sz w:val="16"/>
                          <w:szCs w:val="16"/>
                        </w:rPr>
                        <w:t>həyata keçiril</w:t>
                      </w:r>
                      <w:r w:rsidRPr="005C1893">
                        <w:rPr>
                          <w:sz w:val="16"/>
                          <w:szCs w:val="16"/>
                          <w:lang w:val="az-Latn-AZ"/>
                        </w:rPr>
                        <w:t xml:space="preserve">ərkən </w:t>
                      </w:r>
                      <w:r w:rsidRPr="005C1893">
                        <w:rPr>
                          <w:sz w:val="16"/>
                          <w:szCs w:val="16"/>
                        </w:rPr>
                        <w:t>daxil edilir)</w:t>
                      </w:r>
                      <w:r>
                        <w:rPr>
                          <w:sz w:val="16"/>
                          <w:szCs w:val="16"/>
                          <w:lang w:val="az-Latn-AZ"/>
                        </w:rPr>
                        <w:t xml:space="preserve"> </w:t>
                      </w:r>
                    </w:p>
                    <w:p w14:paraId="0D3113FE" w14:textId="77777777" w:rsidR="00252334" w:rsidRDefault="00252334" w:rsidP="00BB27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73E" w:rsidRPr="00CD1220">
        <w:rPr>
          <w:rFonts w:ascii="Arial" w:hAnsi="Arial" w:cs="Arial"/>
          <w:sz w:val="22"/>
          <w:szCs w:val="22"/>
          <w:lang w:val="az-Latn-AZ"/>
        </w:rPr>
        <w:t>*</w:t>
      </w:r>
      <w:r w:rsidR="005C1893" w:rsidRPr="00CD1220">
        <w:rPr>
          <w:rFonts w:ascii="Arial" w:hAnsi="Arial" w:cs="Arial"/>
          <w:sz w:val="22"/>
          <w:szCs w:val="22"/>
          <w:lang w:val="az-Latn-AZ"/>
        </w:rPr>
        <w:t>Əməliyyatın eyniləşdirmə kodu</w:t>
      </w:r>
    </w:p>
    <w:p w14:paraId="1A537D10" w14:textId="77777777" w:rsidR="00BB273E" w:rsidRPr="00CD1220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b/>
          <w:bCs/>
          <w:sz w:val="22"/>
          <w:szCs w:val="22"/>
          <w:highlight w:val="green"/>
          <w:lang w:val="az-Latn-AZ"/>
        </w:rPr>
      </w:pPr>
    </w:p>
    <w:p w14:paraId="0FF18F41" w14:textId="3F7E4B9B" w:rsidR="00BB273E" w:rsidRPr="00CD1220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b/>
          <w:bCs/>
          <w:sz w:val="22"/>
          <w:szCs w:val="22"/>
          <w:lang w:val="az-Latn-AZ"/>
        </w:rPr>
      </w:pP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>*</w:t>
      </w:r>
      <w:r w:rsidR="005C1893" w:rsidRPr="00CD1220">
        <w:rPr>
          <w:lang w:val="az-Latn-AZ"/>
        </w:rPr>
        <w:t xml:space="preserve"> </w:t>
      </w:r>
      <w:r w:rsidR="005C1893" w:rsidRPr="00CD1220">
        <w:rPr>
          <w:rFonts w:ascii="Arial" w:hAnsi="Arial" w:cs="Arial"/>
          <w:b/>
          <w:bCs/>
          <w:sz w:val="22"/>
          <w:szCs w:val="22"/>
          <w:lang w:val="az-Latn-AZ"/>
        </w:rPr>
        <w:t>Problemin təsviri</w:t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: </w:t>
      </w:r>
    </w:p>
    <w:p w14:paraId="41116C2E" w14:textId="77777777" w:rsidR="00BB273E" w:rsidRPr="00CD1220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  <w:lang w:val="az-Latn-AZ"/>
        </w:rPr>
      </w:pPr>
      <w:r w:rsidRPr="00CD1220">
        <w:rPr>
          <w:rFonts w:ascii="Arial" w:hAnsi="Arial" w:cs="Arial"/>
          <w:sz w:val="22"/>
          <w:szCs w:val="22"/>
          <w:lang w:val="az-Latn-AZ"/>
        </w:rPr>
        <w:lastRenderedPageBreak/>
        <w:t>____________________________________________________________________________</w:t>
      </w:r>
    </w:p>
    <w:p w14:paraId="54700A0F" w14:textId="77777777" w:rsidR="00BB273E" w:rsidRPr="00CD1220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  <w:lang w:val="az-Latn-AZ"/>
        </w:rPr>
      </w:pPr>
      <w:r w:rsidRPr="00CD1220">
        <w:rPr>
          <w:rFonts w:ascii="Arial" w:hAnsi="Arial" w:cs="Arial"/>
          <w:sz w:val="22"/>
          <w:szCs w:val="22"/>
          <w:lang w:val="az-Latn-AZ"/>
        </w:rPr>
        <w:t>____________________________________________________________________________</w:t>
      </w:r>
    </w:p>
    <w:p w14:paraId="693ECA1F" w14:textId="77777777" w:rsidR="00BB273E" w:rsidRPr="00CD1220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  <w:lang w:val="az-Latn-AZ"/>
        </w:rPr>
      </w:pPr>
      <w:r w:rsidRPr="00CD1220">
        <w:rPr>
          <w:rFonts w:ascii="Arial" w:hAnsi="Arial" w:cs="Arial"/>
          <w:sz w:val="22"/>
          <w:szCs w:val="22"/>
          <w:lang w:val="az-Latn-AZ"/>
        </w:rPr>
        <w:t>____________________________________________________________________________</w:t>
      </w:r>
    </w:p>
    <w:p w14:paraId="28DCFDF3" w14:textId="77777777" w:rsidR="00BB273E" w:rsidRPr="00CD1220" w:rsidRDefault="00BB273E" w:rsidP="00BB273E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  <w:highlight w:val="green"/>
          <w:lang w:val="az-Latn-AZ"/>
        </w:rPr>
      </w:pPr>
    </w:p>
    <w:p w14:paraId="41072254" w14:textId="7671064F" w:rsidR="00BB273E" w:rsidRPr="00CD1220" w:rsidRDefault="00BB273E" w:rsidP="00BB273E">
      <w:pPr>
        <w:pStyle w:val="BodyText"/>
        <w:tabs>
          <w:tab w:val="left" w:pos="4500"/>
          <w:tab w:val="left" w:pos="4536"/>
        </w:tabs>
        <w:rPr>
          <w:rFonts w:ascii="Arial" w:hAnsi="Arial" w:cs="Arial"/>
          <w:b/>
          <w:bCs/>
          <w:sz w:val="22"/>
          <w:szCs w:val="22"/>
          <w:lang w:val="az-Latn-AZ"/>
        </w:rPr>
      </w:pP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>*</w:t>
      </w:r>
      <w:r w:rsidR="00B919C3" w:rsidRPr="00CD1220">
        <w:rPr>
          <w:rFonts w:ascii="Arial" w:hAnsi="Arial" w:cs="Arial"/>
          <w:b/>
          <w:bCs/>
          <w:sz w:val="22"/>
          <w:szCs w:val="22"/>
          <w:lang w:val="az-Latn-AZ"/>
        </w:rPr>
        <w:t>Müştərinin tələbi</w:t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>:</w:t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ab/>
      </w:r>
    </w:p>
    <w:p w14:paraId="49BCBC31" w14:textId="7090CD40" w:rsidR="00BB273E" w:rsidRPr="00CD1220" w:rsidRDefault="00BB273E" w:rsidP="002903F5">
      <w:pPr>
        <w:pStyle w:val="BodyText"/>
        <w:tabs>
          <w:tab w:val="left" w:pos="4536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 w:rsidRPr="002903F5">
        <w:rPr>
          <w:rFonts w:ascii="Arial" w:hAnsi="Arial" w:cs="Arial"/>
          <w:bCs/>
          <w:sz w:val="22"/>
          <w:szCs w:val="22"/>
        </w:rPr>
        <w:sym w:font="Wingdings" w:char="0071"/>
      </w:r>
      <w:r w:rsidRPr="00CD1220">
        <w:rPr>
          <w:rFonts w:ascii="Arial" w:hAnsi="Arial" w:cs="Arial"/>
          <w:bCs/>
          <w:sz w:val="22"/>
          <w:szCs w:val="22"/>
          <w:lang w:val="az-Latn-AZ"/>
        </w:rPr>
        <w:t xml:space="preserve">  </w:t>
      </w:r>
      <w:r w:rsidR="002903F5" w:rsidRPr="00CD1220">
        <w:rPr>
          <w:rFonts w:ascii="Arial" w:hAnsi="Arial" w:cs="Arial"/>
          <w:bCs/>
          <w:sz w:val="22"/>
          <w:szCs w:val="22"/>
          <w:lang w:val="az-Latn-AZ"/>
        </w:rPr>
        <w:t>məbləğdə pul vəsaitlərinin ________N-li hesaba / karta köçürülməsi</w:t>
      </w:r>
    </w:p>
    <w:p w14:paraId="3FD6E86B" w14:textId="77777777" w:rsidR="00E8040C" w:rsidRPr="00CD1220" w:rsidRDefault="00BB273E" w:rsidP="00E8040C">
      <w:pPr>
        <w:pStyle w:val="BodyText"/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val="az-Latn-AZ"/>
        </w:rPr>
      </w:pPr>
      <w:r w:rsidRPr="00E8040C">
        <w:rPr>
          <w:rFonts w:ascii="Arial" w:hAnsi="Arial" w:cs="Arial"/>
          <w:bCs/>
          <w:sz w:val="22"/>
          <w:szCs w:val="22"/>
        </w:rPr>
        <w:sym w:font="Wingdings" w:char="0071"/>
      </w:r>
      <w:r w:rsidRPr="00CD1220">
        <w:rPr>
          <w:rFonts w:ascii="Arial" w:hAnsi="Arial" w:cs="Arial"/>
          <w:bCs/>
          <w:sz w:val="22"/>
          <w:szCs w:val="22"/>
          <w:lang w:val="az-Latn-AZ"/>
        </w:rPr>
        <w:t xml:space="preserve">  </w:t>
      </w:r>
      <w:r w:rsidR="00E8040C" w:rsidRPr="00CD1220">
        <w:rPr>
          <w:rFonts w:ascii="Arial" w:hAnsi="Arial" w:cs="Arial"/>
          <w:sz w:val="22"/>
          <w:szCs w:val="22"/>
          <w:lang w:val="az-Latn-AZ"/>
        </w:rPr>
        <w:t>____</w:t>
      </w:r>
      <w:r w:rsidR="00E8040C" w:rsidRPr="00E8040C">
        <w:rPr>
          <w:rFonts w:ascii="Arial" w:hAnsi="Arial" w:cs="Arial"/>
          <w:sz w:val="22"/>
          <w:szCs w:val="22"/>
          <w:lang w:val="az-Latn-AZ"/>
        </w:rPr>
        <w:t>__________</w:t>
      </w:r>
      <w:r w:rsidR="00E8040C" w:rsidRPr="00CD1220">
        <w:rPr>
          <w:rFonts w:ascii="Arial" w:hAnsi="Arial" w:cs="Arial"/>
          <w:sz w:val="22"/>
          <w:szCs w:val="22"/>
          <w:lang w:val="az-Latn-AZ"/>
        </w:rPr>
        <w:t xml:space="preserve"> </w:t>
      </w:r>
      <w:r w:rsidR="00E8040C" w:rsidRPr="00CD1220">
        <w:rPr>
          <w:rFonts w:ascii="Arial" w:hAnsi="Arial" w:cs="Arial"/>
          <w:bCs/>
          <w:sz w:val="22"/>
          <w:szCs w:val="22"/>
          <w:lang w:val="az-Latn-AZ"/>
        </w:rPr>
        <w:t>№</w:t>
      </w:r>
      <w:r w:rsidR="00E8040C" w:rsidRPr="00CD1220">
        <w:rPr>
          <w:rFonts w:ascii="Arial" w:hAnsi="Arial" w:cs="Arial"/>
          <w:sz w:val="22"/>
          <w:szCs w:val="22"/>
          <w:lang w:val="az-Latn-AZ"/>
        </w:rPr>
        <w:t xml:space="preserve">-li telefon hesabının </w:t>
      </w:r>
      <w:r w:rsidR="00E8040C" w:rsidRPr="00CD1220">
        <w:rPr>
          <w:rFonts w:ascii="Arial" w:hAnsi="Arial" w:cs="Arial"/>
          <w:sz w:val="22"/>
          <w:szCs w:val="22"/>
          <w:lang w:val="az-Latn-AZ"/>
        </w:rPr>
        <w:softHyphen/>
      </w:r>
      <w:r w:rsidR="00E8040C" w:rsidRPr="00CD1220">
        <w:rPr>
          <w:rFonts w:ascii="Arial" w:hAnsi="Arial" w:cs="Arial"/>
          <w:bCs/>
          <w:sz w:val="22"/>
          <w:szCs w:val="22"/>
          <w:lang w:val="az-Latn-AZ"/>
        </w:rPr>
        <w:t>_____________</w:t>
      </w:r>
      <w:r w:rsidR="00E8040C" w:rsidRPr="00E8040C">
        <w:rPr>
          <w:rFonts w:ascii="Arial" w:hAnsi="Arial" w:cs="Arial"/>
          <w:sz w:val="22"/>
          <w:szCs w:val="22"/>
          <w:lang w:val="az-Latn-AZ"/>
        </w:rPr>
        <w:t>artırılması</w:t>
      </w:r>
      <w:r w:rsidR="00E8040C" w:rsidRPr="00CD1220">
        <w:rPr>
          <w:rFonts w:ascii="Arial" w:hAnsi="Arial" w:cs="Arial"/>
          <w:sz w:val="22"/>
          <w:szCs w:val="22"/>
          <w:lang w:val="az-Latn-AZ"/>
        </w:rPr>
        <w:t xml:space="preserve"> </w:t>
      </w:r>
    </w:p>
    <w:p w14:paraId="688C8F2C" w14:textId="00AB1F28" w:rsidR="00BB273E" w:rsidRPr="00CD1220" w:rsidRDefault="00E8040C" w:rsidP="00E8040C">
      <w:pPr>
        <w:pStyle w:val="BodyText"/>
        <w:tabs>
          <w:tab w:val="left" w:pos="4536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 w:rsidRPr="00CD1220">
        <w:rPr>
          <w:rFonts w:ascii="Arial" w:hAnsi="Arial" w:cs="Arial"/>
          <w:sz w:val="22"/>
          <w:szCs w:val="22"/>
          <w:lang w:val="az-Latn-AZ"/>
        </w:rPr>
        <w:t xml:space="preserve">əməliyyatının yekunlaşdırılması </w:t>
      </w:r>
    </w:p>
    <w:p w14:paraId="735D6FFC" w14:textId="7860B814" w:rsidR="00BB273E" w:rsidRPr="00CD1220" w:rsidRDefault="00BB273E" w:rsidP="00BB273E">
      <w:pPr>
        <w:pStyle w:val="BodyText"/>
        <w:tabs>
          <w:tab w:val="left" w:pos="4536"/>
        </w:tabs>
        <w:spacing w:line="360" w:lineRule="auto"/>
        <w:rPr>
          <w:rFonts w:ascii="Arial" w:hAnsi="Arial" w:cs="Arial"/>
          <w:bCs/>
          <w:sz w:val="22"/>
          <w:szCs w:val="22"/>
          <w:highlight w:val="green"/>
          <w:lang w:val="az-Latn-AZ"/>
        </w:rPr>
      </w:pPr>
      <w:r w:rsidRPr="00005500">
        <w:rPr>
          <w:rFonts w:ascii="Arial" w:hAnsi="Arial" w:cs="Arial"/>
          <w:bCs/>
          <w:sz w:val="22"/>
          <w:szCs w:val="22"/>
        </w:rPr>
        <w:sym w:font="Wingdings" w:char="0071"/>
      </w:r>
      <w:r w:rsidRPr="00CD122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="00005500" w:rsidRPr="00CD1220">
        <w:rPr>
          <w:rFonts w:ascii="Arial" w:hAnsi="Arial" w:cs="Arial"/>
          <w:bCs/>
          <w:sz w:val="22"/>
          <w:szCs w:val="22"/>
          <w:lang w:val="az-Latn-AZ"/>
        </w:rPr>
        <w:t xml:space="preserve"> pul vəsaitlərini nağd formada_______məbləğdə verilməsi</w:t>
      </w:r>
      <w:r w:rsidRPr="00CD1220" w:rsidDel="00155773">
        <w:rPr>
          <w:rFonts w:ascii="Arial" w:hAnsi="Arial" w:cs="Arial"/>
          <w:bCs/>
          <w:sz w:val="22"/>
          <w:szCs w:val="22"/>
          <w:highlight w:val="green"/>
          <w:lang w:val="az-Latn-AZ"/>
        </w:rPr>
        <w:t xml:space="preserve"> </w:t>
      </w:r>
    </w:p>
    <w:p w14:paraId="629E110E" w14:textId="60AC345E" w:rsidR="00E55E76" w:rsidRPr="00CD1220" w:rsidRDefault="002C42D3" w:rsidP="00E55E76">
      <w:pPr>
        <w:pStyle w:val="BodyText"/>
        <w:spacing w:after="0"/>
        <w:rPr>
          <w:rFonts w:ascii="Arial" w:hAnsi="Arial" w:cs="Arial"/>
          <w:sz w:val="22"/>
          <w:szCs w:val="22"/>
          <w:lang w:val="az-Latn-AZ"/>
        </w:rPr>
      </w:pPr>
      <w:r w:rsidRPr="00CD1220">
        <w:rPr>
          <w:rFonts w:ascii="Arial" w:hAnsi="Arial" w:cs="Arial"/>
          <w:sz w:val="22"/>
          <w:szCs w:val="22"/>
          <w:lang w:val="az-Latn-AZ"/>
        </w:rPr>
        <w:t>Cavabın təqdim edilməsi üsulu</w:t>
      </w:r>
      <w:r w:rsidR="00E55E76" w:rsidRPr="00CD1220">
        <w:rPr>
          <w:rFonts w:ascii="Arial" w:hAnsi="Arial" w:cs="Arial"/>
          <w:sz w:val="22"/>
          <w:szCs w:val="22"/>
          <w:lang w:val="az-Latn-AZ"/>
        </w:rPr>
        <w:t xml:space="preserve">: </w:t>
      </w:r>
    </w:p>
    <w:p w14:paraId="65011F53" w14:textId="77777777" w:rsidR="00E55E76" w:rsidRPr="00CD1220" w:rsidRDefault="00E55E76" w:rsidP="00E55E76">
      <w:pPr>
        <w:pStyle w:val="BodyText"/>
        <w:spacing w:after="0"/>
        <w:rPr>
          <w:rFonts w:ascii="Arial" w:hAnsi="Arial" w:cs="Arial"/>
          <w:sz w:val="22"/>
          <w:szCs w:val="22"/>
          <w:lang w:val="az-Latn-AZ"/>
        </w:rPr>
      </w:pPr>
    </w:p>
    <w:p w14:paraId="771B99CD" w14:textId="6B3FB789" w:rsidR="00E55E76" w:rsidRPr="00CD1220" w:rsidRDefault="00E55E76" w:rsidP="00E55E76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az-Latn-AZ"/>
        </w:rPr>
      </w:pPr>
      <w:r w:rsidRPr="004F0A9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4F0A9A" w:rsidRPr="00CD1220">
        <w:rPr>
          <w:rFonts w:ascii="Arial" w:hAnsi="Arial" w:cs="Arial"/>
          <w:b/>
          <w:bCs/>
          <w:sz w:val="22"/>
          <w:szCs w:val="22"/>
          <w:lang w:val="az-Latn-AZ"/>
        </w:rPr>
        <w:t>Yazılı</w:t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                                              </w:t>
      </w:r>
      <w:r w:rsidRPr="004F0A9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4F0A9A" w:rsidRPr="004F0A9A">
        <w:rPr>
          <w:rFonts w:ascii="Arial" w:hAnsi="Arial" w:cs="Arial"/>
          <w:b/>
          <w:bCs/>
          <w:sz w:val="22"/>
          <w:szCs w:val="22"/>
          <w:lang w:val="az-Latn-AZ"/>
        </w:rPr>
        <w:t>El</w:t>
      </w:r>
      <w:r w:rsidR="00B01BF4">
        <w:rPr>
          <w:rFonts w:ascii="Arial" w:hAnsi="Arial" w:cs="Arial"/>
          <w:b/>
          <w:bCs/>
          <w:sz w:val="22"/>
          <w:szCs w:val="22"/>
          <w:lang w:val="az-Latn-AZ"/>
        </w:rPr>
        <w:t>e</w:t>
      </w:r>
      <w:r w:rsidR="004F0A9A" w:rsidRPr="004F0A9A">
        <w:rPr>
          <w:rFonts w:ascii="Arial" w:hAnsi="Arial" w:cs="Arial"/>
          <w:b/>
          <w:bCs/>
          <w:sz w:val="22"/>
          <w:szCs w:val="22"/>
          <w:lang w:val="az-Latn-AZ"/>
        </w:rPr>
        <w:t>ktron poçtu</w:t>
      </w:r>
      <w:r w:rsidRPr="00CD1220">
        <w:rPr>
          <w:rFonts w:ascii="Arial" w:hAnsi="Arial" w:cs="Arial"/>
          <w:b/>
          <w:bCs/>
          <w:sz w:val="22"/>
          <w:szCs w:val="22"/>
          <w:lang w:val="az-Latn-AZ"/>
        </w:rPr>
        <w:t xml:space="preserve">           </w:t>
      </w:r>
    </w:p>
    <w:p w14:paraId="78E847D4" w14:textId="4F7AB881" w:rsidR="00E55E76" w:rsidRPr="004F0A9A" w:rsidRDefault="00E55E76" w:rsidP="00E55E76">
      <w:pPr>
        <w:pStyle w:val="BodyText"/>
        <w:tabs>
          <w:tab w:val="left" w:pos="468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F0A9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4F0A9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4F0A9A">
        <w:rPr>
          <w:rFonts w:ascii="Arial" w:hAnsi="Arial" w:cs="Arial"/>
          <w:b/>
          <w:bCs/>
          <w:sz w:val="22"/>
          <w:szCs w:val="22"/>
        </w:rPr>
        <w:t>Те</w:t>
      </w:r>
      <w:r w:rsidR="004F0A9A" w:rsidRPr="004F0A9A">
        <w:rPr>
          <w:rFonts w:ascii="Arial" w:hAnsi="Arial" w:cs="Arial"/>
          <w:b/>
          <w:bCs/>
          <w:sz w:val="22"/>
          <w:szCs w:val="22"/>
          <w:lang w:val="az-Latn-AZ"/>
        </w:rPr>
        <w:t xml:space="preserve">lefon </w:t>
      </w:r>
    </w:p>
    <w:p w14:paraId="021881B0" w14:textId="2D15F2AA" w:rsidR="00E55E76" w:rsidRPr="004F0A9A" w:rsidRDefault="00E55E76" w:rsidP="00E55E76">
      <w:pPr>
        <w:pStyle w:val="BodyText"/>
        <w:tabs>
          <w:tab w:val="left" w:pos="540"/>
        </w:tabs>
        <w:spacing w:after="0"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F0A9A">
        <w:rPr>
          <w:rFonts w:ascii="Arial" w:hAnsi="Arial" w:cs="Arial"/>
          <w:b/>
          <w:bCs/>
          <w:sz w:val="22"/>
          <w:szCs w:val="22"/>
        </w:rPr>
        <w:sym w:font="Wingdings" w:char="0071"/>
      </w:r>
      <w:r w:rsidRPr="004F0A9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F0A9A" w:rsidRPr="004F0A9A">
        <w:rPr>
          <w:rFonts w:ascii="Arial" w:hAnsi="Arial" w:cs="Arial"/>
          <w:b/>
          <w:bCs/>
          <w:sz w:val="22"/>
          <w:szCs w:val="22"/>
          <w:lang w:val="az-Latn-AZ"/>
        </w:rPr>
        <w:t>Digər</w:t>
      </w:r>
      <w:r w:rsidRPr="004F0A9A">
        <w:rPr>
          <w:rFonts w:ascii="Arial" w:hAnsi="Arial" w:cs="Arial"/>
          <w:b/>
          <w:bCs/>
          <w:sz w:val="22"/>
          <w:szCs w:val="22"/>
          <w:lang w:val="en-US"/>
        </w:rPr>
        <w:t xml:space="preserve">___________________ </w:t>
      </w:r>
    </w:p>
    <w:p w14:paraId="0133DF2F" w14:textId="77777777" w:rsidR="00BB273E" w:rsidRPr="0071285C" w:rsidRDefault="00BB273E" w:rsidP="00BB273E">
      <w:pPr>
        <w:pStyle w:val="BodyText"/>
        <w:tabs>
          <w:tab w:val="left" w:pos="4536"/>
        </w:tabs>
        <w:spacing w:line="360" w:lineRule="auto"/>
        <w:rPr>
          <w:rFonts w:ascii="Arial" w:hAnsi="Arial" w:cs="Arial"/>
          <w:bCs/>
          <w:sz w:val="22"/>
          <w:szCs w:val="22"/>
          <w:highlight w:val="green"/>
          <w:lang w:val="en-US"/>
        </w:rPr>
      </w:pPr>
    </w:p>
    <w:p w14:paraId="3E05C1ED" w14:textId="1F6BBD43" w:rsidR="00BB273E" w:rsidRPr="0071285C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71285C">
        <w:rPr>
          <w:rFonts w:ascii="Arial" w:hAnsi="Arial" w:cs="Arial"/>
          <w:b/>
          <w:bCs/>
          <w:sz w:val="22"/>
          <w:szCs w:val="22"/>
          <w:lang w:val="en-US"/>
        </w:rPr>
        <w:t>*</w:t>
      </w:r>
      <w:r w:rsidR="0071285C" w:rsidRPr="0071285C">
        <w:rPr>
          <w:rFonts w:ascii="Arial" w:hAnsi="Arial" w:cs="Arial"/>
          <w:sz w:val="22"/>
          <w:szCs w:val="22"/>
          <w:lang w:val="en-US"/>
        </w:rPr>
        <w:t>*Mü</w:t>
      </w:r>
      <w:r w:rsidR="0071285C" w:rsidRPr="0071285C">
        <w:rPr>
          <w:rFonts w:ascii="Arial" w:hAnsi="Arial" w:cs="Arial"/>
          <w:sz w:val="22"/>
          <w:szCs w:val="22"/>
          <w:lang w:val="az-Latn-AZ"/>
        </w:rPr>
        <w:t>ş</w:t>
      </w:r>
      <w:r w:rsidR="0071285C" w:rsidRPr="0071285C">
        <w:rPr>
          <w:rFonts w:ascii="Arial" w:hAnsi="Arial" w:cs="Arial"/>
          <w:sz w:val="22"/>
          <w:szCs w:val="22"/>
          <w:lang w:val="en-US"/>
        </w:rPr>
        <w:t>tərinin SAA</w:t>
      </w:r>
      <w:r w:rsidRPr="0071285C">
        <w:rPr>
          <w:rFonts w:ascii="Arial" w:hAnsi="Arial" w:cs="Arial"/>
          <w:sz w:val="22"/>
          <w:szCs w:val="22"/>
          <w:lang w:val="en-US"/>
        </w:rPr>
        <w:t>___________________________________</w:t>
      </w:r>
      <w:r w:rsidR="0071285C" w:rsidRPr="0071285C">
        <w:rPr>
          <w:rFonts w:ascii="Arial" w:hAnsi="Arial" w:cs="Arial"/>
          <w:sz w:val="22"/>
          <w:szCs w:val="22"/>
          <w:lang w:val="az-Latn-AZ"/>
        </w:rPr>
        <w:t>İmza</w:t>
      </w:r>
      <w:r w:rsidRPr="0071285C">
        <w:rPr>
          <w:rFonts w:ascii="Arial" w:hAnsi="Arial" w:cs="Arial"/>
          <w:sz w:val="22"/>
          <w:szCs w:val="22"/>
          <w:lang w:val="en-US"/>
        </w:rPr>
        <w:t>______________</w:t>
      </w:r>
      <w:r w:rsidR="0071285C" w:rsidRPr="0071285C">
        <w:rPr>
          <w:rFonts w:ascii="Arial" w:hAnsi="Arial" w:cs="Arial"/>
          <w:sz w:val="22"/>
          <w:szCs w:val="22"/>
          <w:lang w:val="az-Latn-AZ"/>
        </w:rPr>
        <w:t>Tarix</w:t>
      </w:r>
      <w:r w:rsidRPr="0071285C">
        <w:rPr>
          <w:rFonts w:ascii="Arial" w:hAnsi="Arial" w:cs="Arial"/>
          <w:sz w:val="22"/>
          <w:szCs w:val="22"/>
          <w:lang w:val="en-US"/>
        </w:rPr>
        <w:t>_______</w:t>
      </w:r>
      <w:r w:rsidR="0071285C">
        <w:rPr>
          <w:rFonts w:ascii="Arial" w:hAnsi="Arial" w:cs="Arial"/>
          <w:sz w:val="22"/>
          <w:szCs w:val="22"/>
          <w:lang w:val="en-US"/>
        </w:rPr>
        <w:t>___</w:t>
      </w:r>
    </w:p>
    <w:p w14:paraId="7DED863E" w14:textId="62F84DFE" w:rsidR="00BB273E" w:rsidRPr="0071285C" w:rsidRDefault="00BB273E" w:rsidP="00BB273E">
      <w:pPr>
        <w:pStyle w:val="BodyText"/>
        <w:tabs>
          <w:tab w:val="left" w:pos="4536"/>
        </w:tabs>
        <w:rPr>
          <w:rFonts w:ascii="Arial" w:hAnsi="Arial" w:cs="Arial"/>
          <w:sz w:val="22"/>
          <w:szCs w:val="22"/>
          <w:lang w:val="en-US"/>
        </w:rPr>
      </w:pPr>
      <w:r w:rsidRPr="0071285C">
        <w:rPr>
          <w:rFonts w:ascii="Arial" w:hAnsi="Arial" w:cs="Arial"/>
          <w:sz w:val="22"/>
          <w:szCs w:val="22"/>
          <w:lang w:val="en-US"/>
        </w:rPr>
        <w:t xml:space="preserve">                                           (</w:t>
      </w:r>
      <w:r w:rsidR="0071285C" w:rsidRPr="0071285C">
        <w:rPr>
          <w:rFonts w:ascii="Arial" w:hAnsi="Arial" w:cs="Arial"/>
          <w:sz w:val="16"/>
          <w:szCs w:val="16"/>
          <w:lang w:val="en-US"/>
        </w:rPr>
        <w:t xml:space="preserve">tamamilə </w:t>
      </w:r>
      <w:r w:rsidR="000B073F" w:rsidRPr="0071285C">
        <w:rPr>
          <w:rFonts w:ascii="Arial" w:hAnsi="Arial" w:cs="Arial"/>
          <w:sz w:val="16"/>
          <w:szCs w:val="16"/>
          <w:lang w:val="en-US"/>
        </w:rPr>
        <w:t>Müştəri</w:t>
      </w:r>
      <w:r w:rsidR="000B073F">
        <w:rPr>
          <w:rFonts w:ascii="Arial" w:hAnsi="Arial" w:cs="Arial"/>
          <w:sz w:val="16"/>
          <w:szCs w:val="16"/>
          <w:lang w:val="en-US"/>
        </w:rPr>
        <w:t>nin</w:t>
      </w:r>
      <w:r w:rsidR="000B073F" w:rsidRPr="0071285C">
        <w:rPr>
          <w:rFonts w:ascii="Arial" w:hAnsi="Arial" w:cs="Arial"/>
          <w:sz w:val="16"/>
          <w:szCs w:val="16"/>
          <w:lang w:val="en-US"/>
        </w:rPr>
        <w:t xml:space="preserve"> </w:t>
      </w:r>
      <w:r w:rsidR="0071285C" w:rsidRPr="0071285C">
        <w:rPr>
          <w:rFonts w:ascii="Arial" w:hAnsi="Arial" w:cs="Arial"/>
          <w:sz w:val="16"/>
          <w:szCs w:val="16"/>
          <w:lang w:val="en-US"/>
        </w:rPr>
        <w:t>öz</w:t>
      </w:r>
      <w:r w:rsidR="000B073F">
        <w:rPr>
          <w:rFonts w:ascii="Arial" w:hAnsi="Arial" w:cs="Arial"/>
          <w:sz w:val="16"/>
          <w:szCs w:val="16"/>
          <w:lang w:val="en-US"/>
        </w:rPr>
        <w:t>ü</w:t>
      </w:r>
      <w:r w:rsidR="0071285C" w:rsidRPr="0071285C">
        <w:rPr>
          <w:rFonts w:ascii="Arial" w:hAnsi="Arial" w:cs="Arial"/>
          <w:sz w:val="16"/>
          <w:szCs w:val="16"/>
          <w:lang w:val="en-US"/>
        </w:rPr>
        <w:t xml:space="preserve"> tərəfindən doldurulur</w:t>
      </w:r>
      <w:r w:rsidRPr="0071285C">
        <w:rPr>
          <w:rFonts w:ascii="Arial" w:hAnsi="Arial" w:cs="Arial"/>
          <w:sz w:val="22"/>
          <w:szCs w:val="22"/>
          <w:lang w:val="en-US"/>
        </w:rPr>
        <w:t>)</w:t>
      </w:r>
    </w:p>
    <w:p w14:paraId="1C43EDDD" w14:textId="3B3EE495" w:rsidR="00BB273E" w:rsidRPr="0071285C" w:rsidRDefault="000A2188" w:rsidP="00BB273E">
      <w:pPr>
        <w:pStyle w:val="BodyText"/>
        <w:tabs>
          <w:tab w:val="left" w:pos="4536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4F0A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24963E" wp14:editId="03A49E2C">
                <wp:simplePos x="0" y="0"/>
                <wp:positionH relativeFrom="column">
                  <wp:posOffset>4732020</wp:posOffset>
                </wp:positionH>
                <wp:positionV relativeFrom="paragraph">
                  <wp:posOffset>139700</wp:posOffset>
                </wp:positionV>
                <wp:extent cx="571500" cy="342900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DB08" w14:textId="736A1FCD" w:rsidR="00252334" w:rsidRDefault="00252334" w:rsidP="00BB273E">
                            <w:r>
                              <w:rPr>
                                <w:sz w:val="20"/>
                                <w:szCs w:val="20"/>
                              </w:rPr>
                              <w:t>М.</w:t>
                            </w:r>
                            <w:r>
                              <w:rPr>
                                <w:sz w:val="20"/>
                                <w:szCs w:val="20"/>
                                <w:lang w:val="az-Latn-AZ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63E" id="Text Box 121" o:spid="_x0000_s1027" type="#_x0000_t202" style="position:absolute;margin-left:372.6pt;margin-top:11pt;width:4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iT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" filled="f" stroked="f">
                <v:textbox>
                  <w:txbxContent>
                    <w:p w14:paraId="4BBEDB08" w14:textId="736A1FCD" w:rsidR="00252334" w:rsidRDefault="00252334" w:rsidP="00BB273E">
                      <w:r>
                        <w:rPr>
                          <w:sz w:val="20"/>
                          <w:szCs w:val="20"/>
                        </w:rPr>
                        <w:t>М.</w:t>
                      </w:r>
                      <w:r>
                        <w:rPr>
                          <w:sz w:val="20"/>
                          <w:szCs w:val="20"/>
                          <w:lang w:val="az-Latn-AZ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273E" w:rsidRPr="0071285C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</w:t>
      </w:r>
      <w:r w:rsidR="00BB273E" w:rsidRPr="0071285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F0A9A" w:rsidRPr="0071285C">
        <w:rPr>
          <w:rFonts w:ascii="Arial" w:hAnsi="Arial" w:cs="Arial"/>
          <w:b/>
          <w:bCs/>
          <w:sz w:val="22"/>
          <w:szCs w:val="22"/>
          <w:lang w:val="en-US"/>
        </w:rPr>
        <w:t>Bankın əməkdaşı tərəfindən doldurulur</w:t>
      </w:r>
    </w:p>
    <w:p w14:paraId="7508FC24" w14:textId="71403B91" w:rsidR="00BB273E" w:rsidRPr="0071285C" w:rsidRDefault="000A2188" w:rsidP="0071285C">
      <w:pPr>
        <w:rPr>
          <w:rFonts w:ascii="Arial" w:hAnsi="Arial" w:cs="Arial"/>
          <w:sz w:val="22"/>
          <w:szCs w:val="22"/>
          <w:lang w:val="en-US"/>
        </w:rPr>
      </w:pPr>
      <w:r w:rsidRPr="0071285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54A2B3" wp14:editId="12F28705">
                <wp:simplePos x="0" y="0"/>
                <wp:positionH relativeFrom="column">
                  <wp:posOffset>-590550</wp:posOffset>
                </wp:positionH>
                <wp:positionV relativeFrom="paragraph">
                  <wp:posOffset>132715</wp:posOffset>
                </wp:positionV>
                <wp:extent cx="457200" cy="3429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C3100" w14:textId="77777777" w:rsidR="00252334" w:rsidRDefault="00252334" w:rsidP="00BB2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A2B3" id="Text Box 120" o:spid="_x0000_s1028" type="#_x0000_t202" style="position:absolute;margin-left:-46.5pt;margin-top:10.45pt;width:36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nlgg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" stroked="f">
                <v:textbox>
                  <w:txbxContent>
                    <w:p w14:paraId="491C3100" w14:textId="77777777" w:rsidR="00252334" w:rsidRDefault="00252334" w:rsidP="00BB273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1285C" w:rsidRPr="0071285C">
        <w:rPr>
          <w:rFonts w:ascii="Arial" w:hAnsi="Arial" w:cs="Arial"/>
          <w:noProof/>
          <w:sz w:val="22"/>
          <w:szCs w:val="22"/>
          <w:lang w:val="en-US" w:eastAsia="en-US"/>
        </w:rPr>
        <w:t>Qəbul etdi</w:t>
      </w:r>
      <w:r w:rsidR="00BB273E" w:rsidRPr="0071285C">
        <w:rPr>
          <w:rFonts w:ascii="Arial" w:hAnsi="Arial" w:cs="Arial"/>
          <w:sz w:val="22"/>
          <w:szCs w:val="22"/>
          <w:lang w:val="en-US"/>
        </w:rPr>
        <w:t xml:space="preserve">: </w:t>
      </w:r>
      <w:r w:rsidR="0071285C" w:rsidRPr="0071285C">
        <w:rPr>
          <w:rFonts w:ascii="Arial" w:hAnsi="Arial" w:cs="Arial"/>
          <w:sz w:val="22"/>
          <w:szCs w:val="22"/>
          <w:lang w:val="en-US"/>
        </w:rPr>
        <w:t>Bank əməkdaşının SAA</w:t>
      </w:r>
      <w:r w:rsidR="00BB273E" w:rsidRPr="0071285C">
        <w:rPr>
          <w:rFonts w:ascii="Arial" w:hAnsi="Arial" w:cs="Arial"/>
          <w:sz w:val="22"/>
          <w:szCs w:val="22"/>
          <w:lang w:val="en-US"/>
        </w:rPr>
        <w:t xml:space="preserve">____________________________ </w:t>
      </w:r>
      <w:r w:rsidR="0071285C" w:rsidRPr="0071285C">
        <w:rPr>
          <w:rFonts w:ascii="Arial" w:hAnsi="Arial" w:cs="Arial"/>
          <w:sz w:val="22"/>
          <w:szCs w:val="22"/>
          <w:lang w:val="az-Latn-AZ"/>
        </w:rPr>
        <w:t>İmza</w:t>
      </w:r>
      <w:r w:rsidR="00BB273E" w:rsidRPr="0071285C">
        <w:rPr>
          <w:rFonts w:ascii="Arial" w:hAnsi="Arial" w:cs="Arial"/>
          <w:sz w:val="22"/>
          <w:szCs w:val="22"/>
          <w:lang w:val="en-US"/>
        </w:rPr>
        <w:t>___________________</w:t>
      </w:r>
      <w:r w:rsidR="0071285C" w:rsidRPr="0071285C">
        <w:rPr>
          <w:rFonts w:ascii="Arial" w:hAnsi="Arial" w:cs="Arial"/>
          <w:sz w:val="22"/>
          <w:szCs w:val="22"/>
          <w:lang w:val="az-Latn-AZ"/>
        </w:rPr>
        <w:t>Tarix</w:t>
      </w:r>
      <w:r w:rsidR="00BB273E" w:rsidRPr="0071285C">
        <w:rPr>
          <w:rFonts w:ascii="Arial" w:hAnsi="Arial" w:cs="Arial"/>
          <w:sz w:val="22"/>
          <w:szCs w:val="22"/>
          <w:lang w:val="en-US"/>
        </w:rPr>
        <w:t>_____________</w:t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  <w:r w:rsidR="00BB273E" w:rsidRPr="0071285C">
        <w:rPr>
          <w:rFonts w:ascii="Arial" w:hAnsi="Arial" w:cs="Arial"/>
          <w:sz w:val="22"/>
          <w:szCs w:val="22"/>
          <w:lang w:val="en-US"/>
        </w:rPr>
        <w:tab/>
      </w:r>
    </w:p>
    <w:p w14:paraId="74BDEE81" w14:textId="77777777" w:rsidR="00E55E76" w:rsidRPr="0071285C" w:rsidRDefault="00E55E76" w:rsidP="00BB273E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3573CDC4" w14:textId="77777777" w:rsidR="00BB273E" w:rsidRPr="0071285C" w:rsidRDefault="00E27FA2" w:rsidP="00BB273E">
      <w:pPr>
        <w:rPr>
          <w:rFonts w:ascii="Arial" w:hAnsi="Arial" w:cs="Arial"/>
          <w:sz w:val="22"/>
          <w:szCs w:val="22"/>
          <w:lang w:val="en-US"/>
        </w:rPr>
      </w:pPr>
      <w:r w:rsidRPr="00085297">
        <w:rPr>
          <w:rFonts w:ascii="Arial" w:hAnsi="Arial" w:cs="Arial"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2840F" wp14:editId="16012AF6">
                <wp:simplePos x="0" y="0"/>
                <wp:positionH relativeFrom="column">
                  <wp:posOffset>-71755</wp:posOffset>
                </wp:positionH>
                <wp:positionV relativeFrom="paragraph">
                  <wp:posOffset>95250</wp:posOffset>
                </wp:positionV>
                <wp:extent cx="6534150" cy="13049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FD396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424D32B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3C602DE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E68EE38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A879FA6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004A42E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D1B62BB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EA7A10A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FD9AEE9" w14:textId="77777777" w:rsidR="00252334" w:rsidRDefault="00252334" w:rsidP="00951069">
                            <w:pP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D17F5E9" w14:textId="77777777" w:rsidR="00252334" w:rsidRDefault="00252334" w:rsidP="00951069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840F" id="Text Box 8" o:spid="_x0000_s1029" type="#_x0000_t202" style="position:absolute;margin-left:-5.65pt;margin-top:7.5pt;width:514.5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WK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" filled="f" stroked="f">
                <v:textbox>
                  <w:txbxContent>
                    <w:p w14:paraId="12BFD396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6424D32B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3C602DE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0E68EE38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6A879FA6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004A42E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D1B62BB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EA7A10A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FD9AEE9" w14:textId="77777777" w:rsidR="00252334" w:rsidRDefault="00252334" w:rsidP="00951069">
                      <w:pPr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D17F5E9" w14:textId="77777777" w:rsidR="00252334" w:rsidRDefault="00252334" w:rsidP="00951069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188" w:rsidRPr="00085297">
        <w:rPr>
          <w:rFonts w:ascii="Arial" w:hAnsi="Arial" w:cs="Arial"/>
          <w:b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5D9EE6B" wp14:editId="549C4A8C">
                <wp:simplePos x="0" y="0"/>
                <wp:positionH relativeFrom="column">
                  <wp:posOffset>-90805</wp:posOffset>
                </wp:positionH>
                <wp:positionV relativeFrom="paragraph">
                  <wp:posOffset>58420</wp:posOffset>
                </wp:positionV>
                <wp:extent cx="6743700" cy="895350"/>
                <wp:effectExtent l="0" t="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288FA" w14:textId="374D42EE" w:rsidR="00252334" w:rsidRPr="005D78D5" w:rsidRDefault="00252334" w:rsidP="00BB273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5D78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Müştəriyə verilməsi üçün kəsilən talon</w:t>
                            </w:r>
                          </w:p>
                          <w:p w14:paraId="7E5DC385" w14:textId="1B9081B6" w:rsidR="00252334" w:rsidRPr="00AB5AED" w:rsidRDefault="00252334" w:rsidP="00BB27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78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Qəbul etdi: Bank əməkdaşının</w:t>
                            </w:r>
                            <w:r w:rsidRPr="00AB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SAA____________________________</w:t>
                            </w:r>
                            <w:r w:rsidRPr="00AB5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az-Latn-AZ"/>
                              </w:rPr>
                              <w:t>İmza</w:t>
                            </w:r>
                            <w:r w:rsidRPr="00AB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AB5AE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az-Latn-AZ"/>
                              </w:rPr>
                              <w:t>Tarix</w:t>
                            </w:r>
                            <w:r w:rsidRPr="00AB5A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6E22CA50" w14:textId="77777777" w:rsidR="00252334" w:rsidRPr="00AB5AED" w:rsidRDefault="00252334" w:rsidP="00BB273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highlight w:val="green"/>
                              </w:rPr>
                            </w:pPr>
                          </w:p>
                          <w:p w14:paraId="69D44D53" w14:textId="40A084DC" w:rsidR="00252334" w:rsidRPr="00AB5AED" w:rsidRDefault="00647338" w:rsidP="0068413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Müraciətin baxılma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>nın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statusunu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>n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dəqiqləşdirilməsi Bank VTB (Azərbaycan) A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 xml:space="preserve">SC-nin Pretenziya 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işi və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 xml:space="preserve"> </w:t>
                            </w:r>
                            <w:r w:rsidR="005D78D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Müştəri</w:t>
                            </w:r>
                            <w:r w:rsidR="005D78D5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 xml:space="preserve"> 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məlumatlarının </w:t>
                            </w:r>
                            <w:r w:rsidR="00252334"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 xml:space="preserve">təhlili </w:t>
                            </w:r>
                          </w:p>
                          <w:p w14:paraId="47B848C9" w14:textId="6B7D57A6" w:rsidR="00252334" w:rsidRPr="00AB5AED" w:rsidRDefault="00252334" w:rsidP="006841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>şöbəsində mümkündür</w:t>
                            </w:r>
                            <w:r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: 994 12 492-0080</w:t>
                            </w:r>
                            <w:r w:rsidRPr="00AB5AED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az-Latn-AZ"/>
                              </w:rPr>
                              <w:t xml:space="preserve">  </w:t>
                            </w:r>
                          </w:p>
                          <w:p w14:paraId="03CD2C40" w14:textId="77777777" w:rsidR="00252334" w:rsidRPr="00AB5AED" w:rsidRDefault="00252334" w:rsidP="00BB273E">
                            <w:pPr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EE6B" id="Text Box 119" o:spid="_x0000_s1030" type="#_x0000_t202" style="position:absolute;margin-left:-7.15pt;margin-top:4.6pt;width:531pt;height:7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R0uw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" filled="f" stroked="f">
                <v:textbox>
                  <w:txbxContent>
                    <w:p w14:paraId="495288FA" w14:textId="374D42EE" w:rsidR="00252334" w:rsidRPr="005D78D5" w:rsidRDefault="00252334" w:rsidP="00BB273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highlight w:val="green"/>
                        </w:rPr>
                      </w:pPr>
                      <w:r w:rsidRPr="005D78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Müştəriyə verilməsi üçün kəsilən talon</w:t>
                      </w:r>
                    </w:p>
                    <w:p w14:paraId="7E5DC385" w14:textId="1B9081B6" w:rsidR="00252334" w:rsidRPr="00AB5AED" w:rsidRDefault="00252334" w:rsidP="00BB27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78D5">
                        <w:rPr>
                          <w:rFonts w:ascii="Arial" w:hAnsi="Arial" w:cs="Arial"/>
                          <w:sz w:val="22"/>
                          <w:szCs w:val="22"/>
                        </w:rPr>
                        <w:t>Qəbul etdi: Bank əməkdaşının</w:t>
                      </w:r>
                      <w:r w:rsidRPr="00AB5A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SAA____________________________</w:t>
                      </w:r>
                      <w:r w:rsidRPr="00AB5AED">
                        <w:rPr>
                          <w:rFonts w:ascii="Arial" w:hAnsi="Arial" w:cs="Arial"/>
                          <w:sz w:val="20"/>
                          <w:szCs w:val="20"/>
                          <w:lang w:val="az-Latn-AZ"/>
                        </w:rPr>
                        <w:t>İmza</w:t>
                      </w:r>
                      <w:r w:rsidRPr="00AB5AE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AB5AED">
                        <w:rPr>
                          <w:rFonts w:ascii="Arial" w:hAnsi="Arial" w:cs="Arial"/>
                          <w:sz w:val="20"/>
                          <w:szCs w:val="20"/>
                          <w:lang w:val="az-Latn-AZ"/>
                        </w:rPr>
                        <w:t>Tarix</w:t>
                      </w:r>
                      <w:r w:rsidRPr="00AB5AE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14:paraId="6E22CA50" w14:textId="77777777" w:rsidR="00252334" w:rsidRPr="00AB5AED" w:rsidRDefault="00252334" w:rsidP="00BB273E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highlight w:val="green"/>
                        </w:rPr>
                      </w:pPr>
                    </w:p>
                    <w:p w14:paraId="69D44D53" w14:textId="40A084DC" w:rsidR="00252334" w:rsidRPr="00AB5AED" w:rsidRDefault="00647338" w:rsidP="0068413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Müraciətin baxılma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>nın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statusunu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>n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dəqiqləşdirilməsi Bank VTB (Azərbaycan) A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 xml:space="preserve">SC-nin Pretenziya 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işi və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 xml:space="preserve"> </w:t>
                      </w:r>
                      <w:r w:rsidR="005D78D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Müştəri</w:t>
                      </w:r>
                      <w:r w:rsidR="005D78D5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 xml:space="preserve"> 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məlumatlarının </w:t>
                      </w:r>
                      <w:r w:rsidR="00252334"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 xml:space="preserve">təhlili </w:t>
                      </w:r>
                    </w:p>
                    <w:p w14:paraId="47B848C9" w14:textId="6B7D57A6" w:rsidR="00252334" w:rsidRPr="00AB5AED" w:rsidRDefault="00252334" w:rsidP="006841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>şöbəsində mümkündür</w:t>
                      </w:r>
                      <w:r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: 994 12 492-0080</w:t>
                      </w:r>
                      <w:r w:rsidRPr="00AB5AED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az-Latn-AZ"/>
                        </w:rPr>
                        <w:t xml:space="preserve">  </w:t>
                      </w:r>
                    </w:p>
                    <w:p w14:paraId="03CD2C40" w14:textId="77777777" w:rsidR="00252334" w:rsidRPr="00AB5AED" w:rsidRDefault="00252334" w:rsidP="00BB273E">
                      <w:pPr>
                        <w:rPr>
                          <w:rFonts w:ascii="Arial" w:hAnsi="Arial" w:cs="Arial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188" w:rsidRPr="00085297">
        <w:rPr>
          <w:rFonts w:ascii="Arial" w:hAnsi="Arial" w:cs="Arial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E4C83C" wp14:editId="05E26471">
                <wp:simplePos x="0" y="0"/>
                <wp:positionH relativeFrom="column">
                  <wp:posOffset>4732020</wp:posOffset>
                </wp:positionH>
                <wp:positionV relativeFrom="paragraph">
                  <wp:posOffset>69215</wp:posOffset>
                </wp:positionV>
                <wp:extent cx="571500" cy="3429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8A4FE" w14:textId="44BB8152" w:rsidR="00252334" w:rsidRDefault="00252334" w:rsidP="00BB273E">
                            <w:r>
                              <w:rPr>
                                <w:sz w:val="20"/>
                                <w:szCs w:val="20"/>
                              </w:rPr>
                              <w:t>М.</w:t>
                            </w:r>
                            <w:r>
                              <w:rPr>
                                <w:sz w:val="20"/>
                                <w:szCs w:val="20"/>
                                <w:lang w:val="az-Latn-AZ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C83C" id="Text Box 118" o:spid="_x0000_s1031" type="#_x0000_t202" style="position:absolute;margin-left:372.6pt;margin-top:5.45pt;width:4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HD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" filled="f" stroked="f">
                <v:textbox>
                  <w:txbxContent>
                    <w:p w14:paraId="0D18A4FE" w14:textId="44BB8152" w:rsidR="00252334" w:rsidRDefault="00252334" w:rsidP="00BB273E">
                      <w:r>
                        <w:rPr>
                          <w:sz w:val="20"/>
                          <w:szCs w:val="20"/>
                        </w:rPr>
                        <w:t>М.</w:t>
                      </w:r>
                      <w:r>
                        <w:rPr>
                          <w:sz w:val="20"/>
                          <w:szCs w:val="20"/>
                          <w:lang w:val="az-Latn-AZ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2188" w:rsidRPr="00085297">
        <w:rPr>
          <w:rFonts w:ascii="Arial" w:hAnsi="Arial" w:cs="Arial"/>
          <w:b/>
          <w:noProof/>
          <w:sz w:val="22"/>
          <w:szCs w:val="22"/>
          <w:highlight w:val="green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5933F0D5" wp14:editId="38AAF48B">
                <wp:simplePos x="0" y="0"/>
                <wp:positionH relativeFrom="column">
                  <wp:posOffset>-226695</wp:posOffset>
                </wp:positionH>
                <wp:positionV relativeFrom="paragraph">
                  <wp:posOffset>8889</wp:posOffset>
                </wp:positionV>
                <wp:extent cx="6515100" cy="0"/>
                <wp:effectExtent l="0" t="0" r="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CEE0" id="Straight Connector 117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.7pt" to="495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FwKgIAAFI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">
                <v:stroke dashstyle="dash"/>
              </v:line>
            </w:pict>
          </mc:Fallback>
        </mc:AlternateContent>
      </w:r>
    </w:p>
    <w:p w14:paraId="36A99845" w14:textId="77777777" w:rsidR="00BB273E" w:rsidRPr="0071285C" w:rsidRDefault="00BB273E" w:rsidP="00BB273E">
      <w:pPr>
        <w:pStyle w:val="BodyText"/>
        <w:tabs>
          <w:tab w:val="left" w:pos="4536"/>
        </w:tabs>
        <w:spacing w:before="120"/>
        <w:rPr>
          <w:rFonts w:ascii="Arial" w:hAnsi="Arial" w:cs="Arial"/>
          <w:sz w:val="22"/>
          <w:szCs w:val="22"/>
          <w:lang w:val="en-US"/>
        </w:rPr>
      </w:pPr>
    </w:p>
    <w:p w14:paraId="23434E28" w14:textId="77777777" w:rsidR="00BB273E" w:rsidRPr="0071285C" w:rsidRDefault="00BB273E" w:rsidP="00BB273E">
      <w:pPr>
        <w:rPr>
          <w:rFonts w:ascii="Arial" w:hAnsi="Arial" w:cs="Arial"/>
          <w:sz w:val="22"/>
          <w:szCs w:val="22"/>
          <w:lang w:val="en-US"/>
        </w:rPr>
      </w:pPr>
    </w:p>
    <w:p w14:paraId="681A2C1F" w14:textId="77777777" w:rsidR="005C2EE5" w:rsidRPr="0071285C" w:rsidRDefault="005C2EE5" w:rsidP="005C2EE5">
      <w:pPr>
        <w:rPr>
          <w:rFonts w:ascii="Arial" w:hAnsi="Arial" w:cs="Arial"/>
          <w:sz w:val="22"/>
          <w:szCs w:val="22"/>
          <w:lang w:val="en-US"/>
        </w:rPr>
      </w:pPr>
      <w:bookmarkStart w:id="71" w:name="_Toc302649593"/>
    </w:p>
    <w:p w14:paraId="4F1B8810" w14:textId="77777777" w:rsidR="005C2EE5" w:rsidRPr="0071285C" w:rsidRDefault="005C2EE5" w:rsidP="005C2EE5">
      <w:pPr>
        <w:rPr>
          <w:rFonts w:ascii="Arial" w:hAnsi="Arial" w:cs="Arial"/>
          <w:sz w:val="22"/>
          <w:szCs w:val="22"/>
          <w:lang w:val="en-US"/>
        </w:rPr>
      </w:pPr>
    </w:p>
    <w:p w14:paraId="6E3FAFBE" w14:textId="77777777" w:rsidR="00E93934" w:rsidRPr="0071285C" w:rsidRDefault="00E93934" w:rsidP="005C2EE5">
      <w:pPr>
        <w:rPr>
          <w:rFonts w:ascii="Arial" w:hAnsi="Arial" w:cs="Arial"/>
          <w:sz w:val="22"/>
          <w:szCs w:val="22"/>
          <w:lang w:val="en-US"/>
        </w:rPr>
      </w:pPr>
    </w:p>
    <w:p w14:paraId="1C45F560" w14:textId="77777777" w:rsidR="00E93934" w:rsidRPr="0071285C" w:rsidRDefault="00E93934" w:rsidP="005C2EE5">
      <w:pPr>
        <w:rPr>
          <w:rFonts w:ascii="Arial" w:hAnsi="Arial" w:cs="Arial"/>
          <w:sz w:val="22"/>
          <w:szCs w:val="22"/>
          <w:lang w:val="en-US"/>
        </w:rPr>
      </w:pPr>
    </w:p>
    <w:p w14:paraId="42E32656" w14:textId="77777777" w:rsidR="00F02885" w:rsidRPr="0071285C" w:rsidRDefault="00F02885" w:rsidP="005C2EE5">
      <w:pPr>
        <w:rPr>
          <w:rFonts w:ascii="Arial" w:hAnsi="Arial" w:cs="Arial"/>
          <w:sz w:val="22"/>
          <w:szCs w:val="22"/>
          <w:lang w:val="en-US"/>
        </w:rPr>
      </w:pPr>
    </w:p>
    <w:bookmarkEnd w:id="71"/>
    <w:p w14:paraId="41DE9FDB" w14:textId="77777777" w:rsidR="00951069" w:rsidRPr="0071285C" w:rsidRDefault="00951069" w:rsidP="00856A2D">
      <w:pPr>
        <w:pStyle w:val="Heading1"/>
        <w:jc w:val="right"/>
        <w:rPr>
          <w:rFonts w:ascii="Arial" w:hAnsi="Arial" w:cs="Arial"/>
          <w:sz w:val="22"/>
          <w:szCs w:val="22"/>
          <w:lang w:val="en-US"/>
        </w:rPr>
      </w:pPr>
    </w:p>
    <w:p w14:paraId="14A76A6E" w14:textId="77777777" w:rsidR="00931FAA" w:rsidRPr="0071285C" w:rsidRDefault="00931FAA" w:rsidP="00856A2D">
      <w:pPr>
        <w:pStyle w:val="Heading1"/>
        <w:jc w:val="right"/>
        <w:rPr>
          <w:lang w:val="en-US"/>
        </w:rPr>
      </w:pPr>
    </w:p>
    <w:p w14:paraId="75AAB794" w14:textId="77777777" w:rsidR="00931FAA" w:rsidRPr="0071285C" w:rsidRDefault="00931FAA" w:rsidP="00856A2D">
      <w:pPr>
        <w:pStyle w:val="Heading1"/>
        <w:jc w:val="right"/>
        <w:rPr>
          <w:lang w:val="en-US"/>
        </w:rPr>
      </w:pPr>
    </w:p>
    <w:p w14:paraId="31519CC1" w14:textId="77777777" w:rsidR="00931FAA" w:rsidRPr="0071285C" w:rsidRDefault="00931FAA" w:rsidP="00856A2D">
      <w:pPr>
        <w:pStyle w:val="Heading1"/>
        <w:jc w:val="right"/>
        <w:rPr>
          <w:lang w:val="en-US"/>
        </w:rPr>
      </w:pPr>
    </w:p>
    <w:p w14:paraId="22F778D9" w14:textId="77777777" w:rsidR="00931FAA" w:rsidRPr="0071285C" w:rsidRDefault="00931FAA" w:rsidP="00856A2D">
      <w:pPr>
        <w:pStyle w:val="Heading1"/>
        <w:jc w:val="right"/>
        <w:rPr>
          <w:lang w:val="en-US"/>
        </w:rPr>
      </w:pPr>
    </w:p>
    <w:p w14:paraId="4DE3E59C" w14:textId="77777777" w:rsidR="00856A2D" w:rsidRPr="0071285C" w:rsidRDefault="00856A2D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</w:p>
    <w:p w14:paraId="5A0CCD30" w14:textId="2A35EB26" w:rsidR="006A5554" w:rsidRPr="00CD1220" w:rsidRDefault="006A5554" w:rsidP="00931FAA">
      <w:pPr>
        <w:pStyle w:val="Heading1"/>
        <w:jc w:val="right"/>
        <w:rPr>
          <w:rFonts w:ascii="Arial" w:hAnsi="Arial" w:cs="Arial"/>
          <w:sz w:val="22"/>
          <w:szCs w:val="22"/>
          <w:lang w:val="en-US"/>
        </w:rPr>
      </w:pPr>
      <w:bookmarkStart w:id="72" w:name="_Toc461780524"/>
      <w:bookmarkStart w:id="73" w:name="_Toc536623806"/>
    </w:p>
    <w:p w14:paraId="718AECE4" w14:textId="592294F1" w:rsidR="003321C6" w:rsidRDefault="003321C6" w:rsidP="003321C6">
      <w:pPr>
        <w:rPr>
          <w:lang w:val="en-US"/>
        </w:rPr>
      </w:pPr>
    </w:p>
    <w:p w14:paraId="1EB8D564" w14:textId="77777777" w:rsidR="002A45FA" w:rsidRPr="00CD1220" w:rsidRDefault="002A45FA" w:rsidP="003321C6">
      <w:pPr>
        <w:rPr>
          <w:lang w:val="en-US"/>
        </w:rPr>
      </w:pPr>
    </w:p>
    <w:p w14:paraId="2C1C3B78" w14:textId="77777777" w:rsidR="003321C6" w:rsidRPr="00CD1220" w:rsidRDefault="003321C6" w:rsidP="003321C6">
      <w:pPr>
        <w:rPr>
          <w:lang w:val="en-US"/>
        </w:rPr>
      </w:pPr>
    </w:p>
    <w:bookmarkEnd w:id="72"/>
    <w:bookmarkEnd w:id="73"/>
    <w:p w14:paraId="0D7900E6" w14:textId="53F395AF" w:rsidR="002A45FA" w:rsidRPr="002A45FA" w:rsidRDefault="002A45FA" w:rsidP="002A45FA">
      <w:p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2A45FA">
        <w:rPr>
          <w:rFonts w:ascii="Arial" w:hAnsi="Arial" w:cs="Arial"/>
          <w:b/>
          <w:bCs/>
          <w:sz w:val="22"/>
          <w:szCs w:val="22"/>
          <w:lang w:val="az-Latn-AZ"/>
        </w:rPr>
        <w:lastRenderedPageBreak/>
        <w:t>“</w:t>
      </w:r>
      <w:r w:rsidRPr="002A45FA">
        <w:rPr>
          <w:rFonts w:ascii="Arial" w:hAnsi="Arial" w:cs="Arial"/>
          <w:b/>
          <w:bCs/>
          <w:sz w:val="22"/>
          <w:szCs w:val="22"/>
          <w:lang w:val="en-US"/>
        </w:rPr>
        <w:t xml:space="preserve">Bank VTB (Azərbaycan) ASC-nin </w:t>
      </w:r>
      <w:r w:rsidR="009E4633">
        <w:rPr>
          <w:rFonts w:ascii="Arial" w:hAnsi="Arial" w:cs="Arial"/>
          <w:b/>
          <w:bCs/>
          <w:sz w:val="22"/>
          <w:szCs w:val="22"/>
          <w:lang w:val="en-US"/>
        </w:rPr>
        <w:t>Müştərilərin</w:t>
      </w:r>
      <w:r w:rsidR="0064733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2A45FA">
        <w:rPr>
          <w:rFonts w:ascii="Arial" w:hAnsi="Arial" w:cs="Arial"/>
          <w:b/>
          <w:bCs/>
          <w:sz w:val="22"/>
          <w:szCs w:val="22"/>
          <w:lang w:val="en-US"/>
        </w:rPr>
        <w:t xml:space="preserve">müraciətləri ilə iş </w:t>
      </w:r>
      <w:r w:rsidR="00647338" w:rsidRPr="002A45FA">
        <w:rPr>
          <w:rFonts w:ascii="Arial" w:hAnsi="Arial" w:cs="Arial"/>
          <w:b/>
          <w:bCs/>
          <w:sz w:val="22"/>
          <w:szCs w:val="22"/>
          <w:lang w:val="en-US"/>
        </w:rPr>
        <w:t>Q</w:t>
      </w:r>
      <w:r w:rsidRPr="002A45FA">
        <w:rPr>
          <w:rFonts w:ascii="Arial" w:hAnsi="Arial" w:cs="Arial"/>
          <w:b/>
          <w:bCs/>
          <w:sz w:val="22"/>
          <w:szCs w:val="22"/>
          <w:lang w:val="en-US"/>
        </w:rPr>
        <w:t>aydaları</w:t>
      </w:r>
      <w:r w:rsidRPr="002A45FA">
        <w:rPr>
          <w:rFonts w:ascii="Arial" w:hAnsi="Arial" w:cs="Arial"/>
          <w:b/>
          <w:bCs/>
          <w:sz w:val="22"/>
          <w:szCs w:val="22"/>
          <w:lang w:val="az-Latn-AZ"/>
        </w:rPr>
        <w:t>”</w:t>
      </w:r>
      <w:r w:rsidRPr="002A45FA">
        <w:rPr>
          <w:rFonts w:ascii="Arial" w:hAnsi="Arial" w:cs="Arial"/>
          <w:b/>
          <w:bCs/>
          <w:sz w:val="22"/>
          <w:szCs w:val="22"/>
          <w:lang w:val="en-US"/>
        </w:rPr>
        <w:t xml:space="preserve">na </w:t>
      </w:r>
    </w:p>
    <w:p w14:paraId="56C35710" w14:textId="77777777" w:rsidR="00647338" w:rsidRDefault="00647338" w:rsidP="00647338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245DFB7A" w14:textId="760C73CC" w:rsidR="00647338" w:rsidRPr="00610B44" w:rsidRDefault="00647338" w:rsidP="00647338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4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p w14:paraId="0FE67E3B" w14:textId="77777777" w:rsidR="00931FAA" w:rsidRPr="00E12D9B" w:rsidRDefault="00931FAA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  <w:highlight w:val="green"/>
          <w:lang w:val="en-US"/>
        </w:rPr>
      </w:pPr>
    </w:p>
    <w:p w14:paraId="188560F2" w14:textId="77777777" w:rsidR="00931FAA" w:rsidRPr="00E12D9B" w:rsidRDefault="00931FAA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  <w:highlight w:val="green"/>
          <w:lang w:val="en-US"/>
        </w:rPr>
      </w:pPr>
    </w:p>
    <w:p w14:paraId="4FE4F0A4" w14:textId="1955893E" w:rsidR="00856A2D" w:rsidRPr="00E12D9B" w:rsidRDefault="007C36DE" w:rsidP="00856A2D">
      <w:pPr>
        <w:pStyle w:val="BodyText2"/>
        <w:tabs>
          <w:tab w:val="left" w:pos="4253"/>
        </w:tabs>
        <w:spacing w:after="0" w:line="360" w:lineRule="auto"/>
        <w:ind w:right="9"/>
        <w:jc w:val="center"/>
        <w:rPr>
          <w:rFonts w:ascii="Arial" w:hAnsi="Arial" w:cs="Arial"/>
          <w:b/>
          <w:iCs/>
          <w:sz w:val="22"/>
          <w:szCs w:val="22"/>
          <w:lang w:val="en-US"/>
        </w:rPr>
      </w:pPr>
      <w:r w:rsidRPr="007C36DE">
        <w:rPr>
          <w:rFonts w:ascii="Arial" w:hAnsi="Arial" w:cs="Arial"/>
          <w:b/>
          <w:iCs/>
          <w:sz w:val="22"/>
          <w:szCs w:val="22"/>
          <w:lang w:val="az-Latn-AZ"/>
        </w:rPr>
        <w:t xml:space="preserve">Qərar </w:t>
      </w:r>
    </w:p>
    <w:p w14:paraId="1CF09D6B" w14:textId="49187846" w:rsidR="00856A2D" w:rsidRPr="00E12D9B" w:rsidRDefault="005B64BF" w:rsidP="00856A2D">
      <w:pPr>
        <w:pStyle w:val="BodyText2"/>
        <w:tabs>
          <w:tab w:val="left" w:pos="4253"/>
        </w:tabs>
        <w:spacing w:after="0" w:line="360" w:lineRule="auto"/>
        <w:ind w:right="9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64BF">
        <w:rPr>
          <w:rFonts w:ascii="Arial" w:hAnsi="Arial" w:cs="Arial"/>
          <w:i/>
          <w:iCs/>
          <w:sz w:val="22"/>
          <w:szCs w:val="22"/>
          <w:lang w:val="az-Latn-AZ"/>
        </w:rPr>
        <w:t xml:space="preserve">Müştərinin şikayəti üzrə </w:t>
      </w:r>
      <w:r w:rsidR="00856A2D" w:rsidRPr="00E12D9B">
        <w:rPr>
          <w:rFonts w:ascii="Arial" w:hAnsi="Arial" w:cs="Arial"/>
          <w:i/>
          <w:iCs/>
          <w:sz w:val="22"/>
          <w:szCs w:val="22"/>
          <w:lang w:val="en-US"/>
        </w:rPr>
        <w:t>____________________________________________________</w:t>
      </w:r>
    </w:p>
    <w:p w14:paraId="55D3E38B" w14:textId="0F59899A" w:rsidR="00856A2D" w:rsidRPr="00E12D9B" w:rsidRDefault="00856A2D" w:rsidP="00856A2D">
      <w:pPr>
        <w:pStyle w:val="BodyText2"/>
        <w:tabs>
          <w:tab w:val="left" w:pos="4253"/>
        </w:tabs>
        <w:spacing w:after="0" w:line="360" w:lineRule="auto"/>
        <w:ind w:left="2124" w:right="9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E12D9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                                                            </w:t>
      </w:r>
      <w:r w:rsidR="00517563" w:rsidRPr="00517563">
        <w:rPr>
          <w:rFonts w:ascii="Arial" w:hAnsi="Arial" w:cs="Arial"/>
          <w:b/>
          <w:bCs/>
          <w:i/>
          <w:iCs/>
          <w:sz w:val="22"/>
          <w:szCs w:val="22"/>
          <w:lang w:val="az-Latn-AZ"/>
        </w:rPr>
        <w:t>S</w:t>
      </w:r>
      <w:r w:rsidRPr="00E12D9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</w:t>
      </w:r>
      <w:r w:rsidR="00517563" w:rsidRPr="00517563">
        <w:rPr>
          <w:rFonts w:ascii="Arial" w:hAnsi="Arial" w:cs="Arial"/>
          <w:b/>
          <w:bCs/>
          <w:i/>
          <w:iCs/>
          <w:sz w:val="22"/>
          <w:szCs w:val="22"/>
          <w:lang w:val="az-Latn-AZ"/>
        </w:rPr>
        <w:t>A</w:t>
      </w:r>
      <w:r w:rsidRPr="00E12D9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</w:t>
      </w:r>
      <w:r w:rsidR="00517563" w:rsidRPr="00517563">
        <w:rPr>
          <w:rFonts w:ascii="Arial" w:hAnsi="Arial" w:cs="Arial"/>
          <w:b/>
          <w:bCs/>
          <w:i/>
          <w:iCs/>
          <w:sz w:val="22"/>
          <w:szCs w:val="22"/>
          <w:lang w:val="az-Latn-AZ"/>
        </w:rPr>
        <w:t>A</w:t>
      </w:r>
      <w:r w:rsidRPr="00E12D9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.</w:t>
      </w:r>
    </w:p>
    <w:p w14:paraId="3CCD24E3" w14:textId="462F76EF" w:rsidR="00856A2D" w:rsidRPr="009A657A" w:rsidRDefault="00856A2D" w:rsidP="00856A2D">
      <w:pPr>
        <w:pStyle w:val="BodyText2"/>
        <w:tabs>
          <w:tab w:val="left" w:pos="4253"/>
        </w:tabs>
        <w:spacing w:after="0" w:line="360" w:lineRule="auto"/>
        <w:ind w:right="9"/>
        <w:jc w:val="both"/>
        <w:rPr>
          <w:rFonts w:ascii="Arial" w:hAnsi="Arial" w:cs="Arial"/>
          <w:i/>
          <w:iCs/>
          <w:sz w:val="22"/>
          <w:szCs w:val="22"/>
          <w:lang w:val="az-Latn-AZ"/>
        </w:rPr>
      </w:pPr>
      <w:r w:rsidRPr="00E12D9B">
        <w:rPr>
          <w:rFonts w:ascii="Arial" w:hAnsi="Arial" w:cs="Arial"/>
          <w:i/>
          <w:iCs/>
          <w:sz w:val="22"/>
          <w:szCs w:val="22"/>
          <w:lang w:val="en-US"/>
        </w:rPr>
        <w:t>_________________</w:t>
      </w:r>
      <w:proofErr w:type="gramStart"/>
      <w:r w:rsidR="009A657A" w:rsidRPr="009A657A">
        <w:rPr>
          <w:rFonts w:ascii="Arial" w:hAnsi="Arial" w:cs="Arial"/>
          <w:i/>
          <w:iCs/>
          <w:sz w:val="22"/>
          <w:szCs w:val="22"/>
          <w:lang w:val="az-Latn-AZ"/>
        </w:rPr>
        <w:t xml:space="preserve">tarixli  </w:t>
      </w:r>
      <w:r w:rsidRPr="00E12D9B">
        <w:rPr>
          <w:rFonts w:ascii="Arial" w:hAnsi="Arial" w:cs="Arial"/>
          <w:i/>
          <w:iCs/>
          <w:sz w:val="22"/>
          <w:szCs w:val="22"/>
          <w:lang w:val="en-US"/>
        </w:rPr>
        <w:t>_</w:t>
      </w:r>
      <w:proofErr w:type="gramEnd"/>
      <w:r w:rsidRPr="00E12D9B">
        <w:rPr>
          <w:rFonts w:ascii="Arial" w:hAnsi="Arial" w:cs="Arial"/>
          <w:i/>
          <w:iCs/>
          <w:sz w:val="22"/>
          <w:szCs w:val="22"/>
          <w:lang w:val="en-US"/>
        </w:rPr>
        <w:t>____________________</w:t>
      </w:r>
      <w:r w:rsidR="009A657A" w:rsidRPr="009A657A">
        <w:rPr>
          <w:rFonts w:ascii="Arial" w:hAnsi="Arial" w:cs="Arial"/>
          <w:i/>
          <w:iCs/>
          <w:sz w:val="22"/>
          <w:szCs w:val="22"/>
          <w:lang w:val="az-Latn-AZ"/>
        </w:rPr>
        <w:t xml:space="preserve"> saylı</w:t>
      </w:r>
    </w:p>
    <w:p w14:paraId="250CE6B1" w14:textId="7D0613B0" w:rsidR="00856A2D" w:rsidRPr="00E12D9B" w:rsidRDefault="00B87D1C" w:rsidP="00856A2D">
      <w:pPr>
        <w:spacing w:line="360" w:lineRule="auto"/>
        <w:ind w:right="-2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  <w:r w:rsidRPr="00B87D1C">
        <w:rPr>
          <w:rFonts w:ascii="Arial" w:hAnsi="Arial" w:cs="Arial"/>
          <w:sz w:val="22"/>
          <w:szCs w:val="22"/>
          <w:lang w:val="az-Latn-AZ"/>
        </w:rPr>
        <w:t xml:space="preserve">Müştərinin hesab/kart </w:t>
      </w:r>
      <w:r w:rsidR="00856A2D" w:rsidRPr="00E12D9B">
        <w:rPr>
          <w:rFonts w:ascii="Arial" w:hAnsi="Arial" w:cs="Arial"/>
          <w:sz w:val="22"/>
          <w:szCs w:val="22"/>
          <w:lang w:val="en-US"/>
        </w:rPr>
        <w:t>№</w:t>
      </w:r>
      <w:r w:rsidRPr="00B87D1C">
        <w:rPr>
          <w:rFonts w:ascii="Arial" w:hAnsi="Arial" w:cs="Arial"/>
          <w:sz w:val="22"/>
          <w:szCs w:val="22"/>
          <w:lang w:val="az-Latn-AZ"/>
        </w:rPr>
        <w:t>-si</w:t>
      </w:r>
      <w:r w:rsidR="00856A2D" w:rsidRPr="00E12D9B">
        <w:rPr>
          <w:rFonts w:ascii="Arial" w:hAnsi="Arial" w:cs="Arial"/>
          <w:sz w:val="22"/>
          <w:szCs w:val="22"/>
          <w:lang w:val="en-US"/>
        </w:rPr>
        <w:t xml:space="preserve"> ___________________________________________</w:t>
      </w:r>
    </w:p>
    <w:p w14:paraId="7AFAE00D" w14:textId="084A46E8" w:rsidR="00856A2D" w:rsidRPr="00E12D9B" w:rsidRDefault="00D72CC0" w:rsidP="00856A2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12D9B">
        <w:rPr>
          <w:rFonts w:ascii="Arial" w:hAnsi="Arial" w:cs="Arial"/>
          <w:b/>
          <w:sz w:val="22"/>
          <w:szCs w:val="22"/>
          <w:lang w:val="en-US"/>
        </w:rPr>
        <w:t>Aşağıdakı faktlar müəyyən edilib</w:t>
      </w:r>
      <w:r w:rsidR="00856A2D" w:rsidRPr="00E12D9B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5724511" w14:textId="77777777" w:rsidR="00856A2D" w:rsidRPr="00E12D9B" w:rsidRDefault="00856A2D" w:rsidP="00856A2D">
      <w:pPr>
        <w:pStyle w:val="BodyTextIndent2"/>
        <w:spacing w:after="0"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1.</w:t>
      </w:r>
    </w:p>
    <w:p w14:paraId="0BD057D9" w14:textId="77777777" w:rsidR="00856A2D" w:rsidRPr="00E12D9B" w:rsidRDefault="00856A2D" w:rsidP="00856A2D">
      <w:pPr>
        <w:pStyle w:val="BodyTextIndent2"/>
        <w:spacing w:after="0"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2.</w:t>
      </w:r>
    </w:p>
    <w:p w14:paraId="52C6DBEC" w14:textId="77777777" w:rsidR="00856A2D" w:rsidRPr="00E12D9B" w:rsidRDefault="00856A2D" w:rsidP="00856A2D">
      <w:pPr>
        <w:pStyle w:val="BodyTextIndent2"/>
        <w:spacing w:after="0"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3.</w:t>
      </w:r>
    </w:p>
    <w:p w14:paraId="31EFE080" w14:textId="5F4B9BBD" w:rsidR="00856A2D" w:rsidRPr="00E12D9B" w:rsidRDefault="00856A2D" w:rsidP="00856A2D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E12D9B">
        <w:rPr>
          <w:rFonts w:ascii="Arial" w:hAnsi="Arial" w:cs="Arial"/>
          <w:i/>
          <w:sz w:val="22"/>
          <w:szCs w:val="22"/>
          <w:lang w:val="en-US"/>
        </w:rPr>
        <w:t>(</w:t>
      </w:r>
      <w:r w:rsidR="009262DE" w:rsidRPr="00E12D9B">
        <w:rPr>
          <w:rFonts w:ascii="Arial" w:hAnsi="Arial" w:cs="Arial"/>
          <w:i/>
          <w:sz w:val="22"/>
          <w:szCs w:val="22"/>
          <w:lang w:val="en-US"/>
        </w:rPr>
        <w:t xml:space="preserve">əməliyyatın xarakteri və </w:t>
      </w:r>
      <w:r w:rsidR="009262DE" w:rsidRPr="009262DE">
        <w:rPr>
          <w:rFonts w:ascii="Arial" w:hAnsi="Arial" w:cs="Arial"/>
          <w:i/>
          <w:sz w:val="22"/>
          <w:szCs w:val="22"/>
          <w:lang w:val="az-Latn-AZ"/>
        </w:rPr>
        <w:t>periodu göstərilir</w:t>
      </w:r>
      <w:r w:rsidRPr="00E12D9B">
        <w:rPr>
          <w:rFonts w:ascii="Arial" w:hAnsi="Arial" w:cs="Arial"/>
          <w:i/>
          <w:sz w:val="22"/>
          <w:szCs w:val="22"/>
          <w:lang w:val="en-US"/>
        </w:rPr>
        <w:t>)</w:t>
      </w:r>
    </w:p>
    <w:p w14:paraId="5A845A53" w14:textId="40F04454" w:rsidR="00856A2D" w:rsidRPr="00E12D9B" w:rsidRDefault="003965ED" w:rsidP="009262DE">
      <w:pPr>
        <w:pStyle w:val="BodyTextIndent2"/>
        <w:spacing w:after="0" w:line="360" w:lineRule="auto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Qərarın əsaslandırılması (müqavilənin pozulmuş bəndi, qanunun maddəsi göstərilməklə</w:t>
      </w:r>
      <w:r w:rsidR="00856A2D" w:rsidRPr="00E12D9B">
        <w:rPr>
          <w:rFonts w:ascii="Arial" w:hAnsi="Arial" w:cs="Arial"/>
          <w:sz w:val="22"/>
          <w:szCs w:val="22"/>
          <w:lang w:val="en-US"/>
        </w:rPr>
        <w:t>)</w:t>
      </w:r>
    </w:p>
    <w:p w14:paraId="228A1B77" w14:textId="77777777" w:rsidR="00856A2D" w:rsidRPr="008141DF" w:rsidRDefault="00856A2D" w:rsidP="00856A2D">
      <w:pPr>
        <w:pStyle w:val="BodyTextIndent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965ED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274C5AA1" w14:textId="4D53E1C2" w:rsidR="00856A2D" w:rsidRPr="00F64C50" w:rsidRDefault="00E6679A" w:rsidP="00E6679A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4C50">
        <w:rPr>
          <w:rFonts w:ascii="Arial" w:hAnsi="Arial" w:cs="Arial"/>
          <w:sz w:val="22"/>
          <w:szCs w:val="22"/>
        </w:rPr>
        <w:t>Araşdırmanın nəticələrinə əsasən mübahisəli vəziyyətin yaranmasında Bankın təqsiri</w:t>
      </w:r>
      <w:r w:rsidRPr="00F64C50">
        <w:rPr>
          <w:rFonts w:ascii="Arial" w:hAnsi="Arial" w:cs="Arial"/>
          <w:sz w:val="22"/>
          <w:szCs w:val="22"/>
          <w:lang w:val="en-US"/>
        </w:rPr>
        <w:t>nin</w:t>
      </w:r>
      <w:r w:rsidRPr="00F64C50">
        <w:rPr>
          <w:rFonts w:ascii="Arial" w:hAnsi="Arial" w:cs="Arial"/>
          <w:sz w:val="22"/>
          <w:szCs w:val="22"/>
        </w:rPr>
        <w:t xml:space="preserve"> </w:t>
      </w:r>
      <w:r w:rsidRPr="00F64C50">
        <w:rPr>
          <w:rFonts w:ascii="Arial" w:hAnsi="Arial" w:cs="Arial"/>
          <w:sz w:val="22"/>
          <w:szCs w:val="22"/>
          <w:lang w:val="en-US"/>
        </w:rPr>
        <w:t>olmas</w:t>
      </w:r>
      <w:r w:rsidRPr="00F64C50">
        <w:rPr>
          <w:rFonts w:ascii="Arial" w:hAnsi="Arial" w:cs="Arial"/>
          <w:sz w:val="22"/>
          <w:szCs w:val="22"/>
          <w:lang w:val="az-Latn-AZ"/>
        </w:rPr>
        <w:t>ı</w:t>
      </w:r>
      <w:r w:rsidRPr="00F64C50">
        <w:rPr>
          <w:rFonts w:ascii="Arial" w:hAnsi="Arial" w:cs="Arial"/>
          <w:sz w:val="22"/>
          <w:szCs w:val="22"/>
        </w:rPr>
        <w:t xml:space="preserve"> faktı müəyyən edilmiş və sənədlə</w:t>
      </w:r>
      <w:r w:rsidRPr="00F64C50">
        <w:rPr>
          <w:rFonts w:ascii="Arial" w:hAnsi="Arial" w:cs="Arial"/>
          <w:sz w:val="22"/>
          <w:szCs w:val="22"/>
          <w:lang w:val="az-Latn-AZ"/>
        </w:rPr>
        <w:t xml:space="preserve"> təsdiq olunmuşdur</w:t>
      </w:r>
      <w:r w:rsidRPr="00F64C50">
        <w:rPr>
          <w:rFonts w:ascii="Arial" w:hAnsi="Arial" w:cs="Arial"/>
          <w:sz w:val="22"/>
          <w:szCs w:val="22"/>
        </w:rPr>
        <w:t>.</w:t>
      </w:r>
    </w:p>
    <w:p w14:paraId="373DA762" w14:textId="2B647336" w:rsidR="00856A2D" w:rsidRPr="00F64C50" w:rsidRDefault="00E6679A" w:rsidP="00E6679A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4C50">
        <w:rPr>
          <w:rFonts w:ascii="Arial" w:hAnsi="Arial" w:cs="Arial"/>
          <w:sz w:val="22"/>
          <w:szCs w:val="22"/>
        </w:rPr>
        <w:t xml:space="preserve">Araşdırmanın nəticələrinə </w:t>
      </w:r>
      <w:r w:rsidRPr="00F64C50">
        <w:rPr>
          <w:rFonts w:ascii="Arial" w:hAnsi="Arial" w:cs="Arial"/>
          <w:sz w:val="22"/>
          <w:szCs w:val="22"/>
          <w:lang w:val="az-Latn-AZ"/>
        </w:rPr>
        <w:t>əsasən</w:t>
      </w:r>
      <w:r w:rsidRPr="00F64C50">
        <w:rPr>
          <w:rFonts w:ascii="Arial" w:hAnsi="Arial" w:cs="Arial"/>
          <w:sz w:val="22"/>
          <w:szCs w:val="22"/>
        </w:rPr>
        <w:t xml:space="preserve"> mübahisəli vəziyyətin yaranmasında Bankın təqsiri</w:t>
      </w:r>
      <w:r w:rsidRPr="00F64C50">
        <w:rPr>
          <w:rFonts w:ascii="Arial" w:hAnsi="Arial" w:cs="Arial"/>
          <w:sz w:val="22"/>
          <w:szCs w:val="22"/>
          <w:lang w:val="en-US"/>
        </w:rPr>
        <w:t>nin</w:t>
      </w:r>
      <w:r w:rsidRPr="00F64C50">
        <w:rPr>
          <w:rFonts w:ascii="Arial" w:hAnsi="Arial" w:cs="Arial"/>
          <w:sz w:val="22"/>
          <w:szCs w:val="22"/>
        </w:rPr>
        <w:t xml:space="preserve"> </w:t>
      </w:r>
      <w:r w:rsidRPr="00F64C50">
        <w:rPr>
          <w:rFonts w:ascii="Arial" w:hAnsi="Arial" w:cs="Arial"/>
          <w:sz w:val="22"/>
          <w:szCs w:val="22"/>
          <w:lang w:val="en-US"/>
        </w:rPr>
        <w:t>olmas</w:t>
      </w:r>
      <w:r w:rsidRPr="00F64C50">
        <w:rPr>
          <w:rFonts w:ascii="Arial" w:hAnsi="Arial" w:cs="Arial"/>
          <w:sz w:val="22"/>
          <w:szCs w:val="22"/>
          <w:lang w:val="az-Latn-AZ"/>
        </w:rPr>
        <w:t>ı</w:t>
      </w:r>
      <w:r w:rsidRPr="00F64C50">
        <w:rPr>
          <w:rFonts w:ascii="Arial" w:hAnsi="Arial" w:cs="Arial"/>
          <w:sz w:val="22"/>
          <w:szCs w:val="22"/>
        </w:rPr>
        <w:t xml:space="preserve"> </w:t>
      </w:r>
      <w:r w:rsidRPr="00F64C50">
        <w:rPr>
          <w:rFonts w:ascii="Arial" w:hAnsi="Arial" w:cs="Arial"/>
          <w:sz w:val="22"/>
          <w:szCs w:val="22"/>
          <w:lang w:val="az-Latn-AZ"/>
        </w:rPr>
        <w:t xml:space="preserve">faktı </w:t>
      </w:r>
      <w:r w:rsidRPr="00F64C50">
        <w:rPr>
          <w:rFonts w:ascii="Arial" w:hAnsi="Arial" w:cs="Arial"/>
          <w:sz w:val="22"/>
          <w:szCs w:val="22"/>
        </w:rPr>
        <w:t>müəyyən edilib, lakin sənədlə</w:t>
      </w:r>
      <w:r w:rsidRPr="00F64C50">
        <w:rPr>
          <w:rFonts w:ascii="Arial" w:hAnsi="Arial" w:cs="Arial"/>
          <w:sz w:val="22"/>
          <w:szCs w:val="22"/>
          <w:lang w:val="az-Latn-AZ"/>
        </w:rPr>
        <w:t xml:space="preserve"> təsdiq olunmayıb</w:t>
      </w:r>
      <w:r w:rsidRPr="00F64C50">
        <w:rPr>
          <w:rFonts w:ascii="Arial" w:hAnsi="Arial" w:cs="Arial"/>
          <w:sz w:val="22"/>
          <w:szCs w:val="22"/>
        </w:rPr>
        <w:t xml:space="preserve">. </w:t>
      </w:r>
    </w:p>
    <w:p w14:paraId="534B2CB9" w14:textId="328B7A5A" w:rsidR="00856A2D" w:rsidRPr="00F64C50" w:rsidRDefault="00F64C50" w:rsidP="00DF35B4">
      <w:pPr>
        <w:pStyle w:val="ListParagraph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64C50">
        <w:rPr>
          <w:rFonts w:ascii="Arial" w:hAnsi="Arial" w:cs="Arial"/>
          <w:sz w:val="22"/>
          <w:szCs w:val="22"/>
        </w:rPr>
        <w:t xml:space="preserve">Araşdırmanın nəticələrinə </w:t>
      </w:r>
      <w:r w:rsidRPr="00F64C50">
        <w:rPr>
          <w:rFonts w:ascii="Arial" w:hAnsi="Arial" w:cs="Arial"/>
          <w:sz w:val="22"/>
          <w:szCs w:val="22"/>
          <w:lang w:val="az-Latn-AZ"/>
        </w:rPr>
        <w:t>əsasən</w:t>
      </w:r>
      <w:r w:rsidRPr="00F64C50">
        <w:rPr>
          <w:rFonts w:ascii="Arial" w:hAnsi="Arial" w:cs="Arial"/>
          <w:sz w:val="22"/>
          <w:szCs w:val="22"/>
        </w:rPr>
        <w:t xml:space="preserve"> mübahisəli vəziyyətin yaranmasında Bankın təqsiri</w:t>
      </w:r>
      <w:r w:rsidRPr="00F64C50">
        <w:rPr>
          <w:rFonts w:ascii="Arial" w:hAnsi="Arial" w:cs="Arial"/>
          <w:sz w:val="22"/>
          <w:szCs w:val="22"/>
          <w:lang w:val="en-US"/>
        </w:rPr>
        <w:t>nin</w:t>
      </w:r>
      <w:r w:rsidRPr="00F64C50">
        <w:rPr>
          <w:rFonts w:ascii="Arial" w:hAnsi="Arial" w:cs="Arial"/>
          <w:sz w:val="22"/>
          <w:szCs w:val="22"/>
        </w:rPr>
        <w:t xml:space="preserve"> </w:t>
      </w:r>
      <w:r w:rsidRPr="00F64C50">
        <w:rPr>
          <w:rFonts w:ascii="Arial" w:hAnsi="Arial" w:cs="Arial"/>
          <w:sz w:val="22"/>
          <w:szCs w:val="22"/>
          <w:lang w:val="en-US"/>
        </w:rPr>
        <w:t>olmas</w:t>
      </w:r>
      <w:r w:rsidRPr="00F64C50">
        <w:rPr>
          <w:rFonts w:ascii="Arial" w:hAnsi="Arial" w:cs="Arial"/>
          <w:sz w:val="22"/>
          <w:szCs w:val="22"/>
          <w:lang w:val="az-Latn-AZ"/>
        </w:rPr>
        <w:t>ı</w:t>
      </w:r>
      <w:r w:rsidRPr="00F64C50">
        <w:rPr>
          <w:rFonts w:ascii="Arial" w:hAnsi="Arial" w:cs="Arial"/>
          <w:sz w:val="22"/>
          <w:szCs w:val="22"/>
        </w:rPr>
        <w:t xml:space="preserve"> </w:t>
      </w:r>
      <w:r w:rsidRPr="00F64C50">
        <w:rPr>
          <w:rFonts w:ascii="Arial" w:hAnsi="Arial" w:cs="Arial"/>
          <w:sz w:val="22"/>
          <w:szCs w:val="22"/>
          <w:lang w:val="az-Latn-AZ"/>
        </w:rPr>
        <w:t xml:space="preserve">faktı </w:t>
      </w:r>
      <w:r w:rsidRPr="00F64C50">
        <w:rPr>
          <w:rFonts w:ascii="Arial" w:hAnsi="Arial" w:cs="Arial"/>
          <w:sz w:val="22"/>
          <w:szCs w:val="22"/>
        </w:rPr>
        <w:t xml:space="preserve">müəyyən </w:t>
      </w:r>
      <w:r w:rsidRPr="00F64C50">
        <w:rPr>
          <w:rFonts w:ascii="Arial" w:hAnsi="Arial" w:cs="Arial"/>
          <w:sz w:val="22"/>
          <w:szCs w:val="22"/>
          <w:lang w:val="az-Latn-AZ"/>
        </w:rPr>
        <w:t>edilməyib</w:t>
      </w:r>
      <w:r w:rsidR="00856A2D" w:rsidRPr="00F64C50">
        <w:rPr>
          <w:rFonts w:ascii="Arial" w:hAnsi="Arial" w:cs="Arial"/>
          <w:sz w:val="22"/>
          <w:szCs w:val="22"/>
        </w:rPr>
        <w:t>.</w:t>
      </w:r>
    </w:p>
    <w:p w14:paraId="05FF920C" w14:textId="362E2FA5" w:rsidR="00856A2D" w:rsidRPr="00D72CC0" w:rsidRDefault="00D72CC0" w:rsidP="00856A2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2CC0">
        <w:rPr>
          <w:rFonts w:ascii="Arial" w:hAnsi="Arial" w:cs="Arial"/>
          <w:b/>
          <w:sz w:val="22"/>
          <w:szCs w:val="22"/>
        </w:rPr>
        <w:t>Təklif olu</w:t>
      </w:r>
      <w:r w:rsidRPr="00D72CC0">
        <w:rPr>
          <w:rFonts w:ascii="Arial" w:hAnsi="Arial" w:cs="Arial"/>
          <w:b/>
          <w:sz w:val="22"/>
          <w:szCs w:val="22"/>
          <w:lang w:val="az-Latn-AZ"/>
        </w:rPr>
        <w:t>ndu</w:t>
      </w:r>
      <w:r w:rsidR="00856A2D" w:rsidRPr="00D72CC0">
        <w:rPr>
          <w:rFonts w:ascii="Arial" w:hAnsi="Arial" w:cs="Arial"/>
          <w:b/>
          <w:sz w:val="22"/>
          <w:szCs w:val="22"/>
        </w:rPr>
        <w:t>:</w:t>
      </w:r>
    </w:p>
    <w:p w14:paraId="38928BDC" w14:textId="77777777" w:rsidR="00856A2D" w:rsidRPr="002B7B55" w:rsidRDefault="00856A2D" w:rsidP="00856A2D">
      <w:pPr>
        <w:pStyle w:val="BodyTextIndent2"/>
        <w:spacing w:after="0" w:line="360" w:lineRule="auto"/>
        <w:ind w:left="567" w:firstLine="141"/>
        <w:jc w:val="both"/>
        <w:rPr>
          <w:rFonts w:ascii="Arial" w:hAnsi="Arial" w:cs="Arial"/>
          <w:sz w:val="22"/>
          <w:szCs w:val="22"/>
        </w:rPr>
      </w:pPr>
      <w:r w:rsidRPr="002B7B55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690C44EC" w14:textId="04E3DCCF" w:rsidR="00856A2D" w:rsidRPr="002B7B55" w:rsidRDefault="002B7B55" w:rsidP="00856A2D">
      <w:pPr>
        <w:pStyle w:val="BodyTextIndent2"/>
        <w:spacing w:after="0" w:line="360" w:lineRule="auto"/>
        <w:ind w:firstLine="348"/>
        <w:jc w:val="both"/>
        <w:rPr>
          <w:rFonts w:ascii="Arial" w:hAnsi="Arial" w:cs="Arial"/>
          <w:sz w:val="22"/>
          <w:szCs w:val="22"/>
        </w:rPr>
      </w:pPr>
      <w:r w:rsidRPr="002B7B55">
        <w:rPr>
          <w:rFonts w:ascii="Arial" w:hAnsi="Arial" w:cs="Arial"/>
          <w:sz w:val="22"/>
          <w:szCs w:val="22"/>
          <w:lang w:val="az-Latn-AZ"/>
        </w:rPr>
        <w:t>İcraçı</w:t>
      </w:r>
      <w:r w:rsidR="00856A2D" w:rsidRPr="002B7B55">
        <w:rPr>
          <w:rFonts w:ascii="Arial" w:hAnsi="Arial" w:cs="Arial"/>
          <w:sz w:val="22"/>
          <w:szCs w:val="22"/>
        </w:rPr>
        <w:t>: _________________________________________</w:t>
      </w:r>
    </w:p>
    <w:p w14:paraId="16BCEEF3" w14:textId="718D4682" w:rsidR="00856A2D" w:rsidRPr="004A7BB7" w:rsidRDefault="004A7BB7" w:rsidP="00856A2D">
      <w:pPr>
        <w:pStyle w:val="BodyTextIndent2"/>
        <w:spacing w:after="0" w:line="360" w:lineRule="auto"/>
        <w:ind w:firstLine="348"/>
        <w:jc w:val="both"/>
        <w:rPr>
          <w:rFonts w:ascii="Arial" w:hAnsi="Arial" w:cs="Arial"/>
          <w:sz w:val="22"/>
          <w:szCs w:val="22"/>
        </w:rPr>
      </w:pPr>
      <w:r w:rsidRPr="004A7BB7">
        <w:rPr>
          <w:rFonts w:ascii="Arial" w:hAnsi="Arial" w:cs="Arial"/>
          <w:sz w:val="22"/>
          <w:szCs w:val="22"/>
          <w:lang w:val="az-Latn-AZ"/>
        </w:rPr>
        <w:t>İcra müddəti</w:t>
      </w:r>
      <w:r w:rsidR="00856A2D" w:rsidRPr="004A7BB7">
        <w:rPr>
          <w:rFonts w:ascii="Arial" w:hAnsi="Arial" w:cs="Arial"/>
          <w:sz w:val="22"/>
          <w:szCs w:val="22"/>
        </w:rPr>
        <w:t xml:space="preserve">: </w:t>
      </w:r>
      <w:r w:rsidRPr="004A7BB7">
        <w:rPr>
          <w:rFonts w:ascii="Arial" w:hAnsi="Arial" w:cs="Arial"/>
          <w:sz w:val="22"/>
          <w:szCs w:val="22"/>
        </w:rPr>
        <w:t>bu qərarın qəbul edildiyi gündən ____ iş gün</w:t>
      </w:r>
      <w:r w:rsidRPr="004A7BB7">
        <w:rPr>
          <w:rFonts w:ascii="Arial" w:hAnsi="Arial" w:cs="Arial"/>
          <w:sz w:val="22"/>
          <w:szCs w:val="22"/>
          <w:lang w:val="az-Latn-AZ"/>
        </w:rPr>
        <w:t>ü müddətində</w:t>
      </w:r>
      <w:r w:rsidR="00856A2D" w:rsidRPr="004A7BB7">
        <w:rPr>
          <w:rFonts w:ascii="Arial" w:hAnsi="Arial" w:cs="Arial"/>
          <w:sz w:val="22"/>
          <w:szCs w:val="22"/>
        </w:rPr>
        <w:t>.</w:t>
      </w:r>
    </w:p>
    <w:p w14:paraId="69279241" w14:textId="69BDBE8A" w:rsidR="00856A2D" w:rsidRPr="004A7BB7" w:rsidRDefault="004A7BB7" w:rsidP="00856A2D">
      <w:pPr>
        <w:rPr>
          <w:rFonts w:ascii="Arial" w:hAnsi="Arial" w:cs="Arial"/>
          <w:b/>
          <w:i/>
          <w:sz w:val="22"/>
          <w:szCs w:val="22"/>
        </w:rPr>
      </w:pPr>
      <w:bookmarkStart w:id="74" w:name="_Toc302648814"/>
      <w:r w:rsidRPr="004A7BB7">
        <w:rPr>
          <w:rFonts w:ascii="Arial" w:hAnsi="Arial" w:cs="Arial"/>
          <w:b/>
          <w:i/>
          <w:sz w:val="22"/>
          <w:szCs w:val="22"/>
          <w:lang w:val="az-Latn-AZ"/>
        </w:rPr>
        <w:t xml:space="preserve">Bank əməkdaşının vəzifəsi </w:t>
      </w:r>
      <w:r w:rsidR="00856A2D" w:rsidRPr="004A7BB7">
        <w:rPr>
          <w:rFonts w:ascii="Arial" w:hAnsi="Arial" w:cs="Arial"/>
          <w:b/>
          <w:i/>
          <w:sz w:val="22"/>
          <w:szCs w:val="22"/>
        </w:rPr>
        <w:t>_____________________________________</w:t>
      </w:r>
      <w:bookmarkEnd w:id="74"/>
    </w:p>
    <w:p w14:paraId="2E22A760" w14:textId="0B701F17" w:rsidR="00856A2D" w:rsidRPr="004A7BB7" w:rsidRDefault="00411DB3" w:rsidP="00856A2D">
      <w:pPr>
        <w:rPr>
          <w:rFonts w:ascii="Arial" w:hAnsi="Arial" w:cs="Arial"/>
          <w:b/>
          <w:i/>
          <w:sz w:val="22"/>
          <w:szCs w:val="22"/>
        </w:rPr>
      </w:pPr>
      <w:bookmarkStart w:id="75" w:name="_Toc302648815"/>
      <w:r w:rsidRPr="00411DB3">
        <w:rPr>
          <w:rFonts w:ascii="Arial" w:hAnsi="Arial" w:cs="Arial"/>
          <w:b/>
          <w:i/>
          <w:sz w:val="22"/>
          <w:szCs w:val="22"/>
          <w:lang w:val="az-Latn-AZ"/>
        </w:rPr>
        <w:t>S</w:t>
      </w:r>
      <w:r w:rsidR="00856A2D" w:rsidRPr="004A7BB7">
        <w:rPr>
          <w:rFonts w:ascii="Arial" w:hAnsi="Arial" w:cs="Arial"/>
          <w:b/>
          <w:i/>
          <w:sz w:val="22"/>
          <w:szCs w:val="22"/>
        </w:rPr>
        <w:t>.</w:t>
      </w:r>
      <w:r w:rsidRPr="00411DB3">
        <w:rPr>
          <w:rFonts w:ascii="Arial" w:hAnsi="Arial" w:cs="Arial"/>
          <w:b/>
          <w:i/>
          <w:sz w:val="22"/>
          <w:szCs w:val="22"/>
          <w:lang w:val="az-Latn-AZ"/>
        </w:rPr>
        <w:t>A</w:t>
      </w:r>
      <w:r w:rsidR="00856A2D" w:rsidRPr="004A7BB7">
        <w:rPr>
          <w:rFonts w:ascii="Arial" w:hAnsi="Arial" w:cs="Arial"/>
          <w:b/>
          <w:i/>
          <w:sz w:val="22"/>
          <w:szCs w:val="22"/>
        </w:rPr>
        <w:t>.</w:t>
      </w:r>
      <w:r w:rsidRPr="00411DB3">
        <w:rPr>
          <w:rFonts w:ascii="Arial" w:hAnsi="Arial" w:cs="Arial"/>
          <w:b/>
          <w:i/>
          <w:sz w:val="22"/>
          <w:szCs w:val="22"/>
          <w:lang w:val="az-Latn-AZ"/>
        </w:rPr>
        <w:t>A</w:t>
      </w:r>
      <w:r w:rsidR="00856A2D" w:rsidRPr="004A7BB7">
        <w:rPr>
          <w:rFonts w:ascii="Arial" w:hAnsi="Arial" w:cs="Arial"/>
          <w:b/>
          <w:i/>
          <w:sz w:val="22"/>
          <w:szCs w:val="22"/>
        </w:rPr>
        <w:t>.   ________________________________________________</w:t>
      </w:r>
      <w:bookmarkEnd w:id="75"/>
    </w:p>
    <w:p w14:paraId="027BC69A" w14:textId="77777777" w:rsidR="00856A2D" w:rsidRPr="004A7BB7" w:rsidRDefault="00856A2D" w:rsidP="00856A2D">
      <w:pPr>
        <w:rPr>
          <w:rFonts w:ascii="Arial" w:hAnsi="Arial" w:cs="Arial"/>
          <w:b/>
          <w:i/>
          <w:sz w:val="22"/>
          <w:szCs w:val="22"/>
          <w:highlight w:val="green"/>
        </w:rPr>
      </w:pPr>
    </w:p>
    <w:p w14:paraId="617EA250" w14:textId="240DFEEE" w:rsidR="00856A2D" w:rsidRPr="00411DB3" w:rsidRDefault="00104E15" w:rsidP="00104E15">
      <w:pPr>
        <w:rPr>
          <w:rFonts w:ascii="Arial" w:hAnsi="Arial" w:cs="Arial"/>
          <w:b/>
          <w:sz w:val="22"/>
          <w:szCs w:val="22"/>
          <w:lang w:val="en-US"/>
        </w:rPr>
      </w:pPr>
      <w:r w:rsidRPr="00104E15">
        <w:rPr>
          <w:rFonts w:ascii="Arial" w:hAnsi="Arial" w:cs="Arial"/>
          <w:b/>
          <w:sz w:val="22"/>
          <w:szCs w:val="22"/>
          <w:lang w:val="az-Latn-AZ"/>
        </w:rPr>
        <w:t>QƏRARA ALINDI</w:t>
      </w:r>
      <w:r w:rsidR="00856A2D" w:rsidRPr="00411DB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5225C2E3" w14:textId="77777777" w:rsidR="00856A2D" w:rsidRPr="00411DB3" w:rsidRDefault="00856A2D" w:rsidP="00856A2D">
      <w:pPr>
        <w:pStyle w:val="BodyTextIndent2"/>
        <w:ind w:left="567" w:firstLine="141"/>
        <w:rPr>
          <w:rFonts w:ascii="Arial" w:hAnsi="Arial" w:cs="Arial"/>
          <w:sz w:val="22"/>
          <w:szCs w:val="22"/>
          <w:lang w:val="en-US"/>
        </w:rPr>
      </w:pPr>
      <w:r w:rsidRPr="00411DB3">
        <w:rPr>
          <w:rFonts w:ascii="Arial" w:hAnsi="Arial" w:cs="Arial"/>
          <w:sz w:val="22"/>
          <w:szCs w:val="22"/>
          <w:lang w:val="en-US"/>
        </w:rPr>
        <w:t>______________________________________________________________</w:t>
      </w:r>
    </w:p>
    <w:p w14:paraId="0DB2578F" w14:textId="02BFF04A" w:rsidR="00856A2D" w:rsidRPr="00411DB3" w:rsidRDefault="00104E15" w:rsidP="00856A2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04E15">
        <w:rPr>
          <w:rFonts w:ascii="Arial" w:hAnsi="Arial" w:cs="Arial"/>
          <w:b/>
          <w:sz w:val="22"/>
          <w:szCs w:val="22"/>
          <w:lang w:val="az-Latn-AZ"/>
        </w:rPr>
        <w:t xml:space="preserve">RAZILAŞDIRILIB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36"/>
        <w:gridCol w:w="1702"/>
        <w:gridCol w:w="1748"/>
      </w:tblGrid>
      <w:tr w:rsidR="00856A2D" w:rsidRPr="0046222E" w14:paraId="03566028" w14:textId="77777777" w:rsidTr="001F68B3">
        <w:tc>
          <w:tcPr>
            <w:tcW w:w="2900" w:type="dxa"/>
          </w:tcPr>
          <w:p w14:paraId="0DD5BB4E" w14:textId="0DC9B42C" w:rsidR="00856A2D" w:rsidRPr="002B1550" w:rsidRDefault="002B1550" w:rsidP="001F68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2B1550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Vəzifə</w:t>
            </w:r>
          </w:p>
        </w:tc>
        <w:tc>
          <w:tcPr>
            <w:tcW w:w="2936" w:type="dxa"/>
          </w:tcPr>
          <w:p w14:paraId="5B7F5535" w14:textId="30F95E56" w:rsidR="00856A2D" w:rsidRPr="002B1550" w:rsidRDefault="002B1550" w:rsidP="002B155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2B1550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Soyadı, A.A</w:t>
            </w:r>
          </w:p>
        </w:tc>
        <w:tc>
          <w:tcPr>
            <w:tcW w:w="1702" w:type="dxa"/>
          </w:tcPr>
          <w:p w14:paraId="3EF4C319" w14:textId="05194149" w:rsidR="00856A2D" w:rsidRPr="002B1550" w:rsidRDefault="002B1550" w:rsidP="002B155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550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İmza</w:t>
            </w:r>
          </w:p>
        </w:tc>
        <w:tc>
          <w:tcPr>
            <w:tcW w:w="1748" w:type="dxa"/>
          </w:tcPr>
          <w:p w14:paraId="4EED5EB0" w14:textId="6140E09E" w:rsidR="00856A2D" w:rsidRPr="002B1550" w:rsidRDefault="002B1550" w:rsidP="001F68B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2B1550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Tarix</w:t>
            </w:r>
          </w:p>
        </w:tc>
      </w:tr>
      <w:tr w:rsidR="00856A2D" w:rsidRPr="0046222E" w14:paraId="6CEA12C4" w14:textId="77777777" w:rsidTr="001F68B3">
        <w:tc>
          <w:tcPr>
            <w:tcW w:w="2900" w:type="dxa"/>
          </w:tcPr>
          <w:p w14:paraId="23B38652" w14:textId="77777777" w:rsidR="00856A2D" w:rsidRPr="0046222E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936" w:type="dxa"/>
          </w:tcPr>
          <w:p w14:paraId="3934BC93" w14:textId="77777777" w:rsidR="00856A2D" w:rsidRPr="0046222E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</w:tcPr>
          <w:p w14:paraId="37332380" w14:textId="77777777" w:rsidR="00856A2D" w:rsidRPr="0046222E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748" w:type="dxa"/>
          </w:tcPr>
          <w:p w14:paraId="3FE5C602" w14:textId="77777777" w:rsidR="00856A2D" w:rsidRPr="0046222E" w:rsidRDefault="00856A2D" w:rsidP="001F68B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856A2D" w:rsidRPr="0046222E" w14:paraId="10024B40" w14:textId="77777777" w:rsidTr="001F68B3">
        <w:tc>
          <w:tcPr>
            <w:tcW w:w="2900" w:type="dxa"/>
          </w:tcPr>
          <w:p w14:paraId="6ADED373" w14:textId="77777777" w:rsidR="00856A2D" w:rsidRPr="0046222E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2936" w:type="dxa"/>
          </w:tcPr>
          <w:p w14:paraId="0162D280" w14:textId="77777777" w:rsidR="00856A2D" w:rsidRPr="0046222E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702" w:type="dxa"/>
          </w:tcPr>
          <w:p w14:paraId="47322562" w14:textId="77777777" w:rsidR="00856A2D" w:rsidRPr="0046222E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748" w:type="dxa"/>
          </w:tcPr>
          <w:p w14:paraId="69D0F2DF" w14:textId="77777777" w:rsidR="00856A2D" w:rsidRPr="0046222E" w:rsidRDefault="00856A2D" w:rsidP="001F68B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430DA1DA" w14:textId="1A736CD2" w:rsidR="00856A2D" w:rsidRPr="00D2022B" w:rsidRDefault="00D2022B" w:rsidP="00856A2D">
      <w:pPr>
        <w:pStyle w:val="Footer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022B">
        <w:rPr>
          <w:rFonts w:ascii="Arial" w:hAnsi="Arial" w:cs="Arial"/>
          <w:sz w:val="22"/>
          <w:szCs w:val="22"/>
          <w:lang w:val="az-Latn-AZ"/>
        </w:rPr>
        <w:t>İcraçı</w:t>
      </w:r>
      <w:r w:rsidR="00856A2D" w:rsidRPr="00D2022B">
        <w:rPr>
          <w:rFonts w:ascii="Arial" w:hAnsi="Arial" w:cs="Arial"/>
          <w:sz w:val="22"/>
          <w:szCs w:val="22"/>
        </w:rPr>
        <w:t xml:space="preserve">: </w:t>
      </w:r>
      <w:r w:rsidRPr="00D2022B">
        <w:rPr>
          <w:rFonts w:ascii="Arial" w:hAnsi="Arial" w:cs="Arial"/>
          <w:sz w:val="22"/>
          <w:szCs w:val="22"/>
          <w:lang w:val="az-Latn-AZ"/>
        </w:rPr>
        <w:t xml:space="preserve">S.A.A., </w:t>
      </w:r>
      <w:r w:rsidRPr="00D2022B">
        <w:rPr>
          <w:rFonts w:ascii="Arial" w:hAnsi="Arial" w:cs="Arial"/>
          <w:sz w:val="22"/>
          <w:szCs w:val="22"/>
        </w:rPr>
        <w:t>Те</w:t>
      </w:r>
      <w:r w:rsidRPr="00D2022B">
        <w:rPr>
          <w:rFonts w:ascii="Arial" w:hAnsi="Arial" w:cs="Arial"/>
          <w:sz w:val="22"/>
          <w:szCs w:val="22"/>
          <w:lang w:val="az-Latn-AZ"/>
        </w:rPr>
        <w:t>l</w:t>
      </w:r>
      <w:r w:rsidR="00856A2D" w:rsidRPr="00D2022B">
        <w:rPr>
          <w:rFonts w:ascii="Arial" w:hAnsi="Arial" w:cs="Arial"/>
          <w:sz w:val="22"/>
          <w:szCs w:val="22"/>
        </w:rPr>
        <w:t>.</w:t>
      </w:r>
    </w:p>
    <w:p w14:paraId="7D070C99" w14:textId="77777777" w:rsidR="006170D3" w:rsidRPr="0046222E" w:rsidRDefault="006170D3" w:rsidP="00FA6922">
      <w:pPr>
        <w:spacing w:line="255" w:lineRule="exact"/>
        <w:rPr>
          <w:rFonts w:ascii="Arial" w:hAnsi="Arial" w:cs="Arial"/>
          <w:sz w:val="22"/>
          <w:szCs w:val="22"/>
          <w:highlight w:val="green"/>
        </w:rPr>
      </w:pPr>
    </w:p>
    <w:p w14:paraId="127B32B6" w14:textId="77777777" w:rsidR="00931FAA" w:rsidRPr="0046222E" w:rsidRDefault="00931FAA" w:rsidP="00FA6922">
      <w:pPr>
        <w:spacing w:line="255" w:lineRule="exact"/>
        <w:rPr>
          <w:rFonts w:ascii="Arial" w:hAnsi="Arial" w:cs="Arial"/>
          <w:sz w:val="22"/>
          <w:szCs w:val="22"/>
          <w:highlight w:val="green"/>
        </w:rPr>
      </w:pPr>
    </w:p>
    <w:p w14:paraId="1B551D9A" w14:textId="77777777" w:rsidR="00931FAA" w:rsidRPr="0046222E" w:rsidRDefault="00931FAA" w:rsidP="00FA6922">
      <w:pPr>
        <w:spacing w:line="255" w:lineRule="exact"/>
        <w:rPr>
          <w:rFonts w:ascii="Arial" w:hAnsi="Arial" w:cs="Arial"/>
          <w:sz w:val="22"/>
          <w:szCs w:val="22"/>
          <w:highlight w:val="green"/>
        </w:rPr>
      </w:pPr>
    </w:p>
    <w:p w14:paraId="2B5D5A3D" w14:textId="77777777" w:rsidR="006170D3" w:rsidRPr="0046222E" w:rsidRDefault="006170D3" w:rsidP="00FA6922">
      <w:pPr>
        <w:spacing w:line="255" w:lineRule="exact"/>
        <w:rPr>
          <w:rFonts w:ascii="Arial" w:hAnsi="Arial" w:cs="Arial"/>
          <w:sz w:val="22"/>
          <w:szCs w:val="22"/>
          <w:highlight w:val="green"/>
        </w:rPr>
      </w:pPr>
    </w:p>
    <w:p w14:paraId="1A84BB1C" w14:textId="77777777" w:rsidR="00DE0454" w:rsidRDefault="00DE0454" w:rsidP="00DE0454">
      <w:pPr>
        <w:spacing w:line="255" w:lineRule="exact"/>
        <w:jc w:val="center"/>
        <w:rPr>
          <w:rFonts w:ascii="Arial" w:hAnsi="Arial" w:cs="Arial"/>
          <w:b/>
          <w:bCs/>
          <w:sz w:val="22"/>
          <w:szCs w:val="22"/>
          <w:highlight w:val="green"/>
          <w:lang w:val="az-Latn-AZ"/>
        </w:rPr>
      </w:pPr>
    </w:p>
    <w:p w14:paraId="6DC3F8CE" w14:textId="408E2341" w:rsidR="00DE0454" w:rsidRPr="00DE0454" w:rsidRDefault="00DE0454" w:rsidP="00DE0454">
      <w:pPr>
        <w:spacing w:line="255" w:lineRule="exact"/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“Bank VTB (Azərbaycan) ASC-nin </w:t>
      </w:r>
      <w:r w:rsidR="009E4633">
        <w:rPr>
          <w:rFonts w:ascii="Arial" w:hAnsi="Arial" w:cs="Arial"/>
          <w:b/>
          <w:bCs/>
          <w:sz w:val="22"/>
          <w:szCs w:val="22"/>
          <w:lang w:val="az-Latn-AZ"/>
        </w:rPr>
        <w:t>Müştərilərin</w:t>
      </w:r>
      <w:r w:rsidR="00647338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müraciətləri ilə iş </w:t>
      </w:r>
      <w:r w:rsidR="00647338" w:rsidRPr="00DE0454">
        <w:rPr>
          <w:rFonts w:ascii="Arial" w:hAnsi="Arial" w:cs="Arial"/>
          <w:b/>
          <w:bCs/>
          <w:sz w:val="22"/>
          <w:szCs w:val="22"/>
          <w:lang w:val="az-Latn-AZ"/>
        </w:rPr>
        <w:t>Q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aydaları”na </w:t>
      </w:r>
    </w:p>
    <w:p w14:paraId="3FBF53C5" w14:textId="77777777" w:rsidR="00647338" w:rsidRDefault="00647338" w:rsidP="00647338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7DF8144E" w14:textId="725B9DBD" w:rsidR="00647338" w:rsidRPr="00610B44" w:rsidRDefault="00647338" w:rsidP="00647338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5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p w14:paraId="2B8AF5BC" w14:textId="68306D88" w:rsidR="00931FAA" w:rsidRPr="00E12D9B" w:rsidRDefault="00931FAA" w:rsidP="00671874">
      <w:pPr>
        <w:spacing w:line="255" w:lineRule="exact"/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24E6F2D1" w14:textId="77777777" w:rsidR="00AC0C1C" w:rsidRPr="00E12D9B" w:rsidRDefault="00AC0C1C" w:rsidP="00671874">
      <w:pPr>
        <w:spacing w:line="255" w:lineRule="exact"/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0D01F708" w14:textId="672B4D61" w:rsidR="00FA6922" w:rsidRPr="00E12D9B" w:rsidRDefault="00517AAB" w:rsidP="00671874">
      <w:pPr>
        <w:spacing w:line="255" w:lineRule="exact"/>
        <w:jc w:val="center"/>
        <w:rPr>
          <w:rFonts w:ascii="Arial" w:hAnsi="Arial" w:cs="Arial"/>
          <w:sz w:val="22"/>
          <w:szCs w:val="22"/>
          <w:lang w:val="az-Latn-AZ"/>
        </w:rPr>
      </w:pPr>
      <w:r w:rsidRPr="00517AAB">
        <w:rPr>
          <w:rFonts w:ascii="Arial" w:hAnsi="Arial" w:cs="Arial"/>
          <w:sz w:val="22"/>
          <w:szCs w:val="22"/>
          <w:lang w:val="az-Latn-AZ"/>
        </w:rPr>
        <w:t xml:space="preserve">Sərəncam </w:t>
      </w:r>
    </w:p>
    <w:p w14:paraId="1F6E9732" w14:textId="77777777" w:rsidR="00FA6922" w:rsidRPr="00E12D9B" w:rsidRDefault="000A2188" w:rsidP="00FA6922">
      <w:pPr>
        <w:rPr>
          <w:rFonts w:ascii="Arial" w:hAnsi="Arial" w:cs="Arial"/>
          <w:b/>
          <w:i/>
          <w:sz w:val="22"/>
          <w:szCs w:val="22"/>
          <w:highlight w:val="green"/>
          <w:lang w:val="az-Latn-AZ"/>
        </w:rPr>
      </w:pPr>
      <w:r w:rsidRPr="0046222E">
        <w:rPr>
          <w:rFonts w:ascii="Arial" w:hAnsi="Arial" w:cs="Arial"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2B70F3" wp14:editId="2898BD45">
                <wp:simplePos x="0" y="0"/>
                <wp:positionH relativeFrom="column">
                  <wp:posOffset>-90806</wp:posOffset>
                </wp:positionH>
                <wp:positionV relativeFrom="paragraph">
                  <wp:posOffset>93345</wp:posOffset>
                </wp:positionV>
                <wp:extent cx="4238625" cy="828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1EED" w14:textId="573A5BE1" w:rsidR="00252334" w:rsidRPr="00A7443A" w:rsidRDefault="00252334" w:rsidP="006170D3">
                            <w:pPr>
                              <w:pStyle w:val="BodyText2"/>
                              <w:tabs>
                                <w:tab w:val="left" w:pos="4253"/>
                              </w:tabs>
                              <w:spacing w:line="240" w:lineRule="auto"/>
                              <w:ind w:right="11"/>
                              <w:rPr>
                                <w:i/>
                                <w:iCs/>
                              </w:rPr>
                            </w:pPr>
                            <w:r w:rsidRPr="00A7443A">
                              <w:rPr>
                                <w:i/>
                                <w:iCs/>
                                <w:lang w:val="az-Latn-AZ"/>
                              </w:rPr>
                              <w:t xml:space="preserve">Müştərinin müraciəti üzrə </w:t>
                            </w:r>
                            <w:r w:rsidRPr="00A7443A">
                              <w:rPr>
                                <w:i/>
                                <w:iCs/>
                              </w:rPr>
                              <w:t>__________________</w:t>
                            </w:r>
                          </w:p>
                          <w:p w14:paraId="3066552C" w14:textId="2A9BED4B" w:rsidR="00252334" w:rsidRPr="00A7443A" w:rsidRDefault="00252334" w:rsidP="006170D3">
                            <w:pPr>
                              <w:pStyle w:val="BodyText2"/>
                              <w:tabs>
                                <w:tab w:val="left" w:pos="3060"/>
                              </w:tabs>
                              <w:spacing w:line="240" w:lineRule="auto"/>
                              <w:ind w:right="11"/>
                              <w:rPr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  <w:r w:rsidRPr="00A7443A">
                              <w:rPr>
                                <w:i/>
                                <w:iCs/>
                                <w:sz w:val="16"/>
                              </w:rPr>
                              <w:t xml:space="preserve">                                                                                          </w:t>
                            </w:r>
                            <w:r w:rsidRPr="00A7443A">
                              <w:rPr>
                                <w:i/>
                                <w:iCs/>
                                <w:sz w:val="16"/>
                                <w:lang w:val="az-Latn-AZ"/>
                              </w:rPr>
                              <w:t>S</w:t>
                            </w:r>
                            <w:r w:rsidRPr="00A7443A">
                              <w:rPr>
                                <w:i/>
                                <w:iCs/>
                                <w:sz w:val="16"/>
                              </w:rPr>
                              <w:t>.A.A.</w:t>
                            </w:r>
                          </w:p>
                          <w:p w14:paraId="60DE4230" w14:textId="5F73515E" w:rsidR="00252334" w:rsidRPr="00A7443A" w:rsidRDefault="00252334" w:rsidP="006170D3">
                            <w:pPr>
                              <w:pStyle w:val="BodyText2"/>
                              <w:tabs>
                                <w:tab w:val="left" w:pos="4253"/>
                              </w:tabs>
                              <w:spacing w:line="240" w:lineRule="auto"/>
                              <w:ind w:right="11"/>
                              <w:rPr>
                                <w:i/>
                                <w:iCs/>
                                <w:lang w:val="az-Latn-AZ"/>
                              </w:rPr>
                            </w:pPr>
                            <w:r w:rsidRPr="00A7443A">
                              <w:rPr>
                                <w:i/>
                                <w:iCs/>
                              </w:rPr>
                              <w:t>______</w:t>
                            </w:r>
                            <w:r w:rsidRPr="00A7443A">
                              <w:rPr>
                                <w:i/>
                                <w:iCs/>
                                <w:lang w:val="az-Latn-AZ"/>
                              </w:rPr>
                              <w:t xml:space="preserve">tarixli </w:t>
                            </w:r>
                            <w:r w:rsidRPr="00A7443A">
                              <w:rPr>
                                <w:i/>
                                <w:iCs/>
                              </w:rPr>
                              <w:t>_______</w:t>
                            </w:r>
                            <w:r w:rsidRPr="00A7443A">
                              <w:rPr>
                                <w:i/>
                                <w:iCs/>
                                <w:lang w:val="az-Latn-AZ"/>
                              </w:rPr>
                              <w:t xml:space="preserve"> saylı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70F3" id="Text Box 13" o:spid="_x0000_s1032" type="#_x0000_t202" style="position:absolute;margin-left:-7.15pt;margin-top:7.35pt;width:333.75pt;height:6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hy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" filled="f" stroked="f">
                <v:textbox>
                  <w:txbxContent>
                    <w:p w14:paraId="7A231EED" w14:textId="573A5BE1" w:rsidR="00252334" w:rsidRPr="00A7443A" w:rsidRDefault="00252334" w:rsidP="006170D3">
                      <w:pPr>
                        <w:pStyle w:val="BodyText2"/>
                        <w:tabs>
                          <w:tab w:val="left" w:pos="4253"/>
                        </w:tabs>
                        <w:spacing w:line="240" w:lineRule="auto"/>
                        <w:ind w:right="11"/>
                        <w:rPr>
                          <w:i/>
                          <w:iCs/>
                        </w:rPr>
                      </w:pPr>
                      <w:r w:rsidRPr="00A7443A">
                        <w:rPr>
                          <w:i/>
                          <w:iCs/>
                          <w:lang w:val="az-Latn-AZ"/>
                        </w:rPr>
                        <w:t xml:space="preserve">Müştərinin müraciəti üzrə </w:t>
                      </w:r>
                      <w:r w:rsidRPr="00A7443A">
                        <w:rPr>
                          <w:i/>
                          <w:iCs/>
                        </w:rPr>
                        <w:t>__________________</w:t>
                      </w:r>
                    </w:p>
                    <w:p w14:paraId="3066552C" w14:textId="2A9BED4B" w:rsidR="00252334" w:rsidRPr="00A7443A" w:rsidRDefault="00252334" w:rsidP="006170D3">
                      <w:pPr>
                        <w:pStyle w:val="BodyText2"/>
                        <w:tabs>
                          <w:tab w:val="left" w:pos="3060"/>
                        </w:tabs>
                        <w:spacing w:line="240" w:lineRule="auto"/>
                        <w:ind w:right="11"/>
                        <w:rPr>
                          <w:i/>
                          <w:iCs/>
                          <w:color w:val="FF0000"/>
                          <w:sz w:val="16"/>
                        </w:rPr>
                      </w:pPr>
                      <w:r w:rsidRPr="00A7443A">
                        <w:rPr>
                          <w:i/>
                          <w:iCs/>
                          <w:sz w:val="16"/>
                        </w:rPr>
                        <w:t xml:space="preserve">                                                                                          </w:t>
                      </w:r>
                      <w:r w:rsidRPr="00A7443A">
                        <w:rPr>
                          <w:i/>
                          <w:iCs/>
                          <w:sz w:val="16"/>
                          <w:lang w:val="az-Latn-AZ"/>
                        </w:rPr>
                        <w:t>S</w:t>
                      </w:r>
                      <w:r w:rsidRPr="00A7443A">
                        <w:rPr>
                          <w:i/>
                          <w:iCs/>
                          <w:sz w:val="16"/>
                        </w:rPr>
                        <w:t>.A.A.</w:t>
                      </w:r>
                    </w:p>
                    <w:p w14:paraId="60DE4230" w14:textId="5F73515E" w:rsidR="00252334" w:rsidRPr="00A7443A" w:rsidRDefault="00252334" w:rsidP="006170D3">
                      <w:pPr>
                        <w:pStyle w:val="BodyText2"/>
                        <w:tabs>
                          <w:tab w:val="left" w:pos="4253"/>
                        </w:tabs>
                        <w:spacing w:line="240" w:lineRule="auto"/>
                        <w:ind w:right="11"/>
                        <w:rPr>
                          <w:i/>
                          <w:iCs/>
                          <w:lang w:val="az-Latn-AZ"/>
                        </w:rPr>
                      </w:pPr>
                      <w:r w:rsidRPr="00A7443A">
                        <w:rPr>
                          <w:i/>
                          <w:iCs/>
                        </w:rPr>
                        <w:t>______</w:t>
                      </w:r>
                      <w:r w:rsidRPr="00A7443A">
                        <w:rPr>
                          <w:i/>
                          <w:iCs/>
                          <w:lang w:val="az-Latn-AZ"/>
                        </w:rPr>
                        <w:t xml:space="preserve">tarixli </w:t>
                      </w:r>
                      <w:r w:rsidRPr="00A7443A">
                        <w:rPr>
                          <w:i/>
                          <w:iCs/>
                        </w:rPr>
                        <w:t>_______</w:t>
                      </w:r>
                      <w:r w:rsidRPr="00A7443A">
                        <w:rPr>
                          <w:i/>
                          <w:iCs/>
                          <w:lang w:val="az-Latn-AZ"/>
                        </w:rPr>
                        <w:t xml:space="preserve"> saylı</w:t>
                      </w:r>
                    </w:p>
                  </w:txbxContent>
                </v:textbox>
              </v:shape>
            </w:pict>
          </mc:Fallback>
        </mc:AlternateContent>
      </w:r>
    </w:p>
    <w:p w14:paraId="70AB0FDC" w14:textId="77777777" w:rsidR="00FA6922" w:rsidRPr="00E12D9B" w:rsidRDefault="00FA6922" w:rsidP="00FA6922">
      <w:pPr>
        <w:rPr>
          <w:rFonts w:ascii="Arial" w:hAnsi="Arial" w:cs="Arial"/>
          <w:b/>
          <w:i/>
          <w:sz w:val="22"/>
          <w:szCs w:val="22"/>
          <w:highlight w:val="green"/>
          <w:lang w:val="az-Latn-AZ"/>
        </w:rPr>
      </w:pPr>
    </w:p>
    <w:p w14:paraId="6D8C5BB0" w14:textId="77777777" w:rsidR="00FA6922" w:rsidRPr="00E12D9B" w:rsidRDefault="00FA6922" w:rsidP="00FA6922">
      <w:pPr>
        <w:ind w:right="-2" w:firstLine="567"/>
        <w:jc w:val="both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3CA65703" w14:textId="77777777" w:rsidR="00FA6922" w:rsidRPr="00E12D9B" w:rsidRDefault="00FA6922" w:rsidP="00FA6922">
      <w:pPr>
        <w:ind w:right="-2" w:firstLine="567"/>
        <w:jc w:val="both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5464F378" w14:textId="77777777" w:rsidR="00FA6922" w:rsidRPr="00E12D9B" w:rsidRDefault="00FA6922" w:rsidP="00FA6922">
      <w:pPr>
        <w:ind w:right="-2" w:firstLine="567"/>
        <w:jc w:val="both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3FDD1338" w14:textId="77777777" w:rsidR="00FA6922" w:rsidRPr="00E12D9B" w:rsidRDefault="00FA6922" w:rsidP="00FA6922">
      <w:pPr>
        <w:pStyle w:val="BodyTextIndent2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1F370FE8" w14:textId="77777777" w:rsidR="00FA6922" w:rsidRPr="00E12D9B" w:rsidRDefault="00FA6922" w:rsidP="00FA6922">
      <w:pPr>
        <w:rPr>
          <w:rFonts w:ascii="Arial" w:hAnsi="Arial" w:cs="Arial"/>
          <w:sz w:val="22"/>
          <w:szCs w:val="22"/>
          <w:lang w:val="az-Latn-AZ"/>
        </w:rPr>
      </w:pPr>
      <w:r w:rsidRPr="00E12D9B">
        <w:rPr>
          <w:rFonts w:ascii="Arial" w:hAnsi="Arial" w:cs="Arial"/>
          <w:sz w:val="22"/>
          <w:szCs w:val="22"/>
          <w:lang w:val="az-Latn-AZ"/>
        </w:rPr>
        <w:t>1. _____________________________________________________________________</w:t>
      </w:r>
    </w:p>
    <w:p w14:paraId="1E69F27A" w14:textId="3E668FA5" w:rsidR="00FA6922" w:rsidRPr="00E12D9B" w:rsidRDefault="00E053B6" w:rsidP="00FA6922">
      <w:pPr>
        <w:ind w:left="1416" w:firstLine="708"/>
        <w:rPr>
          <w:rFonts w:ascii="Arial" w:hAnsi="Arial" w:cs="Arial"/>
          <w:sz w:val="22"/>
          <w:szCs w:val="22"/>
          <w:lang w:val="az-Latn-AZ"/>
        </w:rPr>
      </w:pPr>
      <w:r w:rsidRPr="00E053B6">
        <w:rPr>
          <w:rFonts w:ascii="Arial" w:hAnsi="Arial" w:cs="Arial"/>
          <w:sz w:val="22"/>
          <w:szCs w:val="22"/>
          <w:lang w:val="az-Latn-AZ"/>
        </w:rPr>
        <w:t xml:space="preserve">                  </w:t>
      </w:r>
      <w:r w:rsidR="00695363" w:rsidRPr="00E12D9B">
        <w:rPr>
          <w:rFonts w:ascii="Arial" w:hAnsi="Arial" w:cs="Arial"/>
          <w:sz w:val="22"/>
          <w:szCs w:val="22"/>
          <w:lang w:val="az-Latn-AZ"/>
        </w:rPr>
        <w:t>(</w:t>
      </w:r>
      <w:r w:rsidRPr="00E053B6">
        <w:rPr>
          <w:rFonts w:ascii="Arial" w:hAnsi="Arial" w:cs="Arial"/>
          <w:sz w:val="22"/>
          <w:szCs w:val="22"/>
          <w:lang w:val="az-Latn-AZ"/>
        </w:rPr>
        <w:t>icraçının S</w:t>
      </w:r>
      <w:r w:rsidR="00695363" w:rsidRPr="00E12D9B">
        <w:rPr>
          <w:rFonts w:ascii="Arial" w:hAnsi="Arial" w:cs="Arial"/>
          <w:sz w:val="22"/>
          <w:szCs w:val="22"/>
          <w:lang w:val="az-Latn-AZ"/>
        </w:rPr>
        <w:t>.</w:t>
      </w:r>
      <w:r w:rsidRPr="00E053B6">
        <w:rPr>
          <w:rFonts w:ascii="Arial" w:hAnsi="Arial" w:cs="Arial"/>
          <w:sz w:val="22"/>
          <w:szCs w:val="22"/>
          <w:lang w:val="az-Latn-AZ"/>
        </w:rPr>
        <w:t>A</w:t>
      </w:r>
      <w:r w:rsidR="00695363" w:rsidRPr="00E12D9B">
        <w:rPr>
          <w:rFonts w:ascii="Arial" w:hAnsi="Arial" w:cs="Arial"/>
          <w:sz w:val="22"/>
          <w:szCs w:val="22"/>
          <w:lang w:val="az-Latn-AZ"/>
        </w:rPr>
        <w:t>.</w:t>
      </w:r>
      <w:r w:rsidRPr="00E053B6">
        <w:rPr>
          <w:rFonts w:ascii="Arial" w:hAnsi="Arial" w:cs="Arial"/>
          <w:sz w:val="22"/>
          <w:szCs w:val="22"/>
          <w:lang w:val="az-Latn-AZ"/>
        </w:rPr>
        <w:t>A.</w:t>
      </w:r>
      <w:r w:rsidR="00FA6922" w:rsidRPr="00E12D9B">
        <w:rPr>
          <w:rFonts w:ascii="Arial" w:hAnsi="Arial" w:cs="Arial"/>
          <w:sz w:val="22"/>
          <w:szCs w:val="22"/>
          <w:lang w:val="az-Latn-AZ"/>
        </w:rPr>
        <w:t>)</w:t>
      </w:r>
    </w:p>
    <w:p w14:paraId="6187F8D3" w14:textId="77777777" w:rsidR="00FA6922" w:rsidRPr="00E12D9B" w:rsidRDefault="00FA6922" w:rsidP="00FA6922">
      <w:pPr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3861B3EF" w14:textId="72148515" w:rsidR="00FA6922" w:rsidRPr="004B2850" w:rsidRDefault="00FA6922" w:rsidP="00FA6922">
      <w:pPr>
        <w:pStyle w:val="BodyText2"/>
        <w:ind w:right="381"/>
        <w:rPr>
          <w:rFonts w:ascii="Arial" w:hAnsi="Arial" w:cs="Arial"/>
          <w:sz w:val="22"/>
          <w:szCs w:val="22"/>
          <w:lang w:val="az-Latn-AZ"/>
        </w:rPr>
      </w:pPr>
      <w:r w:rsidRPr="00E12D9B">
        <w:rPr>
          <w:rFonts w:ascii="Arial" w:hAnsi="Arial" w:cs="Arial"/>
          <w:sz w:val="22"/>
          <w:szCs w:val="22"/>
          <w:lang w:val="az-Latn-AZ"/>
        </w:rPr>
        <w:t>_________________________________________________________________</w:t>
      </w:r>
      <w:r w:rsidR="004B2850">
        <w:rPr>
          <w:rFonts w:ascii="Arial" w:hAnsi="Arial" w:cs="Arial"/>
          <w:sz w:val="22"/>
          <w:szCs w:val="22"/>
          <w:lang w:val="az-Latn-AZ"/>
        </w:rPr>
        <w:t>______</w:t>
      </w:r>
    </w:p>
    <w:p w14:paraId="04D485D8" w14:textId="12C21FC6" w:rsidR="0003593E" w:rsidRPr="00333850" w:rsidRDefault="0003593E" w:rsidP="00FA6922">
      <w:pPr>
        <w:jc w:val="both"/>
        <w:rPr>
          <w:rFonts w:ascii="Arial" w:hAnsi="Arial" w:cs="Arial"/>
          <w:sz w:val="22"/>
          <w:szCs w:val="22"/>
          <w:lang w:val="az-Latn-AZ"/>
        </w:rPr>
      </w:pPr>
      <w:r w:rsidRPr="00333850">
        <w:rPr>
          <w:rFonts w:ascii="Arial" w:hAnsi="Arial" w:cs="Arial"/>
          <w:sz w:val="22"/>
          <w:szCs w:val="22"/>
          <w:lang w:val="az-Latn-AZ"/>
        </w:rPr>
        <w:t xml:space="preserve">_____________ nömrəli bankomatın </w:t>
      </w:r>
      <w:r w:rsidR="00333850">
        <w:rPr>
          <w:rFonts w:ascii="Arial" w:hAnsi="Arial" w:cs="Arial"/>
          <w:sz w:val="22"/>
          <w:szCs w:val="22"/>
          <w:lang w:val="az-Latn-AZ"/>
        </w:rPr>
        <w:t>ştatdankənar</w:t>
      </w:r>
      <w:r w:rsidRPr="00333850">
        <w:rPr>
          <w:rFonts w:ascii="Arial" w:hAnsi="Arial" w:cs="Arial"/>
          <w:sz w:val="22"/>
          <w:szCs w:val="22"/>
          <w:lang w:val="az-Latn-AZ"/>
        </w:rPr>
        <w:t xml:space="preserve"> işləməsi barədə _____________ tarixli ____________ </w:t>
      </w:r>
      <w:r w:rsidR="00333850">
        <w:rPr>
          <w:rFonts w:ascii="Arial" w:hAnsi="Arial" w:cs="Arial"/>
          <w:sz w:val="22"/>
          <w:szCs w:val="22"/>
          <w:lang w:val="az-Latn-AZ"/>
        </w:rPr>
        <w:t xml:space="preserve">saylı </w:t>
      </w:r>
      <w:r w:rsidRPr="00333850">
        <w:rPr>
          <w:rFonts w:ascii="Arial" w:hAnsi="Arial" w:cs="Arial"/>
          <w:sz w:val="22"/>
          <w:szCs w:val="22"/>
          <w:lang w:val="az-Latn-AZ"/>
        </w:rPr>
        <w:t>müraciətə baxılmasının nəticələrinə görə (__________ nömrəli _______ tarixli akt) əməliyyatın aparıldığı tarix ___________________.</w:t>
      </w:r>
    </w:p>
    <w:p w14:paraId="2637AC17" w14:textId="77777777" w:rsidR="00FA6922" w:rsidRPr="00E12D9B" w:rsidRDefault="00FA6922" w:rsidP="00FA6922">
      <w:pPr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40D1ADF8" w14:textId="528B5587" w:rsidR="00FA6922" w:rsidRPr="00E12D9B" w:rsidRDefault="00D45247" w:rsidP="00FA6922">
      <w:pPr>
        <w:rPr>
          <w:rFonts w:ascii="Arial" w:hAnsi="Arial" w:cs="Arial"/>
          <w:sz w:val="22"/>
          <w:szCs w:val="22"/>
          <w:lang w:val="en-US"/>
        </w:rPr>
      </w:pPr>
      <w:r w:rsidRPr="00D45247">
        <w:rPr>
          <w:rFonts w:ascii="Arial" w:hAnsi="Arial" w:cs="Arial"/>
          <w:sz w:val="22"/>
          <w:szCs w:val="22"/>
          <w:lang w:val="az-Latn-AZ"/>
        </w:rPr>
        <w:t>Vətəndaş</w:t>
      </w:r>
      <w:r w:rsidR="00FA6922" w:rsidRPr="00E12D9B">
        <w:rPr>
          <w:rFonts w:ascii="Arial" w:hAnsi="Arial" w:cs="Arial"/>
          <w:sz w:val="22"/>
          <w:szCs w:val="22"/>
          <w:lang w:val="en-US"/>
        </w:rPr>
        <w:t>___________________________________________</w:t>
      </w:r>
      <w:r w:rsidR="006170D3" w:rsidRPr="00E12D9B">
        <w:rPr>
          <w:rFonts w:ascii="Arial" w:hAnsi="Arial" w:cs="Arial"/>
          <w:sz w:val="22"/>
          <w:szCs w:val="22"/>
          <w:lang w:val="en-US"/>
        </w:rPr>
        <w:t>_____________________</w:t>
      </w:r>
    </w:p>
    <w:p w14:paraId="470BE51A" w14:textId="379D838E" w:rsidR="00FA6922" w:rsidRPr="00C25664" w:rsidRDefault="00FA6922" w:rsidP="0091432A">
      <w:pPr>
        <w:ind w:left="2832" w:firstLine="708"/>
        <w:rPr>
          <w:rFonts w:ascii="Arial" w:hAnsi="Arial" w:cs="Arial"/>
          <w:sz w:val="22"/>
          <w:szCs w:val="22"/>
          <w:lang w:val="en-US"/>
        </w:rPr>
      </w:pPr>
      <w:r w:rsidRPr="00C25664">
        <w:rPr>
          <w:rFonts w:ascii="Arial" w:hAnsi="Arial" w:cs="Arial"/>
          <w:sz w:val="22"/>
          <w:szCs w:val="22"/>
          <w:lang w:val="en-US"/>
        </w:rPr>
        <w:t>(</w:t>
      </w:r>
      <w:r w:rsidR="00C25664" w:rsidRPr="00C25664">
        <w:rPr>
          <w:rFonts w:ascii="Arial" w:hAnsi="Arial" w:cs="Arial"/>
          <w:sz w:val="22"/>
          <w:szCs w:val="22"/>
          <w:lang w:val="az-Latn-AZ"/>
        </w:rPr>
        <w:t>S</w:t>
      </w:r>
      <w:r w:rsidR="00C25664" w:rsidRPr="00C25664">
        <w:rPr>
          <w:rFonts w:ascii="Arial" w:hAnsi="Arial" w:cs="Arial"/>
          <w:sz w:val="22"/>
          <w:szCs w:val="22"/>
          <w:lang w:val="en-US"/>
        </w:rPr>
        <w:t>.A.A</w:t>
      </w:r>
      <w:r w:rsidRPr="00C25664">
        <w:rPr>
          <w:rFonts w:ascii="Arial" w:hAnsi="Arial" w:cs="Arial"/>
          <w:sz w:val="22"/>
          <w:szCs w:val="22"/>
          <w:lang w:val="en-US"/>
        </w:rPr>
        <w:t>.)</w:t>
      </w:r>
    </w:p>
    <w:p w14:paraId="2E60E067" w14:textId="50B1C271" w:rsidR="00FA6922" w:rsidRPr="00D45247" w:rsidRDefault="00C25664" w:rsidP="00FA6922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  <w:lang w:val="en-US"/>
        </w:rPr>
      </w:pPr>
      <w:r w:rsidRPr="00D45247">
        <w:rPr>
          <w:rFonts w:ascii="Arial" w:hAnsi="Arial" w:cs="Arial"/>
          <w:sz w:val="22"/>
          <w:szCs w:val="22"/>
          <w:lang w:val="az-Latn-AZ"/>
        </w:rPr>
        <w:t xml:space="preserve">Pasportun seriyası </w:t>
      </w:r>
      <w:r w:rsidR="00FA6922" w:rsidRPr="00D45247">
        <w:rPr>
          <w:rFonts w:ascii="Arial" w:hAnsi="Arial" w:cs="Arial"/>
          <w:sz w:val="22"/>
          <w:szCs w:val="22"/>
          <w:lang w:val="en-US"/>
        </w:rPr>
        <w:t>_______________ №________________________________________________,</w:t>
      </w:r>
    </w:p>
    <w:p w14:paraId="558D8D9C" w14:textId="77777777" w:rsidR="00FA6922" w:rsidRPr="00C25664" w:rsidRDefault="00FA6922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327E6A5F" w14:textId="35383D23" w:rsidR="00FA6922" w:rsidRPr="00E12D9B" w:rsidRDefault="00D45247" w:rsidP="00FA6922">
      <w:pPr>
        <w:rPr>
          <w:rFonts w:ascii="Arial" w:hAnsi="Arial" w:cs="Arial"/>
          <w:sz w:val="22"/>
          <w:szCs w:val="22"/>
          <w:lang w:val="en-US"/>
        </w:rPr>
      </w:pPr>
      <w:r w:rsidRPr="00D45247">
        <w:rPr>
          <w:rFonts w:ascii="Arial" w:hAnsi="Arial" w:cs="Arial"/>
          <w:sz w:val="22"/>
          <w:szCs w:val="22"/>
          <w:lang w:val="az-Latn-AZ"/>
        </w:rPr>
        <w:t>verilib</w:t>
      </w:r>
      <w:r w:rsidR="00FA6922" w:rsidRPr="00E12D9B">
        <w:rPr>
          <w:rFonts w:ascii="Arial" w:hAnsi="Arial" w:cs="Arial"/>
          <w:sz w:val="22"/>
          <w:szCs w:val="22"/>
          <w:lang w:val="en-US"/>
        </w:rPr>
        <w:t xml:space="preserve">  ________________________________________________________________,</w:t>
      </w:r>
    </w:p>
    <w:p w14:paraId="36C38A0A" w14:textId="77777777" w:rsidR="00FA6922" w:rsidRPr="00E12D9B" w:rsidRDefault="00FA6922" w:rsidP="00FA6922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06937F12" w14:textId="284F469A" w:rsidR="00FA6922" w:rsidRPr="00E12D9B" w:rsidRDefault="00DF1ADE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_____________________</w:t>
      </w:r>
      <w:r w:rsidRPr="00DF1ADE">
        <w:rPr>
          <w:rFonts w:ascii="Arial" w:hAnsi="Arial" w:cs="Arial"/>
          <w:sz w:val="22"/>
          <w:szCs w:val="22"/>
          <w:lang w:val="az-Latn-AZ"/>
        </w:rPr>
        <w:t xml:space="preserve"> hesabdan</w:t>
      </w:r>
      <w:r w:rsidRPr="00E12D9B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_____________________________________________________________________</w:t>
      </w:r>
      <w:r w:rsidRPr="00DF1ADE">
        <w:rPr>
          <w:rFonts w:ascii="Arial" w:hAnsi="Arial" w:cs="Arial"/>
          <w:sz w:val="22"/>
          <w:szCs w:val="22"/>
          <w:lang w:val="az-Latn-AZ"/>
        </w:rPr>
        <w:t xml:space="preserve"> məbləğində nağd pul vəsaitləri verilsin</w:t>
      </w:r>
      <w:r w:rsidR="00FA6922" w:rsidRPr="00E12D9B">
        <w:rPr>
          <w:rFonts w:ascii="Arial" w:hAnsi="Arial" w:cs="Arial"/>
          <w:sz w:val="22"/>
          <w:szCs w:val="22"/>
          <w:highlight w:val="green"/>
          <w:lang w:val="en-US"/>
        </w:rPr>
        <w:t xml:space="preserve">      </w:t>
      </w:r>
    </w:p>
    <w:p w14:paraId="637E9C6B" w14:textId="77777777" w:rsidR="00FA6922" w:rsidRPr="00E12D9B" w:rsidRDefault="00FA6922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0B43AEA2" w14:textId="761179CF" w:rsidR="00FA6922" w:rsidRPr="00E12D9B" w:rsidRDefault="00FA6922" w:rsidP="00B14B9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«</w:t>
      </w:r>
      <w:r w:rsidR="00DF1ADE" w:rsidRPr="00DF1ADE">
        <w:rPr>
          <w:rFonts w:ascii="Arial" w:hAnsi="Arial" w:cs="Arial"/>
          <w:sz w:val="22"/>
          <w:szCs w:val="22"/>
          <w:lang w:val="az-Latn-AZ"/>
        </w:rPr>
        <w:t>Ştatdankənar iş ilə ə</w:t>
      </w:r>
      <w:r w:rsidR="0003593E">
        <w:rPr>
          <w:rFonts w:ascii="Arial" w:hAnsi="Arial" w:cs="Arial"/>
          <w:sz w:val="22"/>
          <w:szCs w:val="22"/>
          <w:lang w:val="az-Latn-AZ"/>
        </w:rPr>
        <w:t>l</w:t>
      </w:r>
      <w:r w:rsidR="00DF1ADE" w:rsidRPr="00DF1ADE">
        <w:rPr>
          <w:rFonts w:ascii="Arial" w:hAnsi="Arial" w:cs="Arial"/>
          <w:sz w:val="22"/>
          <w:szCs w:val="22"/>
          <w:lang w:val="az-Latn-AZ"/>
        </w:rPr>
        <w:t>aqədar na</w:t>
      </w:r>
      <w:r w:rsidR="00DF1ADE">
        <w:rPr>
          <w:rFonts w:ascii="Arial" w:hAnsi="Arial" w:cs="Arial"/>
          <w:sz w:val="22"/>
          <w:szCs w:val="22"/>
          <w:lang w:val="az-Latn-AZ"/>
        </w:rPr>
        <w:t>ğ</w:t>
      </w:r>
      <w:r w:rsidR="00DF1ADE" w:rsidRPr="00DF1ADE">
        <w:rPr>
          <w:rFonts w:ascii="Arial" w:hAnsi="Arial" w:cs="Arial"/>
          <w:sz w:val="22"/>
          <w:szCs w:val="22"/>
          <w:lang w:val="az-Latn-AZ"/>
        </w:rPr>
        <w:t>d v</w:t>
      </w:r>
      <w:r w:rsidR="00DF1ADE">
        <w:rPr>
          <w:rFonts w:ascii="Arial" w:hAnsi="Arial" w:cs="Arial"/>
          <w:sz w:val="22"/>
          <w:szCs w:val="22"/>
          <w:lang w:val="az-Latn-AZ"/>
        </w:rPr>
        <w:t>ə</w:t>
      </w:r>
      <w:r w:rsidR="00DF1ADE" w:rsidRPr="00DF1ADE">
        <w:rPr>
          <w:rFonts w:ascii="Arial" w:hAnsi="Arial" w:cs="Arial"/>
          <w:sz w:val="22"/>
          <w:szCs w:val="22"/>
          <w:lang w:val="az-Latn-AZ"/>
        </w:rPr>
        <w:t>saitlərin ödənilməsi üzrə öhdəliklər</w:t>
      </w:r>
      <w:r w:rsidRPr="00E12D9B">
        <w:rPr>
          <w:rFonts w:ascii="Arial" w:hAnsi="Arial" w:cs="Arial"/>
          <w:sz w:val="22"/>
          <w:szCs w:val="22"/>
          <w:lang w:val="en-US"/>
        </w:rPr>
        <w:t>».</w:t>
      </w:r>
    </w:p>
    <w:p w14:paraId="3E8F36B2" w14:textId="77777777" w:rsidR="00FA6922" w:rsidRPr="00E12D9B" w:rsidRDefault="00FA6922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7322D33" w14:textId="6C943AC0" w:rsidR="006737D0" w:rsidRPr="00E12D9B" w:rsidRDefault="009F3DFA" w:rsidP="00FA6922">
      <w:pPr>
        <w:pStyle w:val="Heading2"/>
        <w:rPr>
          <w:rFonts w:ascii="Arial" w:hAnsi="Arial" w:cs="Arial"/>
          <w:b w:val="0"/>
          <w:i w:val="0"/>
          <w:sz w:val="22"/>
          <w:szCs w:val="22"/>
          <w:lang w:val="en-US"/>
        </w:rPr>
      </w:pPr>
      <w:bookmarkStart w:id="76" w:name="_Toc461785144"/>
      <w:r w:rsidRPr="009F3DFA">
        <w:rPr>
          <w:rFonts w:ascii="Arial" w:hAnsi="Arial" w:cs="Arial"/>
          <w:b w:val="0"/>
          <w:i w:val="0"/>
          <w:sz w:val="22"/>
          <w:szCs w:val="22"/>
          <w:lang w:val="az-Latn-AZ"/>
        </w:rPr>
        <w:t xml:space="preserve">Vəzifəsi </w:t>
      </w:r>
      <w:bookmarkEnd w:id="76"/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6737D0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</w:p>
    <w:p w14:paraId="7AFCAB88" w14:textId="555F9D06" w:rsidR="00FA6922" w:rsidRPr="00E12D9B" w:rsidRDefault="00C81EA9" w:rsidP="00FA6922">
      <w:pPr>
        <w:pStyle w:val="Heading2"/>
        <w:rPr>
          <w:rFonts w:ascii="Arial" w:hAnsi="Arial" w:cs="Arial"/>
          <w:b w:val="0"/>
          <w:i w:val="0"/>
          <w:sz w:val="22"/>
          <w:szCs w:val="22"/>
          <w:lang w:val="en-US"/>
        </w:rPr>
      </w:pPr>
      <w:bookmarkStart w:id="77" w:name="_Toc461785145"/>
      <w:r w:rsidRPr="00C81EA9">
        <w:rPr>
          <w:rFonts w:ascii="Arial" w:hAnsi="Arial" w:cs="Arial"/>
          <w:b w:val="0"/>
          <w:i w:val="0"/>
          <w:sz w:val="22"/>
          <w:szCs w:val="22"/>
          <w:lang w:val="az-Latn-AZ"/>
        </w:rPr>
        <w:t>S</w:t>
      </w:r>
      <w:r w:rsidR="00FA6922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>.</w:t>
      </w:r>
      <w:r w:rsidRPr="00C81EA9">
        <w:rPr>
          <w:rFonts w:ascii="Arial" w:hAnsi="Arial" w:cs="Arial"/>
          <w:b w:val="0"/>
          <w:i w:val="0"/>
          <w:sz w:val="22"/>
          <w:szCs w:val="22"/>
          <w:lang w:val="az-Latn-AZ"/>
        </w:rPr>
        <w:t>A</w:t>
      </w:r>
      <w:r w:rsidR="00FA6922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>.</w:t>
      </w:r>
      <w:r w:rsidRPr="00C81EA9">
        <w:rPr>
          <w:rFonts w:ascii="Arial" w:hAnsi="Arial" w:cs="Arial"/>
          <w:b w:val="0"/>
          <w:i w:val="0"/>
          <w:sz w:val="22"/>
          <w:szCs w:val="22"/>
          <w:lang w:val="az-Latn-AZ"/>
        </w:rPr>
        <w:t>A</w:t>
      </w:r>
      <w:r w:rsidR="00FA6922" w:rsidRPr="00E12D9B">
        <w:rPr>
          <w:rFonts w:ascii="Arial" w:hAnsi="Arial" w:cs="Arial"/>
          <w:b w:val="0"/>
          <w:i w:val="0"/>
          <w:sz w:val="22"/>
          <w:szCs w:val="22"/>
          <w:lang w:val="en-US"/>
        </w:rPr>
        <w:t>.</w:t>
      </w:r>
      <w:bookmarkEnd w:id="77"/>
    </w:p>
    <w:p w14:paraId="4A4D6E7A" w14:textId="09F6F364" w:rsidR="00FA6922" w:rsidRPr="00E12D9B" w:rsidRDefault="00FA6922" w:rsidP="00FA6922">
      <w:pPr>
        <w:rPr>
          <w:rFonts w:ascii="Arial" w:hAnsi="Arial" w:cs="Arial"/>
          <w:sz w:val="22"/>
          <w:szCs w:val="22"/>
          <w:lang w:val="en-US"/>
        </w:rPr>
      </w:pPr>
      <w:r w:rsidRPr="00E12D9B">
        <w:rPr>
          <w:rFonts w:ascii="Arial" w:hAnsi="Arial" w:cs="Arial"/>
          <w:sz w:val="22"/>
          <w:szCs w:val="22"/>
          <w:lang w:val="en-US"/>
        </w:rPr>
        <w:t>(</w:t>
      </w:r>
      <w:r w:rsidR="00C81EA9" w:rsidRPr="00C81EA9">
        <w:rPr>
          <w:rFonts w:ascii="Arial" w:hAnsi="Arial" w:cs="Arial"/>
          <w:sz w:val="22"/>
          <w:szCs w:val="22"/>
          <w:lang w:val="az-Latn-AZ"/>
        </w:rPr>
        <w:t>qərar qəbul edən şəxsin</w:t>
      </w:r>
      <w:r w:rsidRPr="00E12D9B">
        <w:rPr>
          <w:rFonts w:ascii="Arial" w:hAnsi="Arial" w:cs="Arial"/>
          <w:sz w:val="22"/>
          <w:szCs w:val="22"/>
          <w:lang w:val="en-US"/>
        </w:rPr>
        <w:t>)</w:t>
      </w:r>
    </w:p>
    <w:p w14:paraId="179411B8" w14:textId="77777777" w:rsidR="00FA6922" w:rsidRPr="00E12D9B" w:rsidRDefault="00FA6922" w:rsidP="00FA6922">
      <w:pPr>
        <w:pStyle w:val="Footer"/>
        <w:rPr>
          <w:rFonts w:ascii="Arial" w:hAnsi="Arial" w:cs="Arial"/>
          <w:sz w:val="22"/>
          <w:szCs w:val="22"/>
          <w:lang w:val="en-US"/>
        </w:rPr>
      </w:pPr>
    </w:p>
    <w:p w14:paraId="267879B1" w14:textId="77777777" w:rsidR="00FA6922" w:rsidRPr="00E12D9B" w:rsidRDefault="00FA6922" w:rsidP="00FA6922">
      <w:pPr>
        <w:pStyle w:val="Footer"/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76E13777" w14:textId="48754F64" w:rsidR="00FA6922" w:rsidRPr="00E12D9B" w:rsidRDefault="00C30151" w:rsidP="00FA6922">
      <w:pPr>
        <w:pStyle w:val="Footer"/>
        <w:rPr>
          <w:rFonts w:ascii="Arial" w:hAnsi="Arial" w:cs="Arial"/>
          <w:sz w:val="22"/>
          <w:szCs w:val="22"/>
          <w:lang w:val="en-US"/>
        </w:rPr>
      </w:pPr>
      <w:r w:rsidRPr="00C30151">
        <w:rPr>
          <w:rFonts w:ascii="Arial" w:hAnsi="Arial" w:cs="Arial"/>
          <w:sz w:val="22"/>
          <w:szCs w:val="22"/>
          <w:lang w:val="az-Latn-AZ"/>
        </w:rPr>
        <w:t>İcraçı</w:t>
      </w:r>
      <w:r w:rsidR="00FA6922" w:rsidRPr="00E12D9B">
        <w:rPr>
          <w:rFonts w:ascii="Arial" w:hAnsi="Arial" w:cs="Arial"/>
          <w:sz w:val="22"/>
          <w:szCs w:val="22"/>
          <w:lang w:val="en-US"/>
        </w:rPr>
        <w:t>:</w:t>
      </w:r>
    </w:p>
    <w:p w14:paraId="3919CAF7" w14:textId="2D49764F" w:rsidR="00FA6922" w:rsidRPr="00C30151" w:rsidRDefault="00C30151" w:rsidP="00FA6922">
      <w:pPr>
        <w:rPr>
          <w:rFonts w:ascii="Arial" w:hAnsi="Arial" w:cs="Arial"/>
          <w:sz w:val="22"/>
          <w:szCs w:val="22"/>
          <w:lang w:val="az-Latn-AZ"/>
        </w:rPr>
      </w:pPr>
      <w:r w:rsidRPr="00C30151">
        <w:rPr>
          <w:rFonts w:ascii="Arial" w:hAnsi="Arial" w:cs="Arial"/>
          <w:sz w:val="22"/>
          <w:szCs w:val="22"/>
          <w:lang w:val="az-Latn-AZ"/>
        </w:rPr>
        <w:t>SAA</w:t>
      </w:r>
    </w:p>
    <w:p w14:paraId="2D8C2D97" w14:textId="54D8DE81" w:rsidR="00FA6922" w:rsidRPr="00C30151" w:rsidRDefault="00C30151" w:rsidP="00FA6922">
      <w:pPr>
        <w:rPr>
          <w:rFonts w:ascii="Arial" w:hAnsi="Arial" w:cs="Arial"/>
          <w:sz w:val="22"/>
          <w:szCs w:val="22"/>
          <w:lang w:val="az-Latn-AZ"/>
        </w:rPr>
      </w:pPr>
      <w:r w:rsidRPr="00C30151">
        <w:rPr>
          <w:rFonts w:ascii="Arial" w:hAnsi="Arial" w:cs="Arial"/>
          <w:sz w:val="22"/>
          <w:szCs w:val="22"/>
          <w:lang w:val="az-Latn-AZ"/>
        </w:rPr>
        <w:t>Tel.</w:t>
      </w:r>
    </w:p>
    <w:p w14:paraId="75BDB4BF" w14:textId="77777777" w:rsidR="00FA6922" w:rsidRPr="00E12D9B" w:rsidRDefault="00FA6922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09CBFAC0" w14:textId="77777777" w:rsidR="00F02885" w:rsidRPr="00E12D9B" w:rsidRDefault="00F02885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715F58DC" w14:textId="77777777" w:rsidR="00F02885" w:rsidRPr="00E12D9B" w:rsidRDefault="00F02885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71E0EA34" w14:textId="77777777" w:rsidR="00F02885" w:rsidRPr="00E12D9B" w:rsidRDefault="00F02885" w:rsidP="00FA692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31010C14" w14:textId="444CED2B" w:rsidR="00931FAA" w:rsidRDefault="00931FAA" w:rsidP="000300D2">
      <w:pPr>
        <w:pStyle w:val="Heading1"/>
        <w:jc w:val="right"/>
        <w:rPr>
          <w:rFonts w:ascii="Arial" w:hAnsi="Arial" w:cs="Arial"/>
          <w:sz w:val="22"/>
          <w:szCs w:val="22"/>
          <w:highlight w:val="green"/>
          <w:lang w:val="en-US"/>
        </w:rPr>
      </w:pPr>
      <w:bookmarkStart w:id="78" w:name="_Toc461780526"/>
    </w:p>
    <w:p w14:paraId="563350FA" w14:textId="77777777" w:rsidR="00647338" w:rsidRPr="00647338" w:rsidRDefault="00647338" w:rsidP="00647338">
      <w:pPr>
        <w:rPr>
          <w:highlight w:val="green"/>
          <w:lang w:val="en-US"/>
        </w:rPr>
      </w:pPr>
    </w:p>
    <w:p w14:paraId="10392C91" w14:textId="77777777" w:rsidR="00931FAA" w:rsidRPr="00E12D9B" w:rsidRDefault="00931FAA" w:rsidP="000300D2">
      <w:pPr>
        <w:pStyle w:val="Heading1"/>
        <w:jc w:val="right"/>
        <w:rPr>
          <w:rFonts w:ascii="Arial" w:hAnsi="Arial" w:cs="Arial"/>
          <w:sz w:val="22"/>
          <w:szCs w:val="22"/>
          <w:highlight w:val="green"/>
          <w:lang w:val="en-US"/>
        </w:rPr>
      </w:pPr>
    </w:p>
    <w:bookmarkEnd w:id="78"/>
    <w:p w14:paraId="3431FCD1" w14:textId="725DE870" w:rsidR="000300D2" w:rsidRPr="00E12D9B" w:rsidRDefault="000300D2" w:rsidP="000300D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17AB061A" w14:textId="77777777" w:rsidR="00085BD7" w:rsidRPr="00E12D9B" w:rsidRDefault="00085BD7" w:rsidP="000300D2">
      <w:pPr>
        <w:rPr>
          <w:rFonts w:ascii="Arial" w:hAnsi="Arial" w:cs="Arial"/>
          <w:sz w:val="22"/>
          <w:szCs w:val="22"/>
          <w:highlight w:val="green"/>
          <w:lang w:val="en-US"/>
        </w:rPr>
      </w:pPr>
    </w:p>
    <w:p w14:paraId="4FD2FF4A" w14:textId="027B9DE7" w:rsidR="00085BD7" w:rsidRPr="00DE0454" w:rsidRDefault="00085BD7" w:rsidP="00085BD7">
      <w:pPr>
        <w:spacing w:line="255" w:lineRule="exact"/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  <w:bookmarkStart w:id="79" w:name="_Toc461780527"/>
      <w:bookmarkStart w:id="80" w:name="_Toc536623808"/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lastRenderedPageBreak/>
        <w:t xml:space="preserve">“Bank VTB (Azərbaycan) ASC-nin </w:t>
      </w:r>
      <w:r w:rsidR="009E4633">
        <w:rPr>
          <w:rFonts w:ascii="Arial" w:hAnsi="Arial" w:cs="Arial"/>
          <w:b/>
          <w:bCs/>
          <w:sz w:val="22"/>
          <w:szCs w:val="22"/>
          <w:lang w:val="az-Latn-AZ"/>
        </w:rPr>
        <w:t>Müştərilərin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müraciətləri ilə iş qaydaları”na </w:t>
      </w:r>
    </w:p>
    <w:p w14:paraId="0F0B3224" w14:textId="77777777" w:rsidR="00647338" w:rsidRDefault="00647338" w:rsidP="00647338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0FB9B8A4" w14:textId="202842EC" w:rsidR="00647338" w:rsidRPr="00610B44" w:rsidRDefault="00647338" w:rsidP="00647338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6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bookmarkEnd w:id="79"/>
    <w:bookmarkEnd w:id="80"/>
    <w:p w14:paraId="7453739B" w14:textId="77777777" w:rsidR="00931FAA" w:rsidRPr="00647338" w:rsidRDefault="00931FAA" w:rsidP="00FA6922">
      <w:pPr>
        <w:rPr>
          <w:rFonts w:ascii="Arial" w:hAnsi="Arial" w:cs="Arial"/>
          <w:sz w:val="22"/>
          <w:szCs w:val="22"/>
          <w:lang w:val="az-Latn-AZ"/>
        </w:rPr>
      </w:pPr>
    </w:p>
    <w:p w14:paraId="4086FDD7" w14:textId="3B0CE05E" w:rsidR="00FA6922" w:rsidRPr="00647338" w:rsidRDefault="00655123" w:rsidP="00FA6922">
      <w:pPr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Uçotun reyestri </w:t>
      </w:r>
    </w:p>
    <w:p w14:paraId="15C4F6C0" w14:textId="77777777" w:rsidR="00FA6922" w:rsidRPr="00647338" w:rsidRDefault="00FA6922" w:rsidP="00FA6922">
      <w:pPr>
        <w:rPr>
          <w:rFonts w:ascii="Arial" w:hAnsi="Arial" w:cs="Arial"/>
          <w:sz w:val="22"/>
          <w:szCs w:val="22"/>
          <w:lang w:val="az-Latn-AZ"/>
        </w:rPr>
      </w:pPr>
    </w:p>
    <w:p w14:paraId="403AEED4" w14:textId="77777777" w:rsidR="00FA6922" w:rsidRPr="00647338" w:rsidRDefault="00FA6922" w:rsidP="00FA6922">
      <w:pPr>
        <w:rPr>
          <w:rFonts w:ascii="Arial" w:hAnsi="Arial" w:cs="Arial"/>
          <w:sz w:val="22"/>
          <w:szCs w:val="22"/>
          <w:lang w:val="az-Latn-AZ"/>
        </w:rPr>
      </w:pPr>
    </w:p>
    <w:p w14:paraId="2FE91501" w14:textId="77777777" w:rsidR="00FA6922" w:rsidRPr="00647338" w:rsidRDefault="00FA6922" w:rsidP="00FA6922">
      <w:pPr>
        <w:rPr>
          <w:rFonts w:ascii="Arial" w:hAnsi="Arial" w:cs="Arial"/>
          <w:sz w:val="22"/>
          <w:szCs w:val="22"/>
          <w:lang w:val="az-Latn-AZ"/>
        </w:rPr>
      </w:pPr>
    </w:p>
    <w:p w14:paraId="1BD7A6F9" w14:textId="77777777" w:rsidR="00FA6922" w:rsidRPr="00647338" w:rsidRDefault="00FA6922" w:rsidP="00FA6922">
      <w:pPr>
        <w:rPr>
          <w:rFonts w:ascii="Arial" w:hAnsi="Arial" w:cs="Arial"/>
          <w:sz w:val="22"/>
          <w:szCs w:val="22"/>
          <w:lang w:val="az-Latn-AZ"/>
        </w:rPr>
      </w:pPr>
    </w:p>
    <w:p w14:paraId="3B2D6F9B" w14:textId="77777777" w:rsidR="00FA6922" w:rsidRPr="00647338" w:rsidRDefault="00FA6922" w:rsidP="00FA6922">
      <w:pPr>
        <w:rPr>
          <w:rFonts w:ascii="Arial" w:hAnsi="Arial" w:cs="Arial"/>
          <w:sz w:val="22"/>
          <w:szCs w:val="22"/>
          <w:lang w:val="az-Latn-AZ"/>
        </w:rPr>
      </w:pPr>
    </w:p>
    <w:p w14:paraId="591F5C48" w14:textId="69C23E3B" w:rsidR="00FA6922" w:rsidRPr="001356BA" w:rsidRDefault="00C57C12" w:rsidP="00FA69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814" w:dyaOrig="1174" w14:anchorId="6F2AB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7pt;height:58.7pt" o:ole="">
            <v:imagedata r:id="rId13" o:title=""/>
          </v:shape>
          <o:OLEObject Type="Embed" ProgID="Excel.Sheet.12" ShapeID="_x0000_i1025" DrawAspect="Icon" ObjectID="_1757424576" r:id="rId14"/>
        </w:object>
      </w:r>
    </w:p>
    <w:p w14:paraId="2324213B" w14:textId="77777777" w:rsidR="00FA6922" w:rsidRPr="001356BA" w:rsidRDefault="00FA6922" w:rsidP="00FA6922">
      <w:pPr>
        <w:rPr>
          <w:rFonts w:ascii="Arial" w:hAnsi="Arial" w:cs="Arial"/>
          <w:sz w:val="22"/>
          <w:szCs w:val="22"/>
        </w:rPr>
      </w:pPr>
    </w:p>
    <w:p w14:paraId="083AC1F1" w14:textId="43A09377" w:rsidR="00647338" w:rsidRDefault="00647338" w:rsidP="00FA6922">
      <w:pPr>
        <w:rPr>
          <w:rFonts w:ascii="Arial" w:hAnsi="Arial" w:cs="Arial"/>
          <w:sz w:val="22"/>
          <w:szCs w:val="22"/>
        </w:rPr>
      </w:pPr>
    </w:p>
    <w:p w14:paraId="024627FB" w14:textId="180E743A" w:rsidR="00647338" w:rsidRDefault="00647338" w:rsidP="00FA6922">
      <w:pPr>
        <w:rPr>
          <w:rFonts w:ascii="Arial" w:hAnsi="Arial" w:cs="Arial"/>
          <w:sz w:val="22"/>
          <w:szCs w:val="22"/>
        </w:rPr>
      </w:pPr>
    </w:p>
    <w:p w14:paraId="7D8D86AB" w14:textId="4070B8F6" w:rsidR="00647338" w:rsidRDefault="00647338" w:rsidP="00FA6922">
      <w:pPr>
        <w:rPr>
          <w:rFonts w:ascii="Arial" w:hAnsi="Arial" w:cs="Arial"/>
          <w:sz w:val="22"/>
          <w:szCs w:val="22"/>
        </w:rPr>
      </w:pPr>
    </w:p>
    <w:p w14:paraId="3F749653" w14:textId="77777777" w:rsidR="00647338" w:rsidRPr="001356BA" w:rsidRDefault="00647338" w:rsidP="00FA6922">
      <w:pPr>
        <w:rPr>
          <w:rFonts w:ascii="Arial" w:hAnsi="Arial" w:cs="Arial"/>
          <w:sz w:val="22"/>
          <w:szCs w:val="22"/>
        </w:rPr>
      </w:pPr>
    </w:p>
    <w:p w14:paraId="179C5C57" w14:textId="002A43BA" w:rsidR="0057475A" w:rsidRPr="00DE0454" w:rsidRDefault="0057475A" w:rsidP="0057475A">
      <w:pPr>
        <w:spacing w:line="255" w:lineRule="exact"/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  <w:bookmarkStart w:id="81" w:name="_Toc536623809"/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“Bank VTB (Azərbaycan) ASC-nin </w:t>
      </w:r>
      <w:r w:rsidR="009E4633">
        <w:rPr>
          <w:rFonts w:ascii="Arial" w:hAnsi="Arial" w:cs="Arial"/>
          <w:b/>
          <w:bCs/>
          <w:sz w:val="22"/>
          <w:szCs w:val="22"/>
          <w:lang w:val="az-Latn-AZ"/>
        </w:rPr>
        <w:t>Müştərilərin</w:t>
      </w:r>
      <w:r w:rsidR="003F275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müraciətləri ilə iş </w:t>
      </w:r>
      <w:r w:rsidR="003F2750" w:rsidRPr="00DE0454">
        <w:rPr>
          <w:rFonts w:ascii="Arial" w:hAnsi="Arial" w:cs="Arial"/>
          <w:b/>
          <w:bCs/>
          <w:sz w:val="22"/>
          <w:szCs w:val="22"/>
          <w:lang w:val="az-Latn-AZ"/>
        </w:rPr>
        <w:t>Q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aydaları”na </w:t>
      </w:r>
    </w:p>
    <w:p w14:paraId="00F85C4C" w14:textId="77777777" w:rsidR="00647338" w:rsidRDefault="00647338" w:rsidP="00647338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13DBFCAE" w14:textId="0BA1CBAA" w:rsidR="00647338" w:rsidRPr="00610B44" w:rsidRDefault="00647338" w:rsidP="00647338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7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bookmarkEnd w:id="81"/>
    <w:p w14:paraId="0BB02490" w14:textId="77777777" w:rsidR="00714E65" w:rsidRPr="00E12D9B" w:rsidRDefault="00714E65" w:rsidP="00714E65">
      <w:pPr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7F776BAB" w14:textId="1EFC3443" w:rsidR="00714E65" w:rsidRPr="00E12D9B" w:rsidRDefault="00394AB9" w:rsidP="00714E65">
      <w:pPr>
        <w:rPr>
          <w:rFonts w:ascii="Arial" w:hAnsi="Arial" w:cs="Arial"/>
          <w:sz w:val="22"/>
          <w:szCs w:val="22"/>
          <w:lang w:val="az-Latn-AZ"/>
        </w:rPr>
      </w:pPr>
      <w:r w:rsidRPr="00E12D9B">
        <w:rPr>
          <w:rFonts w:ascii="Arial" w:hAnsi="Arial" w:cs="Arial"/>
          <w:sz w:val="22"/>
          <w:szCs w:val="22"/>
          <w:lang w:val="az-Latn-AZ"/>
        </w:rPr>
        <w:t>Müştəri</w:t>
      </w:r>
      <w:r w:rsidRPr="00394AB9">
        <w:rPr>
          <w:rFonts w:ascii="Arial" w:hAnsi="Arial" w:cs="Arial"/>
          <w:sz w:val="22"/>
          <w:szCs w:val="22"/>
          <w:lang w:val="az-Latn-AZ"/>
        </w:rPr>
        <w:t>lərin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 şikayət</w:t>
      </w:r>
      <w:r w:rsidRPr="00394AB9">
        <w:rPr>
          <w:rFonts w:ascii="Arial" w:hAnsi="Arial" w:cs="Arial"/>
          <w:sz w:val="22"/>
          <w:szCs w:val="22"/>
          <w:lang w:val="az-Latn-AZ"/>
        </w:rPr>
        <w:t>lər</w:t>
      </w:r>
      <w:r w:rsidRPr="00E12D9B">
        <w:rPr>
          <w:rFonts w:ascii="Arial" w:hAnsi="Arial" w:cs="Arial"/>
          <w:sz w:val="22"/>
          <w:szCs w:val="22"/>
          <w:lang w:val="az-Latn-AZ"/>
        </w:rPr>
        <w:t xml:space="preserve">inin </w:t>
      </w:r>
      <w:r w:rsidRPr="00394AB9">
        <w:rPr>
          <w:rFonts w:ascii="Arial" w:hAnsi="Arial" w:cs="Arial"/>
          <w:sz w:val="22"/>
          <w:szCs w:val="22"/>
          <w:lang w:val="az-Latn-AZ"/>
        </w:rPr>
        <w:t xml:space="preserve">tənzimlənməsi üzrə </w:t>
      </w:r>
      <w:r w:rsidRPr="00E12D9B">
        <w:rPr>
          <w:rFonts w:ascii="Arial" w:hAnsi="Arial" w:cs="Arial"/>
          <w:sz w:val="22"/>
          <w:szCs w:val="22"/>
          <w:lang w:val="az-Latn-AZ"/>
        </w:rPr>
        <w:t>hesabat forması</w:t>
      </w:r>
      <w:r w:rsidR="00714E65" w:rsidRPr="00E12D9B">
        <w:rPr>
          <w:rFonts w:ascii="Arial" w:hAnsi="Arial" w:cs="Arial"/>
          <w:sz w:val="22"/>
          <w:szCs w:val="22"/>
          <w:lang w:val="az-Latn-AZ"/>
        </w:rPr>
        <w:t>:</w:t>
      </w:r>
    </w:p>
    <w:p w14:paraId="236A8AA4" w14:textId="77777777" w:rsidR="00714E65" w:rsidRPr="00E12D9B" w:rsidRDefault="00714E65" w:rsidP="00714E65">
      <w:pPr>
        <w:rPr>
          <w:rFonts w:ascii="Arial" w:hAnsi="Arial" w:cs="Arial"/>
          <w:sz w:val="22"/>
          <w:szCs w:val="22"/>
          <w:lang w:val="az-Latn-AZ"/>
        </w:rPr>
      </w:pPr>
    </w:p>
    <w:bookmarkStart w:id="82" w:name="_MON_1608639277"/>
    <w:bookmarkEnd w:id="82"/>
    <w:p w14:paraId="49557172" w14:textId="77777777" w:rsidR="00714E65" w:rsidRPr="001356BA" w:rsidRDefault="00ED6D98" w:rsidP="00714E65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object w:dxaOrig="1551" w:dyaOrig="1004" w14:anchorId="3E43DB16">
          <v:shape id="_x0000_i1026" type="#_x0000_t75" style="width:76.3pt;height:51pt" o:ole="">
            <v:imagedata r:id="rId15" o:title=""/>
          </v:shape>
          <o:OLEObject Type="Embed" ProgID="Word.Document.12" ShapeID="_x0000_i1026" DrawAspect="Icon" ObjectID="_1757424577" r:id="rId16">
            <o:FieldCodes>\s</o:FieldCodes>
          </o:OLEObject>
        </w:object>
      </w:r>
    </w:p>
    <w:p w14:paraId="6DEE0145" w14:textId="77777777" w:rsidR="00714E65" w:rsidRPr="001356BA" w:rsidRDefault="00714E65" w:rsidP="00714E65">
      <w:pPr>
        <w:rPr>
          <w:rFonts w:ascii="Arial" w:hAnsi="Arial" w:cs="Arial"/>
          <w:sz w:val="22"/>
          <w:szCs w:val="22"/>
        </w:rPr>
      </w:pPr>
    </w:p>
    <w:p w14:paraId="3B74CE54" w14:textId="62B4389C" w:rsidR="002D017F" w:rsidRDefault="002D017F" w:rsidP="00FA6922">
      <w:pPr>
        <w:rPr>
          <w:rFonts w:ascii="Arial" w:hAnsi="Arial" w:cs="Arial"/>
          <w:sz w:val="22"/>
          <w:szCs w:val="22"/>
        </w:rPr>
      </w:pPr>
    </w:p>
    <w:p w14:paraId="36EC991B" w14:textId="3AD477B3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0400D80F" w14:textId="2CEF7207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8F632EF" w14:textId="24AB69CA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5F064199" w14:textId="62E873ED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0AB4240B" w14:textId="1C75E9FA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29DCBD9" w14:textId="24BF90BE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64209453" w14:textId="01429742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2B16E7A" w14:textId="76EE1264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26448D6D" w14:textId="65462288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4EA7B9F6" w14:textId="78C1EB86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42755EC1" w14:textId="14072672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15A8E1F" w14:textId="6677B0A8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18C1100D" w14:textId="798EED32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B2E7E69" w14:textId="0C6E5563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FCE5D40" w14:textId="3EEA701E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42DBFA5A" w14:textId="2E3B2320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2DBF6130" w14:textId="2D91FB10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54594EBB" w14:textId="0E70EA71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1CDEB337" w14:textId="392429C2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3B62C062" w14:textId="0AA4FBBA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659B275" w14:textId="72D67AF6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293824C8" w14:textId="21A9B1B9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0613D782" w14:textId="063DE2B7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0F2F4486" w14:textId="1C99C393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51F0A416" w14:textId="4BFE74D8" w:rsidR="003F2750" w:rsidRDefault="003F2750" w:rsidP="00FA6922">
      <w:pPr>
        <w:rPr>
          <w:rFonts w:ascii="Arial" w:hAnsi="Arial" w:cs="Arial"/>
          <w:sz w:val="22"/>
          <w:szCs w:val="22"/>
        </w:rPr>
      </w:pPr>
    </w:p>
    <w:p w14:paraId="7CCAA039" w14:textId="13D5065F" w:rsidR="00816792" w:rsidRPr="00DE0454" w:rsidRDefault="00816792" w:rsidP="00816792">
      <w:pPr>
        <w:spacing w:line="255" w:lineRule="exact"/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  <w:bookmarkStart w:id="83" w:name="_Toc461780528"/>
      <w:bookmarkStart w:id="84" w:name="_Toc536623810"/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lastRenderedPageBreak/>
        <w:t xml:space="preserve">“Bank VTB (Azərbaycan) ASC-nin </w:t>
      </w:r>
      <w:r w:rsidR="009E4633">
        <w:rPr>
          <w:rFonts w:ascii="Arial" w:hAnsi="Arial" w:cs="Arial"/>
          <w:b/>
          <w:bCs/>
          <w:sz w:val="22"/>
          <w:szCs w:val="22"/>
          <w:lang w:val="az-Latn-AZ"/>
        </w:rPr>
        <w:t>Müştərilərin</w:t>
      </w:r>
      <w:r w:rsidR="003F275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müraciətləri ilə iş </w:t>
      </w:r>
      <w:r w:rsidR="003F2750" w:rsidRPr="00DE0454">
        <w:rPr>
          <w:rFonts w:ascii="Arial" w:hAnsi="Arial" w:cs="Arial"/>
          <w:b/>
          <w:bCs/>
          <w:sz w:val="22"/>
          <w:szCs w:val="22"/>
          <w:lang w:val="az-Latn-AZ"/>
        </w:rPr>
        <w:t>Q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aydaları”na </w:t>
      </w:r>
    </w:p>
    <w:p w14:paraId="55E836FF" w14:textId="77777777" w:rsidR="003F2750" w:rsidRDefault="003F2750" w:rsidP="003F2750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2C4B05E6" w14:textId="050DBACB" w:rsidR="003F2750" w:rsidRPr="00610B44" w:rsidRDefault="003F2750" w:rsidP="003F2750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8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bookmarkEnd w:id="83"/>
    <w:bookmarkEnd w:id="84"/>
    <w:p w14:paraId="464E727E" w14:textId="77777777" w:rsidR="0071009A" w:rsidRPr="00B16FEC" w:rsidRDefault="0071009A" w:rsidP="00D82F01">
      <w:pPr>
        <w:pStyle w:val="Footer"/>
        <w:spacing w:line="360" w:lineRule="auto"/>
        <w:jc w:val="both"/>
        <w:rPr>
          <w:rFonts w:ascii="Arial" w:hAnsi="Arial" w:cs="Arial"/>
          <w:sz w:val="22"/>
          <w:szCs w:val="22"/>
          <w:highlight w:val="green"/>
        </w:rPr>
      </w:pPr>
    </w:p>
    <w:p w14:paraId="4A8B25E9" w14:textId="06524DE9" w:rsidR="00515CEC" w:rsidRPr="000A699A" w:rsidRDefault="000A699A" w:rsidP="0059419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Hesabat</w:t>
      </w:r>
    </w:p>
    <w:p w14:paraId="573A4930" w14:textId="77777777" w:rsidR="00515CEC" w:rsidRPr="001356BA" w:rsidRDefault="00515CEC" w:rsidP="00515CEC">
      <w:pPr>
        <w:rPr>
          <w:rFonts w:ascii="Arial" w:hAnsi="Arial" w:cs="Arial"/>
          <w:sz w:val="22"/>
          <w:szCs w:val="22"/>
        </w:rPr>
      </w:pPr>
    </w:p>
    <w:bookmarkStart w:id="85" w:name="_MON_1533469336"/>
    <w:bookmarkEnd w:id="85"/>
    <w:p w14:paraId="7216A5B4" w14:textId="39BC49D6" w:rsidR="00515CEC" w:rsidRPr="001356BA" w:rsidRDefault="007050FB" w:rsidP="00515CEC">
      <w:pPr>
        <w:rPr>
          <w:rFonts w:ascii="Arial" w:hAnsi="Arial" w:cs="Arial"/>
          <w:sz w:val="22"/>
          <w:szCs w:val="22"/>
        </w:rPr>
      </w:pPr>
      <w:r w:rsidRPr="001356BA">
        <w:rPr>
          <w:rFonts w:ascii="Arial" w:hAnsi="Arial" w:cs="Arial"/>
          <w:sz w:val="22"/>
          <w:szCs w:val="22"/>
        </w:rPr>
        <w:object w:dxaOrig="2069" w:dyaOrig="1320" w14:anchorId="4C38AD43">
          <v:shape id="_x0000_i1027" type="#_x0000_t75" style="width:100.3pt;height:66pt" o:ole="">
            <v:imagedata r:id="rId17" o:title=""/>
          </v:shape>
          <o:OLEObject Type="Embed" ProgID="Excel.Sheet.12" ShapeID="_x0000_i1027" DrawAspect="Icon" ObjectID="_1757424578" r:id="rId18"/>
        </w:object>
      </w:r>
    </w:p>
    <w:p w14:paraId="69DFE07A" w14:textId="77777777" w:rsidR="00515CEC" w:rsidRPr="001356BA" w:rsidRDefault="00515CEC" w:rsidP="00515CEC">
      <w:pPr>
        <w:rPr>
          <w:rFonts w:ascii="Arial" w:hAnsi="Arial" w:cs="Arial"/>
          <w:sz w:val="22"/>
          <w:szCs w:val="22"/>
        </w:rPr>
      </w:pPr>
    </w:p>
    <w:p w14:paraId="4CB38C59" w14:textId="77777777" w:rsidR="00515CEC" w:rsidRPr="001356BA" w:rsidRDefault="00515CEC" w:rsidP="00515CEC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1F1C1EFB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14DD4533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07B469FB" w14:textId="77777777" w:rsidR="0095645B" w:rsidRPr="001356BA" w:rsidRDefault="0095645B" w:rsidP="0095645B">
      <w:pPr>
        <w:rPr>
          <w:rFonts w:ascii="Arial" w:hAnsi="Arial" w:cs="Arial"/>
          <w:sz w:val="22"/>
          <w:szCs w:val="22"/>
        </w:rPr>
      </w:pPr>
    </w:p>
    <w:p w14:paraId="625D9E37" w14:textId="12C805CB" w:rsidR="001B6921" w:rsidRPr="00DE0454" w:rsidRDefault="001B6921" w:rsidP="001B6921">
      <w:pPr>
        <w:spacing w:line="255" w:lineRule="exact"/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  <w:bookmarkStart w:id="86" w:name="_Toc536623811"/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“Bank VTB (Azərbaycan) ASC-nin </w:t>
      </w:r>
      <w:r w:rsidR="009E4633">
        <w:rPr>
          <w:rFonts w:ascii="Arial" w:hAnsi="Arial" w:cs="Arial"/>
          <w:b/>
          <w:bCs/>
          <w:sz w:val="22"/>
          <w:szCs w:val="22"/>
          <w:lang w:val="az-Latn-AZ"/>
        </w:rPr>
        <w:t>Müştərilərin</w:t>
      </w:r>
      <w:r w:rsidR="003F275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müraciətləri ilə iş </w:t>
      </w:r>
      <w:r w:rsidR="003F2750" w:rsidRPr="00DE0454">
        <w:rPr>
          <w:rFonts w:ascii="Arial" w:hAnsi="Arial" w:cs="Arial"/>
          <w:b/>
          <w:bCs/>
          <w:sz w:val="22"/>
          <w:szCs w:val="22"/>
          <w:lang w:val="az-Latn-AZ"/>
        </w:rPr>
        <w:t>Q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aydaları”na </w:t>
      </w:r>
    </w:p>
    <w:p w14:paraId="12E00C11" w14:textId="77777777" w:rsidR="003F2750" w:rsidRDefault="003F2750" w:rsidP="003F2750">
      <w:pPr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</w:p>
    <w:p w14:paraId="55A821DF" w14:textId="7559D8D3" w:rsidR="003F2750" w:rsidRPr="00610B44" w:rsidRDefault="003F2750" w:rsidP="003F2750">
      <w:pPr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9 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saylı </w:t>
      </w:r>
      <w:r w:rsidRPr="00756BB6">
        <w:rPr>
          <w:rFonts w:ascii="Arial" w:hAnsi="Arial" w:cs="Arial"/>
          <w:b/>
          <w:bCs/>
          <w:sz w:val="22"/>
          <w:szCs w:val="22"/>
          <w:lang w:val="az-Latn-AZ"/>
        </w:rPr>
        <w:t xml:space="preserve">Əlavə </w:t>
      </w:r>
    </w:p>
    <w:bookmarkEnd w:id="86"/>
    <w:p w14:paraId="500C3A48" w14:textId="77777777" w:rsidR="0095645B" w:rsidRPr="00E12D9B" w:rsidRDefault="0095645B" w:rsidP="0095645B">
      <w:pPr>
        <w:pStyle w:val="Footer"/>
        <w:spacing w:line="360" w:lineRule="auto"/>
        <w:jc w:val="both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5E9D9995" w14:textId="51B48A87" w:rsidR="00171FE1" w:rsidRPr="00E12D9B" w:rsidRDefault="00171FE1" w:rsidP="00171FE1">
      <w:pPr>
        <w:pStyle w:val="NormalWeb"/>
        <w:ind w:right="397"/>
        <w:jc w:val="center"/>
        <w:rPr>
          <w:rFonts w:ascii="Arial" w:hAnsi="Arial" w:cs="Arial"/>
          <w:b/>
          <w:bCs/>
          <w:sz w:val="22"/>
          <w:szCs w:val="22"/>
          <w:lang w:val="az-Latn-AZ"/>
        </w:rPr>
      </w:pPr>
      <w:r w:rsidRPr="00E12D9B">
        <w:rPr>
          <w:rFonts w:ascii="Arial" w:hAnsi="Arial" w:cs="Arial"/>
          <w:b/>
          <w:bCs/>
          <w:sz w:val="22"/>
          <w:szCs w:val="22"/>
          <w:lang w:val="az-Latn-AZ"/>
        </w:rPr>
        <w:t>Bank VTB (Azərbaycan)</w:t>
      </w:r>
      <w:r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Pr="00E12D9B">
        <w:rPr>
          <w:rFonts w:ascii="Arial" w:hAnsi="Arial" w:cs="Arial"/>
          <w:b/>
          <w:bCs/>
          <w:sz w:val="22"/>
          <w:szCs w:val="22"/>
          <w:lang w:val="az-Latn-AZ"/>
        </w:rPr>
        <w:t>ASC</w:t>
      </w:r>
      <w:r>
        <w:rPr>
          <w:rFonts w:ascii="Arial" w:hAnsi="Arial" w:cs="Arial"/>
          <w:b/>
          <w:bCs/>
          <w:sz w:val="22"/>
          <w:szCs w:val="22"/>
          <w:lang w:val="az-Latn-AZ"/>
        </w:rPr>
        <w:t>-nin</w:t>
      </w:r>
      <w:r w:rsidRPr="00E12D9B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2C3710" w:rsidRPr="00E12D9B">
        <w:rPr>
          <w:rFonts w:ascii="Arial" w:hAnsi="Arial" w:cs="Arial"/>
          <w:b/>
          <w:bCs/>
          <w:sz w:val="22"/>
          <w:szCs w:val="22"/>
          <w:lang w:val="az-Latn-AZ"/>
        </w:rPr>
        <w:t>qiym</w:t>
      </w:r>
      <w:r w:rsidR="002C3710">
        <w:rPr>
          <w:rFonts w:ascii="Arial" w:hAnsi="Arial" w:cs="Arial"/>
          <w:b/>
          <w:bCs/>
          <w:sz w:val="22"/>
          <w:szCs w:val="22"/>
          <w:lang w:val="az-Latn-AZ"/>
        </w:rPr>
        <w:t>ə</w:t>
      </w:r>
      <w:r w:rsidR="002C3710" w:rsidRPr="00E12D9B">
        <w:rPr>
          <w:rFonts w:ascii="Arial" w:hAnsi="Arial" w:cs="Arial"/>
          <w:b/>
          <w:bCs/>
          <w:sz w:val="22"/>
          <w:szCs w:val="22"/>
          <w:lang w:val="az-Latn-AZ"/>
        </w:rPr>
        <w:t>tlil</w:t>
      </w:r>
      <w:r w:rsidR="002C3710">
        <w:rPr>
          <w:rFonts w:ascii="Arial" w:hAnsi="Arial" w:cs="Arial"/>
          <w:b/>
          <w:bCs/>
          <w:sz w:val="22"/>
          <w:szCs w:val="22"/>
          <w:lang w:val="az-Latn-AZ"/>
        </w:rPr>
        <w:t>ə</w:t>
      </w:r>
      <w:r w:rsidR="002C3710" w:rsidRPr="00E12D9B">
        <w:rPr>
          <w:rFonts w:ascii="Arial" w:hAnsi="Arial" w:cs="Arial"/>
          <w:b/>
          <w:bCs/>
          <w:sz w:val="22"/>
          <w:szCs w:val="22"/>
          <w:lang w:val="az-Latn-AZ"/>
        </w:rPr>
        <w:t xml:space="preserve">rin </w:t>
      </w:r>
      <w:r w:rsidRPr="00E12D9B">
        <w:rPr>
          <w:rFonts w:ascii="Arial" w:hAnsi="Arial" w:cs="Arial"/>
          <w:b/>
          <w:bCs/>
          <w:sz w:val="22"/>
          <w:szCs w:val="22"/>
          <w:lang w:val="az-Latn-AZ"/>
        </w:rPr>
        <w:t xml:space="preserve">təsviri və müəyyən edilmiş uyğunsuzluqlar </w:t>
      </w:r>
      <w:r w:rsidR="002C3710">
        <w:rPr>
          <w:rFonts w:ascii="Arial" w:hAnsi="Arial" w:cs="Arial"/>
          <w:b/>
          <w:bCs/>
          <w:sz w:val="22"/>
          <w:szCs w:val="22"/>
          <w:lang w:val="az-Latn-AZ"/>
        </w:rPr>
        <w:t xml:space="preserve">haqqında </w:t>
      </w:r>
    </w:p>
    <w:p w14:paraId="162A8E36" w14:textId="0DC4F25D" w:rsidR="00171FE1" w:rsidRDefault="002C3710" w:rsidP="00171FE1">
      <w:pPr>
        <w:pStyle w:val="NormalWeb"/>
        <w:ind w:right="39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az-Latn-AZ"/>
        </w:rPr>
        <w:t>Akt</w:t>
      </w:r>
      <w:r w:rsidR="00171FE1" w:rsidRPr="00171FE1"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0"/>
        <w:gridCol w:w="5250"/>
      </w:tblGrid>
      <w:tr w:rsidR="0095645B" w:rsidRPr="00B16FEC" w14:paraId="0D82E8B9" w14:textId="77777777" w:rsidTr="00F72699">
        <w:trPr>
          <w:tblCellSpacing w:w="0" w:type="dxa"/>
          <w:jc w:val="center"/>
        </w:trPr>
        <w:tc>
          <w:tcPr>
            <w:tcW w:w="2500" w:type="pct"/>
          </w:tcPr>
          <w:p w14:paraId="66509EE6" w14:textId="77777777" w:rsidR="0095645B" w:rsidRPr="00ED50FC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ECC315" w14:textId="595D561A" w:rsidR="0095645B" w:rsidRPr="00ED50FC" w:rsidRDefault="0095645B" w:rsidP="00ED50FC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ED50FC">
              <w:rPr>
                <w:rFonts w:ascii="Arial" w:hAnsi="Arial" w:cs="Arial"/>
                <w:sz w:val="22"/>
                <w:szCs w:val="22"/>
              </w:rPr>
              <w:t xml:space="preserve">«____» _________________ 20___ </w:t>
            </w:r>
            <w:r w:rsidR="00ED50FC" w:rsidRPr="00ED50FC">
              <w:rPr>
                <w:rFonts w:ascii="Arial" w:hAnsi="Arial" w:cs="Arial"/>
                <w:sz w:val="22"/>
                <w:szCs w:val="22"/>
                <w:lang w:val="az-Latn-AZ"/>
              </w:rPr>
              <w:t>c__ il</w:t>
            </w:r>
          </w:p>
        </w:tc>
        <w:tc>
          <w:tcPr>
            <w:tcW w:w="2500" w:type="pct"/>
          </w:tcPr>
          <w:p w14:paraId="3F04DB30" w14:textId="77777777" w:rsidR="0095645B" w:rsidRPr="00ED50FC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0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9A31E" w14:textId="3DD345BF" w:rsidR="0095645B" w:rsidRPr="00ED50FC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  <w:lang w:val="az-Latn-AZ"/>
              </w:rPr>
            </w:pPr>
            <w:r w:rsidRPr="00ED50FC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D50FC" w:rsidRPr="00ED50FC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ED50FC" w:rsidRPr="00ED50FC"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 w:rsidRPr="00ED50FC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14:paraId="61D39834" w14:textId="77777777" w:rsidR="0095645B" w:rsidRPr="00ED50FC" w:rsidRDefault="0095645B" w:rsidP="00F7269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6AEE9" w14:textId="77777777" w:rsidR="0095645B" w:rsidRPr="00B16FEC" w:rsidRDefault="0095645B" w:rsidP="0095645B">
      <w:pPr>
        <w:ind w:right="397"/>
        <w:jc w:val="center"/>
        <w:rPr>
          <w:rFonts w:ascii="Arial" w:hAnsi="Arial" w:cs="Arial"/>
          <w:vanish/>
          <w:sz w:val="22"/>
          <w:szCs w:val="22"/>
          <w:highlight w:val="green"/>
        </w:rPr>
      </w:pPr>
    </w:p>
    <w:tbl>
      <w:tblPr>
        <w:tblW w:w="935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950"/>
      </w:tblGrid>
      <w:tr w:rsidR="0095645B" w:rsidRPr="00B16FEC" w14:paraId="54076AA4" w14:textId="77777777" w:rsidTr="00E105F9">
        <w:trPr>
          <w:tblCellSpacing w:w="0" w:type="dxa"/>
          <w:jc w:val="center"/>
        </w:trPr>
        <w:tc>
          <w:tcPr>
            <w:tcW w:w="9359" w:type="dxa"/>
          </w:tcPr>
          <w:p w14:paraId="7687F137" w14:textId="0591B4DF" w:rsidR="000468E3" w:rsidRPr="000468E3" w:rsidRDefault="000468E3" w:rsidP="000468E3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Bu akt Bank VTB Azərbaycan ASC-nin __________________________________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______________________________ 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filialında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/MXI-d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ə 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tərtib edilmişdir</w:t>
            </w:r>
          </w:p>
          <w:p w14:paraId="5EAFE46F" w14:textId="05E2E914" w:rsidR="000468E3" w:rsidRDefault="000468E3" w:rsidP="000468E3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ona görə ki, göstərilən tarixdə 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tərəfindən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Mü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ştərinin tam adı)</w:t>
            </w:r>
          </w:p>
          <w:p w14:paraId="61B07A25" w14:textId="6CC1B192" w:rsidR="000468E3" w:rsidRPr="000468E3" w:rsidRDefault="000468E3" w:rsidP="000468E3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Bank VTB (Azərbaycan)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ASC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-nin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filialı/MXI-nin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 xml:space="preserve"> kassasın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a qiymətli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lərin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olduğu 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bağlamanı ______________________________________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_________________________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 xml:space="preserve"> iştirakı ilə</w:t>
            </w:r>
          </w:p>
          <w:p w14:paraId="4A4AC7B0" w14:textId="4FF28E10" w:rsidR="000468E3" w:rsidRPr="000468E3" w:rsidRDefault="000468E3" w:rsidP="000468E3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0468E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Bankın əməkdaşının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S.A.A.</w:t>
            </w: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6417E05" w14:textId="7173AD7E" w:rsidR="00C8529A" w:rsidRPr="00C8529A" w:rsidRDefault="000468E3" w:rsidP="00C8529A">
            <w:pPr>
              <w:pStyle w:val="NormalWeb"/>
              <w:ind w:right="397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0468E3">
              <w:rPr>
                <w:rFonts w:ascii="Arial" w:hAnsi="Arial" w:cs="Arial"/>
                <w:sz w:val="22"/>
                <w:szCs w:val="22"/>
                <w:lang w:val="en-US"/>
              </w:rPr>
              <w:t xml:space="preserve">açarkən </w:t>
            </w:r>
            <w:r w:rsidRPr="00C8529A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_____________________________________________________________________________</w:t>
            </w:r>
            <w:r w:rsidR="00C8529A">
              <w:rPr>
                <w:rFonts w:ascii="Arial" w:hAnsi="Arial" w:cs="Arial"/>
                <w:sz w:val="22"/>
                <w:szCs w:val="22"/>
                <w:lang w:val="az-Latn-AZ"/>
              </w:rPr>
              <w:t>_____</w:t>
            </w:r>
            <w:r w:rsidR="00C8529A" w:rsidRPr="00C852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8529A" w:rsidRPr="00C8529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______________________________________________________________________________________</w:t>
            </w:r>
          </w:p>
          <w:p w14:paraId="79F7A5F6" w14:textId="0DEAE39C" w:rsidR="00454E78" w:rsidRPr="00C8529A" w:rsidRDefault="00C8529A" w:rsidP="00454E78">
            <w:pPr>
              <w:pStyle w:val="NormalWeb"/>
              <w:ind w:right="397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 w:rsidRPr="00C8529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____________________________________________________</w:t>
            </w:r>
            <w:r w:rsidR="00454E78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___________________</w:t>
            </w:r>
            <w:r w:rsidRPr="00C8529A">
              <w:rPr>
                <w:rFonts w:ascii="Arial" w:hAnsi="Arial" w:cs="Arial"/>
                <w:sz w:val="22"/>
                <w:szCs w:val="22"/>
                <w:lang w:val="en-US"/>
              </w:rPr>
              <w:t>aşkar edilmişdir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454E78">
              <w:rPr>
                <w:rFonts w:ascii="Arial" w:hAnsi="Arial" w:cs="Arial"/>
                <w:i/>
                <w:iCs/>
                <w:sz w:val="22"/>
                <w:szCs w:val="22"/>
                <w:lang w:val="az-Latn-AZ"/>
              </w:rPr>
              <w:t xml:space="preserve"> (</w:t>
            </w:r>
            <w:r w:rsidR="00454E78" w:rsidRPr="00A269FE">
              <w:rPr>
                <w:rFonts w:ascii="Arial" w:hAnsi="Arial" w:cs="Arial"/>
                <w:i/>
                <w:iCs/>
                <w:sz w:val="22"/>
                <w:szCs w:val="22"/>
                <w:lang w:val="az-Latn-AZ"/>
              </w:rPr>
              <w:t>qiymətlilərin adları</w:t>
            </w:r>
            <w:r w:rsidR="00454E78" w:rsidRPr="00C8529A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  <w:p w14:paraId="09324D98" w14:textId="4DF9FE73" w:rsidR="003C7B7C" w:rsidRPr="00E105F9" w:rsidRDefault="00E105F9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  <w:r w:rsidRPr="00E105F9">
              <w:rPr>
                <w:rFonts w:ascii="Arial" w:hAnsi="Arial" w:cs="Arial"/>
                <w:sz w:val="22"/>
                <w:szCs w:val="22"/>
                <w:lang w:val="en-US"/>
              </w:rPr>
              <w:t xml:space="preserve">Eyni zamanda 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aşkar olunub </w:t>
            </w:r>
            <w:r w:rsidRPr="00E105F9">
              <w:rPr>
                <w:rFonts w:ascii="Arial" w:hAnsi="Arial" w:cs="Arial"/>
                <w:sz w:val="22"/>
                <w:szCs w:val="22"/>
                <w:lang w:val="en-US"/>
              </w:rPr>
              <w:t>ki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,</w:t>
            </w:r>
            <w:r w:rsidRPr="00E105F9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 xml:space="preserve"> </w:t>
            </w:r>
            <w:r w:rsidR="003C7B7C" w:rsidRPr="00E105F9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____________________________________________________________________ </w:t>
            </w:r>
          </w:p>
          <w:p w14:paraId="69D78740" w14:textId="77777777" w:rsidR="003C7B7C" w:rsidRPr="00E12D9B" w:rsidRDefault="003C7B7C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2D9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______________________________________________________________________________________ </w:t>
            </w:r>
          </w:p>
          <w:p w14:paraId="0C6C8396" w14:textId="126DE8F0" w:rsidR="0095645B" w:rsidRPr="00E12D9B" w:rsidRDefault="003C7B7C" w:rsidP="00E105F9">
            <w:pPr>
              <w:pStyle w:val="NormalWeb"/>
              <w:ind w:right="39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2D9B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______________________________________________________________________________________</w:t>
            </w:r>
            <w:r w:rsidR="0095645B" w:rsidRPr="00E12D9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proofErr w:type="gramStart"/>
            <w:r w:rsidR="0095645B" w:rsidRPr="00E12D9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2172A8" w:rsidRPr="00E12D9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="00E105F9" w:rsidRPr="00E12D9B">
              <w:rPr>
                <w:rFonts w:ascii="Arial" w:hAnsi="Arial" w:cs="Arial"/>
                <w:sz w:val="22"/>
                <w:szCs w:val="22"/>
                <w:lang w:val="en-US"/>
              </w:rPr>
              <w:t>uyğunsuzluqların təsviri</w:t>
            </w:r>
            <w:r w:rsidR="002172A8" w:rsidRPr="00E12D9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3A00C318" w14:textId="77777777" w:rsidR="003C7B7C" w:rsidRPr="00E12D9B" w:rsidRDefault="003C7B7C" w:rsidP="00F72699">
            <w:pPr>
              <w:pStyle w:val="NormalWeb"/>
              <w:ind w:right="397"/>
              <w:rPr>
                <w:rFonts w:ascii="Arial" w:hAnsi="Arial" w:cs="Arial"/>
                <w:i/>
                <w:iCs/>
                <w:sz w:val="22"/>
                <w:szCs w:val="22"/>
                <w:highlight w:val="green"/>
                <w:lang w:val="en-US"/>
              </w:rPr>
            </w:pPr>
          </w:p>
          <w:p w14:paraId="4A495300" w14:textId="17E0CB0D" w:rsidR="0095645B" w:rsidRPr="00E12D9B" w:rsidRDefault="00870B68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70B68">
              <w:rPr>
                <w:rFonts w:ascii="Arial" w:hAnsi="Arial" w:cs="Arial"/>
                <w:sz w:val="22"/>
                <w:szCs w:val="22"/>
                <w:lang w:val="az-Latn-AZ"/>
              </w:rPr>
              <w:t>Aktı tərtib edən şəxsləri</w:t>
            </w:r>
            <w:r w:rsidR="0030458E">
              <w:rPr>
                <w:rFonts w:ascii="Arial" w:hAnsi="Arial" w:cs="Arial"/>
                <w:sz w:val="22"/>
                <w:szCs w:val="22"/>
                <w:lang w:val="az-Latn-AZ"/>
              </w:rPr>
              <w:t>n</w:t>
            </w:r>
            <w:r w:rsidRPr="00870B68">
              <w:rPr>
                <w:rFonts w:ascii="Arial" w:hAnsi="Arial" w:cs="Arial"/>
                <w:sz w:val="22"/>
                <w:szCs w:val="22"/>
                <w:lang w:val="az-Latn-AZ"/>
              </w:rPr>
              <w:t xml:space="preserve"> S</w:t>
            </w:r>
            <w:r w:rsidR="0095645B" w:rsidRPr="00E12D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70B68">
              <w:rPr>
                <w:rFonts w:ascii="Arial" w:hAnsi="Arial" w:cs="Arial"/>
                <w:sz w:val="22"/>
                <w:szCs w:val="22"/>
                <w:lang w:val="az-Latn-AZ"/>
              </w:rPr>
              <w:t>A</w:t>
            </w:r>
            <w:r w:rsidR="0095645B" w:rsidRPr="00E12D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70B68">
              <w:rPr>
                <w:rFonts w:ascii="Arial" w:hAnsi="Arial" w:cs="Arial"/>
                <w:sz w:val="22"/>
                <w:szCs w:val="22"/>
                <w:lang w:val="az-Latn-AZ"/>
              </w:rPr>
              <w:t>A</w:t>
            </w:r>
            <w:r w:rsidRPr="00E12D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95645B" w:rsidRPr="00E12D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A01F453" w14:textId="77777777" w:rsidR="0095645B" w:rsidRPr="00E12D9B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2D9B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________________________________________</w:t>
            </w:r>
          </w:p>
          <w:p w14:paraId="3806FF60" w14:textId="217AB868" w:rsidR="0095645B" w:rsidRPr="00E12D9B" w:rsidRDefault="00870B68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  <w:r w:rsidRPr="00E12D9B">
              <w:rPr>
                <w:rFonts w:ascii="Arial" w:hAnsi="Arial" w:cs="Arial"/>
                <w:sz w:val="22"/>
                <w:szCs w:val="22"/>
                <w:lang w:val="en-US"/>
              </w:rPr>
              <w:t>Aktın tərtib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edərkən </w:t>
            </w:r>
            <w:r w:rsidRPr="00E12D9B">
              <w:rPr>
                <w:rFonts w:ascii="Arial" w:hAnsi="Arial" w:cs="Arial"/>
                <w:sz w:val="22"/>
                <w:szCs w:val="22"/>
                <w:lang w:val="en-US"/>
              </w:rPr>
              <w:t xml:space="preserve">iştirak edən şəxslərin 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>S.A.A.</w:t>
            </w:r>
            <w:r w:rsidRPr="00E12D9B">
              <w:rPr>
                <w:rFonts w:ascii="Arial" w:hAnsi="Arial" w:cs="Arial"/>
                <w:sz w:val="22"/>
                <w:szCs w:val="22"/>
                <w:lang w:val="en-US"/>
              </w:rPr>
              <w:t>, imzaları</w:t>
            </w:r>
            <w:r w:rsidRPr="00E12D9B"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  <w:t xml:space="preserve"> </w:t>
            </w:r>
          </w:p>
          <w:p w14:paraId="7F7FDD03" w14:textId="77777777" w:rsidR="0095645B" w:rsidRPr="00B16FEC" w:rsidRDefault="0095645B" w:rsidP="00F72699">
            <w:pPr>
              <w:pStyle w:val="NormalWeb"/>
              <w:ind w:right="397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B24032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674EC5CE" w14:textId="77777777" w:rsidR="0095645B" w:rsidRPr="00B16FEC" w:rsidRDefault="0095645B" w:rsidP="00E44A09">
            <w:pPr>
              <w:spacing w:before="100" w:beforeAutospacing="1" w:after="100" w:afterAutospacing="1"/>
              <w:ind w:left="720" w:right="397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3B930A9E" w14:textId="62F31EEA" w:rsidR="0095645B" w:rsidRPr="00B24032" w:rsidRDefault="00B24032" w:rsidP="0095645B">
      <w:pPr>
        <w:ind w:right="397"/>
        <w:rPr>
          <w:rFonts w:ascii="Arial" w:hAnsi="Arial" w:cs="Arial"/>
          <w:sz w:val="22"/>
          <w:szCs w:val="22"/>
        </w:rPr>
      </w:pPr>
      <w:r w:rsidRPr="00B24032">
        <w:rPr>
          <w:rFonts w:ascii="Arial" w:hAnsi="Arial" w:cs="Arial"/>
          <w:sz w:val="22"/>
          <w:szCs w:val="22"/>
          <w:lang w:val="az-Latn-AZ"/>
        </w:rPr>
        <w:lastRenderedPageBreak/>
        <w:t>Bankın əməkdaşı</w:t>
      </w:r>
      <w:r w:rsidR="00B35746" w:rsidRPr="00B24032">
        <w:rPr>
          <w:rFonts w:ascii="Arial" w:hAnsi="Arial" w:cs="Arial"/>
          <w:sz w:val="22"/>
          <w:szCs w:val="22"/>
        </w:rPr>
        <w:t xml:space="preserve">                                  </w:t>
      </w:r>
      <w:r w:rsidR="0095645B" w:rsidRPr="00B24032">
        <w:rPr>
          <w:rFonts w:ascii="Arial" w:hAnsi="Arial" w:cs="Arial"/>
          <w:sz w:val="22"/>
          <w:szCs w:val="22"/>
        </w:rPr>
        <w:t xml:space="preserve">  </w:t>
      </w:r>
      <w:r w:rsidR="0095645B" w:rsidRPr="00B24032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="0095645B" w:rsidRPr="00B24032">
        <w:rPr>
          <w:rFonts w:ascii="Arial" w:hAnsi="Arial" w:cs="Arial"/>
          <w:sz w:val="22"/>
          <w:szCs w:val="22"/>
        </w:rPr>
        <w:t>………………………..</w:t>
      </w:r>
    </w:p>
    <w:p w14:paraId="130B1E9A" w14:textId="768EA494" w:rsidR="00B35746" w:rsidRPr="00D25486" w:rsidRDefault="00842FF6" w:rsidP="00B35746">
      <w:pPr>
        <w:ind w:right="397"/>
        <w:rPr>
          <w:rFonts w:ascii="Arial" w:hAnsi="Arial" w:cs="Arial"/>
          <w:sz w:val="22"/>
          <w:szCs w:val="22"/>
        </w:rPr>
      </w:pPr>
      <w:r w:rsidRPr="00D25486">
        <w:rPr>
          <w:rFonts w:ascii="Arial" w:hAnsi="Arial" w:cs="Arial"/>
          <w:sz w:val="22"/>
          <w:szCs w:val="22"/>
          <w:lang w:val="az-Latn-AZ"/>
        </w:rPr>
        <w:t>Bankın əməkdaşı</w:t>
      </w:r>
      <w:r w:rsidR="00B35746" w:rsidRPr="00D25486">
        <w:rPr>
          <w:rFonts w:ascii="Arial" w:hAnsi="Arial" w:cs="Arial"/>
          <w:sz w:val="22"/>
          <w:szCs w:val="22"/>
        </w:rPr>
        <w:t xml:space="preserve">                                    </w:t>
      </w:r>
      <w:r w:rsidR="00B35746" w:rsidRPr="00D25486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="00B35746" w:rsidRPr="00D25486">
        <w:rPr>
          <w:rFonts w:ascii="Arial" w:hAnsi="Arial" w:cs="Arial"/>
          <w:sz w:val="22"/>
          <w:szCs w:val="22"/>
        </w:rPr>
        <w:t>………………………..</w:t>
      </w:r>
    </w:p>
    <w:p w14:paraId="2CA1AD33" w14:textId="0EEC4897" w:rsidR="00B35746" w:rsidRPr="00D25486" w:rsidRDefault="00842FF6" w:rsidP="00B35746">
      <w:pPr>
        <w:ind w:right="397"/>
        <w:rPr>
          <w:rFonts w:ascii="Arial" w:hAnsi="Arial" w:cs="Arial"/>
          <w:sz w:val="22"/>
          <w:szCs w:val="22"/>
        </w:rPr>
      </w:pPr>
      <w:r w:rsidRPr="00D25486">
        <w:rPr>
          <w:rFonts w:ascii="Arial" w:hAnsi="Arial" w:cs="Arial"/>
          <w:sz w:val="22"/>
          <w:szCs w:val="22"/>
          <w:lang w:val="az-Latn-AZ"/>
        </w:rPr>
        <w:t>Bankın əməkdaşı</w:t>
      </w:r>
      <w:r w:rsidR="00B35746" w:rsidRPr="00D25486">
        <w:rPr>
          <w:rFonts w:ascii="Arial" w:hAnsi="Arial" w:cs="Arial"/>
          <w:sz w:val="22"/>
          <w:szCs w:val="22"/>
        </w:rPr>
        <w:t xml:space="preserve">                                    </w:t>
      </w:r>
      <w:r w:rsidR="00B35746" w:rsidRPr="00D25486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="00B35746" w:rsidRPr="00D25486">
        <w:rPr>
          <w:rFonts w:ascii="Arial" w:hAnsi="Arial" w:cs="Arial"/>
          <w:sz w:val="22"/>
          <w:szCs w:val="22"/>
        </w:rPr>
        <w:t>………………………..</w:t>
      </w:r>
    </w:p>
    <w:p w14:paraId="517E3A4B" w14:textId="7AEBCF50" w:rsidR="00B35746" w:rsidRPr="00D25486" w:rsidRDefault="00842FF6" w:rsidP="00B35746">
      <w:pPr>
        <w:ind w:right="397"/>
        <w:rPr>
          <w:rFonts w:ascii="Arial" w:hAnsi="Arial" w:cs="Arial"/>
          <w:sz w:val="22"/>
          <w:szCs w:val="22"/>
        </w:rPr>
      </w:pPr>
      <w:r w:rsidRPr="00D25486">
        <w:rPr>
          <w:rFonts w:ascii="Arial" w:hAnsi="Arial" w:cs="Arial"/>
          <w:sz w:val="22"/>
          <w:szCs w:val="22"/>
          <w:lang w:val="az-Latn-AZ"/>
        </w:rPr>
        <w:t>Bankın əməkdaşı</w:t>
      </w:r>
      <w:r w:rsidR="00B35746" w:rsidRPr="00D25486">
        <w:rPr>
          <w:rFonts w:ascii="Arial" w:hAnsi="Arial" w:cs="Arial"/>
          <w:sz w:val="22"/>
          <w:szCs w:val="22"/>
        </w:rPr>
        <w:t xml:space="preserve">                                    </w:t>
      </w:r>
      <w:r w:rsidR="00B35746" w:rsidRPr="00D25486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="00B35746" w:rsidRPr="00D25486">
        <w:rPr>
          <w:rFonts w:ascii="Arial" w:hAnsi="Arial" w:cs="Arial"/>
          <w:sz w:val="22"/>
          <w:szCs w:val="22"/>
        </w:rPr>
        <w:t>………………………..</w:t>
      </w:r>
    </w:p>
    <w:p w14:paraId="728F34FF" w14:textId="0FFD3AFC" w:rsidR="00B35746" w:rsidRPr="00D25486" w:rsidRDefault="00D25486" w:rsidP="00B35746">
      <w:pPr>
        <w:ind w:right="397"/>
        <w:rPr>
          <w:rFonts w:ascii="Arial" w:hAnsi="Arial" w:cs="Arial"/>
          <w:sz w:val="22"/>
          <w:szCs w:val="22"/>
        </w:rPr>
      </w:pPr>
      <w:r w:rsidRPr="00D25486">
        <w:rPr>
          <w:rFonts w:ascii="Arial" w:hAnsi="Arial" w:cs="Arial"/>
          <w:sz w:val="22"/>
          <w:szCs w:val="22"/>
          <w:lang w:val="az-Latn-AZ"/>
        </w:rPr>
        <w:t>Bankın əməkdaşı</w:t>
      </w:r>
      <w:r w:rsidR="00B35746" w:rsidRPr="00D25486">
        <w:rPr>
          <w:rFonts w:ascii="Arial" w:hAnsi="Arial" w:cs="Arial"/>
          <w:sz w:val="22"/>
          <w:szCs w:val="22"/>
        </w:rPr>
        <w:t xml:space="preserve">                                    </w:t>
      </w:r>
      <w:r w:rsidR="00B35746" w:rsidRPr="00D25486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="00B35746" w:rsidRPr="00D25486">
        <w:rPr>
          <w:rFonts w:ascii="Arial" w:hAnsi="Arial" w:cs="Arial"/>
          <w:sz w:val="22"/>
          <w:szCs w:val="22"/>
        </w:rPr>
        <w:t>………………………..</w:t>
      </w:r>
    </w:p>
    <w:p w14:paraId="7AF10E19" w14:textId="35BF859D" w:rsidR="00B35746" w:rsidRPr="00D25486" w:rsidRDefault="00D25486" w:rsidP="00B35746">
      <w:pPr>
        <w:ind w:right="397"/>
        <w:rPr>
          <w:rFonts w:ascii="Arial" w:hAnsi="Arial" w:cs="Arial"/>
          <w:sz w:val="22"/>
          <w:szCs w:val="22"/>
        </w:rPr>
      </w:pPr>
      <w:r w:rsidRPr="00D25486">
        <w:rPr>
          <w:rFonts w:ascii="Arial" w:hAnsi="Arial" w:cs="Arial"/>
          <w:sz w:val="22"/>
          <w:szCs w:val="22"/>
          <w:lang w:val="az-Latn-AZ"/>
        </w:rPr>
        <w:t>Bankın əməkdaşı</w:t>
      </w:r>
      <w:r w:rsidR="00B35746" w:rsidRPr="00D25486">
        <w:rPr>
          <w:rFonts w:ascii="Arial" w:hAnsi="Arial" w:cs="Arial"/>
          <w:sz w:val="22"/>
          <w:szCs w:val="22"/>
        </w:rPr>
        <w:t xml:space="preserve">                                    </w:t>
      </w:r>
      <w:r w:rsidR="00B35746" w:rsidRPr="00D25486">
        <w:rPr>
          <w:rFonts w:ascii="Arial" w:hAnsi="Arial" w:cs="Arial"/>
          <w:sz w:val="22"/>
          <w:szCs w:val="22"/>
          <w:lang w:val="az-Latn-AZ"/>
        </w:rPr>
        <w:t xml:space="preserve">                                 </w:t>
      </w:r>
      <w:r w:rsidR="00B35746" w:rsidRPr="00D25486">
        <w:rPr>
          <w:rFonts w:ascii="Arial" w:hAnsi="Arial" w:cs="Arial"/>
          <w:sz w:val="22"/>
          <w:szCs w:val="22"/>
        </w:rPr>
        <w:t>………………………..</w:t>
      </w:r>
    </w:p>
    <w:p w14:paraId="0CB6D1D7" w14:textId="2F867C82" w:rsidR="00AA260B" w:rsidRPr="001356BA" w:rsidRDefault="009E4633" w:rsidP="00546A8A">
      <w:pPr>
        <w:ind w:right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az-Latn-AZ"/>
        </w:rPr>
        <w:t>Müştərilərin</w:t>
      </w:r>
      <w:r w:rsidR="0095645B" w:rsidRPr="00D25486">
        <w:rPr>
          <w:rFonts w:ascii="Arial" w:hAnsi="Arial" w:cs="Arial"/>
          <w:sz w:val="22"/>
          <w:szCs w:val="22"/>
        </w:rPr>
        <w:t xml:space="preserve"> </w:t>
      </w:r>
      <w:r w:rsidR="0095645B" w:rsidRPr="00D25486">
        <w:rPr>
          <w:rFonts w:ascii="Arial" w:hAnsi="Arial" w:cs="Arial"/>
          <w:sz w:val="22"/>
          <w:szCs w:val="22"/>
          <w:lang w:val="az-Latn-AZ"/>
        </w:rPr>
        <w:t xml:space="preserve">        </w:t>
      </w:r>
      <w:r w:rsidR="00DF0984" w:rsidRPr="00D25486">
        <w:rPr>
          <w:rFonts w:ascii="Arial" w:hAnsi="Arial" w:cs="Arial"/>
          <w:sz w:val="22"/>
          <w:szCs w:val="22"/>
        </w:rPr>
        <w:t xml:space="preserve">                                      </w:t>
      </w:r>
      <w:r w:rsidR="0095645B" w:rsidRPr="00D25486">
        <w:rPr>
          <w:rFonts w:ascii="Arial" w:hAnsi="Arial" w:cs="Arial"/>
          <w:sz w:val="22"/>
          <w:szCs w:val="22"/>
          <w:lang w:val="az-Latn-AZ"/>
        </w:rPr>
        <w:t xml:space="preserve">                      </w:t>
      </w:r>
      <w:r w:rsidR="0095645B" w:rsidRPr="00D25486">
        <w:rPr>
          <w:rFonts w:ascii="Arial" w:hAnsi="Arial" w:cs="Arial"/>
          <w:sz w:val="22"/>
          <w:szCs w:val="22"/>
        </w:rPr>
        <w:t xml:space="preserve">              </w:t>
      </w:r>
      <w:r w:rsidR="00D25486" w:rsidRPr="00D25486">
        <w:rPr>
          <w:rFonts w:ascii="Arial" w:hAnsi="Arial" w:cs="Arial"/>
          <w:sz w:val="22"/>
          <w:szCs w:val="22"/>
          <w:lang w:val="az-Latn-AZ"/>
        </w:rPr>
        <w:t xml:space="preserve"> </w:t>
      </w:r>
      <w:r w:rsidR="0095645B" w:rsidRPr="00D25486">
        <w:rPr>
          <w:rFonts w:ascii="Arial" w:hAnsi="Arial" w:cs="Arial"/>
          <w:sz w:val="22"/>
          <w:szCs w:val="22"/>
        </w:rPr>
        <w:t>………………………..</w:t>
      </w:r>
    </w:p>
    <w:p w14:paraId="5C9CE937" w14:textId="77777777" w:rsidR="00313D49" w:rsidRPr="001356BA" w:rsidRDefault="00313D49" w:rsidP="00546A8A">
      <w:pPr>
        <w:ind w:right="397"/>
        <w:rPr>
          <w:rFonts w:ascii="Arial" w:hAnsi="Arial" w:cs="Arial"/>
          <w:sz w:val="22"/>
          <w:szCs w:val="22"/>
        </w:rPr>
      </w:pPr>
    </w:p>
    <w:p w14:paraId="0AABC118" w14:textId="77777777" w:rsidR="00313D49" w:rsidRPr="001356BA" w:rsidRDefault="00313D49" w:rsidP="00313D49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7A1B6E96" w14:textId="77777777" w:rsidR="00313D49" w:rsidRDefault="00313D49" w:rsidP="00313D49">
      <w:pPr>
        <w:pStyle w:val="Heading1"/>
        <w:jc w:val="right"/>
        <w:rPr>
          <w:rFonts w:ascii="Arial" w:hAnsi="Arial" w:cs="Arial"/>
          <w:sz w:val="22"/>
          <w:szCs w:val="22"/>
        </w:rPr>
      </w:pPr>
    </w:p>
    <w:p w14:paraId="096E6B87" w14:textId="77777777" w:rsidR="00931FAA" w:rsidRDefault="00931FAA" w:rsidP="00931FAA"/>
    <w:p w14:paraId="6C1FD768" w14:textId="77777777" w:rsidR="00931FAA" w:rsidRDefault="00931FAA" w:rsidP="00931FAA"/>
    <w:p w14:paraId="1C97A7EB" w14:textId="77777777" w:rsidR="00931FAA" w:rsidRDefault="00931FAA" w:rsidP="00931FAA"/>
    <w:p w14:paraId="0111B505" w14:textId="77777777" w:rsidR="00931FAA" w:rsidRDefault="00931FAA" w:rsidP="00931FAA"/>
    <w:p w14:paraId="1F5A41B5" w14:textId="77777777" w:rsidR="00931FAA" w:rsidRDefault="00931FAA" w:rsidP="00931FAA"/>
    <w:p w14:paraId="64977BC5" w14:textId="77777777" w:rsidR="00931FAA" w:rsidRDefault="00931FAA" w:rsidP="00931FAA"/>
    <w:p w14:paraId="227410B1" w14:textId="77777777" w:rsidR="00931FAA" w:rsidRDefault="00931FAA" w:rsidP="00931FAA"/>
    <w:p w14:paraId="59B12978" w14:textId="77777777" w:rsidR="00931FAA" w:rsidRDefault="00931FAA" w:rsidP="00931FAA"/>
    <w:p w14:paraId="7C90D242" w14:textId="77777777" w:rsidR="00931FAA" w:rsidRDefault="00931FAA" w:rsidP="00931FAA"/>
    <w:p w14:paraId="5ADF1CDE" w14:textId="77777777" w:rsidR="00931FAA" w:rsidRDefault="00931FAA" w:rsidP="00931FAA"/>
    <w:p w14:paraId="3C636A42" w14:textId="77777777" w:rsidR="00931FAA" w:rsidRDefault="00931FAA" w:rsidP="00931FAA"/>
    <w:p w14:paraId="4CF0383F" w14:textId="77777777" w:rsidR="00931FAA" w:rsidRDefault="00931FAA" w:rsidP="00931FAA"/>
    <w:p w14:paraId="36AAB3A9" w14:textId="77777777" w:rsidR="00931FAA" w:rsidRDefault="00931FAA" w:rsidP="00931FAA"/>
    <w:p w14:paraId="4DBB2E04" w14:textId="77777777" w:rsidR="00931FAA" w:rsidRDefault="00931FAA" w:rsidP="00931FAA"/>
    <w:p w14:paraId="20E11E34" w14:textId="77777777" w:rsidR="00931FAA" w:rsidRDefault="00931FAA" w:rsidP="00931FAA"/>
    <w:p w14:paraId="7750870E" w14:textId="77777777" w:rsidR="00931FAA" w:rsidRDefault="00931FAA" w:rsidP="00931FAA"/>
    <w:p w14:paraId="675A1FF1" w14:textId="77777777" w:rsidR="00931FAA" w:rsidRDefault="00931FAA" w:rsidP="00931FAA"/>
    <w:p w14:paraId="07884422" w14:textId="77777777" w:rsidR="00931FAA" w:rsidRDefault="00931FAA" w:rsidP="00931FAA"/>
    <w:p w14:paraId="11AA8F31" w14:textId="77777777" w:rsidR="00931FAA" w:rsidRDefault="00931FAA" w:rsidP="00931FAA"/>
    <w:p w14:paraId="5743FF2D" w14:textId="77777777" w:rsidR="00931FAA" w:rsidRDefault="00931FAA" w:rsidP="00931FAA"/>
    <w:p w14:paraId="66A139E9" w14:textId="77777777" w:rsidR="00931FAA" w:rsidRDefault="00931FAA" w:rsidP="00931FAA"/>
    <w:p w14:paraId="5237944F" w14:textId="77777777" w:rsidR="00931FAA" w:rsidRDefault="00931FAA" w:rsidP="00931FAA"/>
    <w:p w14:paraId="39416D6C" w14:textId="77777777" w:rsidR="00931FAA" w:rsidRDefault="00931FAA" w:rsidP="00931FAA"/>
    <w:p w14:paraId="1E0F9018" w14:textId="77777777" w:rsidR="00931FAA" w:rsidRDefault="00931FAA" w:rsidP="00931FAA"/>
    <w:p w14:paraId="5617A39D" w14:textId="77777777" w:rsidR="00931FAA" w:rsidRDefault="00931FAA" w:rsidP="00931FAA"/>
    <w:p w14:paraId="63EC8F08" w14:textId="77777777" w:rsidR="00931FAA" w:rsidRDefault="00931FAA" w:rsidP="00931FAA"/>
    <w:p w14:paraId="05380D50" w14:textId="77777777" w:rsidR="00931FAA" w:rsidRDefault="00931FAA" w:rsidP="00931FAA"/>
    <w:p w14:paraId="53B5AD69" w14:textId="0FB9ACBA" w:rsidR="00D12F32" w:rsidRPr="00DE0454" w:rsidRDefault="00D12F32" w:rsidP="00D12F32">
      <w:pPr>
        <w:spacing w:line="255" w:lineRule="exact"/>
        <w:jc w:val="right"/>
        <w:rPr>
          <w:rFonts w:ascii="Arial" w:hAnsi="Arial" w:cs="Arial"/>
          <w:b/>
          <w:bCs/>
          <w:sz w:val="22"/>
          <w:szCs w:val="22"/>
          <w:lang w:val="az-Latn-AZ"/>
        </w:rPr>
      </w:pPr>
      <w:bookmarkStart w:id="87" w:name="_Toc536623812"/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lastRenderedPageBreak/>
        <w:t xml:space="preserve">“Bank VTB (Azərbaycan) ASC-nin </w:t>
      </w:r>
      <w:r w:rsidR="009E4633">
        <w:rPr>
          <w:rFonts w:ascii="Arial" w:hAnsi="Arial" w:cs="Arial"/>
          <w:b/>
          <w:bCs/>
          <w:sz w:val="22"/>
          <w:szCs w:val="22"/>
          <w:lang w:val="az-Latn-AZ"/>
        </w:rPr>
        <w:t>Müştərilərin</w:t>
      </w:r>
      <w:r w:rsidR="003F275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müraciətləri ilə iş </w:t>
      </w:r>
      <w:r w:rsidR="003F2750" w:rsidRPr="00DE0454">
        <w:rPr>
          <w:rFonts w:ascii="Arial" w:hAnsi="Arial" w:cs="Arial"/>
          <w:b/>
          <w:bCs/>
          <w:sz w:val="22"/>
          <w:szCs w:val="22"/>
          <w:lang w:val="az-Latn-AZ"/>
        </w:rPr>
        <w:t>Q</w:t>
      </w:r>
      <w:r w:rsidRPr="00DE0454">
        <w:rPr>
          <w:rFonts w:ascii="Arial" w:hAnsi="Arial" w:cs="Arial"/>
          <w:b/>
          <w:bCs/>
          <w:sz w:val="22"/>
          <w:szCs w:val="22"/>
          <w:lang w:val="az-Latn-AZ"/>
        </w:rPr>
        <w:t xml:space="preserve">aydaları”na </w:t>
      </w:r>
    </w:p>
    <w:p w14:paraId="514A1776" w14:textId="4F61E8FD" w:rsidR="00313D49" w:rsidRPr="00E12D9B" w:rsidRDefault="003F2750" w:rsidP="00D12F32">
      <w:pPr>
        <w:pStyle w:val="Heading1"/>
        <w:jc w:val="right"/>
        <w:rPr>
          <w:rFonts w:ascii="Arial" w:hAnsi="Arial" w:cs="Arial"/>
          <w:sz w:val="22"/>
          <w:szCs w:val="22"/>
          <w:highlight w:val="green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10 saylı </w:t>
      </w:r>
      <w:r w:rsidR="00D12F32" w:rsidRPr="00E12D9B">
        <w:rPr>
          <w:rFonts w:ascii="Arial" w:hAnsi="Arial" w:cs="Arial"/>
          <w:sz w:val="22"/>
          <w:szCs w:val="22"/>
          <w:lang w:val="az-Latn-AZ"/>
        </w:rPr>
        <w:t xml:space="preserve">Əlavə </w:t>
      </w:r>
      <w:bookmarkEnd w:id="87"/>
    </w:p>
    <w:p w14:paraId="2272E369" w14:textId="77777777" w:rsidR="00313D49" w:rsidRPr="00E12D9B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2C8AE8F2" w14:textId="77777777" w:rsidR="00313D49" w:rsidRPr="00E12D9B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68174F6C" w14:textId="77777777" w:rsidR="00313D49" w:rsidRPr="00E12D9B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1D23CC5A" w14:textId="02F0E24B" w:rsidR="00C52EAB" w:rsidRPr="00E12D9B" w:rsidRDefault="00C52EAB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  <w:r w:rsidRPr="00E12D9B">
        <w:rPr>
          <w:rFonts w:ascii="Arial" w:hAnsi="Arial" w:cs="Arial"/>
          <w:sz w:val="22"/>
          <w:szCs w:val="22"/>
          <w:lang w:val="az-Latn-AZ"/>
        </w:rPr>
        <w:t>Tənzimləyici (</w:t>
      </w:r>
      <w:r>
        <w:rPr>
          <w:rFonts w:ascii="Arial" w:hAnsi="Arial" w:cs="Arial"/>
          <w:sz w:val="22"/>
          <w:szCs w:val="22"/>
          <w:lang w:val="az-Latn-AZ"/>
        </w:rPr>
        <w:t>komplayens</w:t>
      </w:r>
      <w:r w:rsidRPr="00E12D9B">
        <w:rPr>
          <w:rFonts w:ascii="Arial" w:hAnsi="Arial" w:cs="Arial"/>
          <w:sz w:val="22"/>
          <w:szCs w:val="22"/>
          <w:lang w:val="az-Latn-AZ"/>
        </w:rPr>
        <w:t>) risk hadisələrinin kateqoriyaları üzrə təsnifat alqoritmi</w:t>
      </w:r>
      <w:r w:rsidRPr="00E12D9B">
        <w:rPr>
          <w:rFonts w:ascii="Arial" w:hAnsi="Arial" w:cs="Arial"/>
          <w:sz w:val="22"/>
          <w:szCs w:val="22"/>
          <w:highlight w:val="green"/>
          <w:lang w:val="az-Latn-AZ"/>
        </w:rPr>
        <w:t xml:space="preserve"> </w:t>
      </w:r>
    </w:p>
    <w:p w14:paraId="285AAAFE" w14:textId="77777777" w:rsidR="00313D49" w:rsidRPr="00E12D9B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395EA3F2" w14:textId="77777777" w:rsidR="00313D49" w:rsidRPr="00E12D9B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  <w:highlight w:val="green"/>
          <w:lang w:val="az-Latn-AZ"/>
        </w:rPr>
      </w:pPr>
    </w:p>
    <w:p w14:paraId="7EC4544D" w14:textId="77777777" w:rsidR="00313D49" w:rsidRPr="001356BA" w:rsidRDefault="00313D49" w:rsidP="00313D49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  <w:r w:rsidRPr="00280C01">
        <w:rPr>
          <w:rFonts w:ascii="Arial" w:hAnsi="Arial" w:cs="Arial"/>
          <w:sz w:val="22"/>
          <w:szCs w:val="22"/>
        </w:rPr>
        <w:object w:dxaOrig="9155" w:dyaOrig="9349" w14:anchorId="355BCE1D">
          <v:shape id="_x0000_i1028" type="#_x0000_t75" style="width:423pt;height:6in" o:ole="">
            <v:imagedata r:id="rId19" o:title=""/>
          </v:shape>
          <o:OLEObject Type="Embed" ProgID="Visio.Drawing.11" ShapeID="_x0000_i1028" DrawAspect="Content" ObjectID="_1757424579" r:id="rId20"/>
        </w:object>
      </w:r>
    </w:p>
    <w:p w14:paraId="4CE30290" w14:textId="77777777" w:rsidR="00313D49" w:rsidRPr="001356BA" w:rsidRDefault="00313D49" w:rsidP="00313D49">
      <w:pPr>
        <w:rPr>
          <w:rFonts w:ascii="Arial" w:hAnsi="Arial" w:cs="Arial"/>
          <w:sz w:val="22"/>
          <w:szCs w:val="22"/>
        </w:rPr>
      </w:pPr>
    </w:p>
    <w:p w14:paraId="3BE61A11" w14:textId="77777777" w:rsidR="00313D49" w:rsidRPr="001356BA" w:rsidRDefault="00313D49" w:rsidP="00313D49">
      <w:pPr>
        <w:rPr>
          <w:rFonts w:ascii="Arial" w:hAnsi="Arial" w:cs="Arial"/>
          <w:sz w:val="22"/>
          <w:szCs w:val="22"/>
        </w:rPr>
      </w:pPr>
    </w:p>
    <w:sectPr w:rsidR="00313D49" w:rsidRPr="001356BA" w:rsidSect="001356B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BE79" w14:textId="77777777" w:rsidR="00D07AB4" w:rsidRDefault="00D07AB4" w:rsidP="008774C8">
      <w:r>
        <w:separator/>
      </w:r>
    </w:p>
  </w:endnote>
  <w:endnote w:type="continuationSeparator" w:id="0">
    <w:p w14:paraId="39D4763C" w14:textId="77777777" w:rsidR="00D07AB4" w:rsidRDefault="00D07AB4" w:rsidP="0087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6E2E" w14:textId="77777777" w:rsidR="00252334" w:rsidRDefault="00252334" w:rsidP="00877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39203" w14:textId="77777777" w:rsidR="00252334" w:rsidRDefault="00252334" w:rsidP="00F344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B8FC" w14:textId="4CA3A209" w:rsidR="00252334" w:rsidRDefault="00252334" w:rsidP="00877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6E7">
      <w:rPr>
        <w:rStyle w:val="PageNumber"/>
        <w:noProof/>
      </w:rPr>
      <w:t>22</w:t>
    </w:r>
    <w:r>
      <w:rPr>
        <w:rStyle w:val="PageNumber"/>
      </w:rPr>
      <w:fldChar w:fldCharType="end"/>
    </w:r>
  </w:p>
  <w:p w14:paraId="57E87CE1" w14:textId="77777777" w:rsidR="00252334" w:rsidRDefault="00252334" w:rsidP="00F344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3E86" w14:textId="77777777" w:rsidR="00D07AB4" w:rsidRDefault="00D07AB4" w:rsidP="008774C8">
      <w:r>
        <w:separator/>
      </w:r>
    </w:p>
  </w:footnote>
  <w:footnote w:type="continuationSeparator" w:id="0">
    <w:p w14:paraId="7C7CFFEB" w14:textId="77777777" w:rsidR="00D07AB4" w:rsidRDefault="00D07AB4" w:rsidP="008774C8">
      <w:r>
        <w:continuationSeparator/>
      </w:r>
    </w:p>
  </w:footnote>
  <w:footnote w:id="1">
    <w:p w14:paraId="2C576AA0" w14:textId="2A524E3F" w:rsidR="00252334" w:rsidRDefault="00252334" w:rsidP="005E0516">
      <w:pPr>
        <w:pStyle w:val="FootnoteText"/>
        <w:jc w:val="both"/>
      </w:pPr>
      <w:r w:rsidRPr="00900607">
        <w:rPr>
          <w:rStyle w:val="FootnoteReference"/>
        </w:rPr>
        <w:footnoteRef/>
      </w:r>
      <w:r w:rsidRPr="00900607">
        <w:t xml:space="preserve"> E</w:t>
      </w:r>
      <w:r w:rsidR="00710C23">
        <w:t xml:space="preserve">lektron sənəd dövriyyəsinə keçildiyi gündən </w:t>
      </w:r>
      <w:r w:rsidRPr="00900607">
        <w:rPr>
          <w:lang w:val="az-Latn-AZ"/>
        </w:rPr>
        <w:t xml:space="preserve">sənədlərin əslinin təqdim edilməsi </w:t>
      </w:r>
      <w:r w:rsidRPr="00900607">
        <w:t xml:space="preserve">elektron sənəd dövriyyəsi sisteminə daxil edilməsi və sonrakı </w:t>
      </w:r>
      <w:r w:rsidRPr="00900607">
        <w:rPr>
          <w:lang w:val="az-Latn-AZ"/>
        </w:rPr>
        <w:t xml:space="preserve">paylanması </w:t>
      </w:r>
      <w:r w:rsidRPr="00900607">
        <w:t>ilə əvəz olunur.</w:t>
      </w:r>
    </w:p>
  </w:footnote>
  <w:footnote w:id="2">
    <w:p w14:paraId="4703DD27" w14:textId="16BFB13E" w:rsidR="00252334" w:rsidRPr="00F45E1A" w:rsidRDefault="00252334" w:rsidP="002A4770">
      <w:pPr>
        <w:pStyle w:val="FootnoteText"/>
        <w:jc w:val="both"/>
        <w:rPr>
          <w:lang w:val="az-Latn-AZ"/>
        </w:rPr>
      </w:pPr>
      <w:r>
        <w:rPr>
          <w:rStyle w:val="FootnoteReference"/>
        </w:rPr>
        <w:footnoteRef/>
      </w:r>
      <w:r>
        <w:t xml:space="preserve"> </w:t>
      </w:r>
      <w:r w:rsidRPr="002A4770">
        <w:t>Elektron sənəd dövriyyəsinə keçid anından etibarən</w:t>
      </w:r>
      <w:r w:rsidRPr="002A4770">
        <w:rPr>
          <w:rFonts w:cs="Arial"/>
          <w:lang w:val="az-Latn-AZ"/>
        </w:rPr>
        <w:t xml:space="preserve"> Müraciətlərin PİMMTŞ</w:t>
      </w:r>
      <w:r w:rsidRPr="002A4770">
        <w:t>-</w:t>
      </w:r>
      <w:r w:rsidRPr="002A4770">
        <w:rPr>
          <w:lang w:val="az-Latn-AZ"/>
        </w:rPr>
        <w:t xml:space="preserve">ə </w:t>
      </w:r>
      <w:r w:rsidR="00402F93">
        <w:rPr>
          <w:lang w:val="az-Latn-AZ"/>
        </w:rPr>
        <w:t>yönə</w:t>
      </w:r>
      <w:r w:rsidRPr="002A4770">
        <w:t>l</w:t>
      </w:r>
      <w:r w:rsidR="00402F93">
        <w:rPr>
          <w:lang w:val="az-Latn-AZ"/>
        </w:rPr>
        <w:t>dil</w:t>
      </w:r>
      <w:r w:rsidRPr="002A4770">
        <w:t xml:space="preserve">məsi, </w:t>
      </w:r>
      <w:r w:rsidRPr="002A4770">
        <w:rPr>
          <w:lang w:val="az-Latn-AZ"/>
        </w:rPr>
        <w:t xml:space="preserve">Müraciətlərin </w:t>
      </w:r>
      <w:r w:rsidRPr="002A4770">
        <w:t xml:space="preserve">elektron sənəd dövriyyəsi sisteminə </w:t>
      </w:r>
      <w:r w:rsidRPr="002A4770">
        <w:rPr>
          <w:lang w:val="az-Latn-AZ"/>
        </w:rPr>
        <w:t xml:space="preserve">daxil edilməsini </w:t>
      </w:r>
      <w:r w:rsidRPr="002A4770">
        <w:t xml:space="preserve">və sonrakı </w:t>
      </w:r>
      <w:r w:rsidRPr="002A4770">
        <w:rPr>
          <w:lang w:val="az-Latn-AZ"/>
        </w:rPr>
        <w:t>bölüşdürülməsini</w:t>
      </w:r>
      <w:r w:rsidRPr="002A4770">
        <w:t xml:space="preserve"> həyata keçirən </w:t>
      </w:r>
      <w:r w:rsidRPr="002A4770">
        <w:rPr>
          <w:lang w:val="az-Latn-AZ"/>
        </w:rPr>
        <w:t xml:space="preserve">MKKŞ əməkdaşına KEP vasitəsi ilə </w:t>
      </w:r>
      <w:r w:rsidR="00B72D00">
        <w:rPr>
          <w:lang w:val="az-Latn-AZ"/>
        </w:rPr>
        <w:t>yınəldilməsi</w:t>
      </w:r>
      <w:r w:rsidRPr="002A4770">
        <w:t xml:space="preserve"> ilə əvəz olunur.</w:t>
      </w:r>
      <w:r w:rsidRPr="00754E43">
        <w:t xml:space="preserve"> </w:t>
      </w:r>
    </w:p>
  </w:footnote>
  <w:footnote w:id="3">
    <w:p w14:paraId="4765D7EE" w14:textId="15735861" w:rsidR="00252334" w:rsidRPr="00B17FE1" w:rsidRDefault="00252334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B17FE1">
        <w:rPr>
          <w:lang w:val="az-Latn-AZ"/>
        </w:rPr>
        <w:t xml:space="preserve"> </w:t>
      </w:r>
      <w:r>
        <w:rPr>
          <w:lang w:val="az-Latn-AZ"/>
        </w:rPr>
        <w:t>Əməkdaşların</w:t>
      </w:r>
      <w:r w:rsidRPr="00B17FE1">
        <w:rPr>
          <w:lang w:val="az-Latn-AZ"/>
        </w:rPr>
        <w:t xml:space="preserve"> korporativ poçt ünvanına daxil olan Müraciətlər yalnız onlar tərəfindən Bankın Müraciətlərin qəbulu kanalı kimi elan edilmiş ümumi elektron poçt ünvanına göndərildiyi halda baxılmaq üçün qəbul edilir.</w:t>
      </w:r>
    </w:p>
  </w:footnote>
  <w:footnote w:id="4">
    <w:p w14:paraId="7E1AFA9A" w14:textId="41E14849" w:rsidR="00252334" w:rsidRPr="00B17FE1" w:rsidRDefault="00252334" w:rsidP="00C11A14">
      <w:pPr>
        <w:pStyle w:val="FootnoteText"/>
        <w:jc w:val="both"/>
        <w:rPr>
          <w:lang w:val="az-Latn-AZ"/>
        </w:rPr>
      </w:pPr>
      <w:r>
        <w:rPr>
          <w:rStyle w:val="FootnoteReference"/>
          <w:lang w:val="az-Latn-AZ"/>
        </w:rPr>
        <w:t>4</w:t>
      </w:r>
      <w:r>
        <w:rPr>
          <w:lang w:val="az-Latn-AZ"/>
        </w:rPr>
        <w:t xml:space="preserve"> </w:t>
      </w:r>
      <w:r w:rsidRPr="007D1841">
        <w:rPr>
          <w:lang w:val="az-Latn-AZ"/>
        </w:rPr>
        <w:t xml:space="preserve">PİMMTŞ istisna olmaqla.  </w:t>
      </w:r>
    </w:p>
  </w:footnote>
  <w:footnote w:id="5">
    <w:p w14:paraId="5783EBA4" w14:textId="77777777" w:rsidR="00252334" w:rsidRPr="000219DB" w:rsidRDefault="00252334" w:rsidP="00EF55C1">
      <w:pPr>
        <w:rPr>
          <w:sz w:val="20"/>
          <w:szCs w:val="20"/>
          <w:lang w:val="az-Latn-AZ"/>
        </w:rPr>
      </w:pPr>
      <w:r>
        <w:rPr>
          <w:rStyle w:val="FootnoteReference"/>
        </w:rPr>
        <w:footnoteRef/>
      </w:r>
      <w:r w:rsidRPr="00EF55C1">
        <w:rPr>
          <w:lang w:val="az-Latn-AZ"/>
        </w:rPr>
        <w:t xml:space="preserve"> </w:t>
      </w:r>
      <w:r w:rsidRPr="00EF55C1">
        <w:rPr>
          <w:sz w:val="20"/>
          <w:szCs w:val="20"/>
          <w:lang w:val="az-Latn-AZ"/>
        </w:rPr>
        <w:t>Ofis menecer vasitəsilə – cavab filialdan göndərildikdə</w:t>
      </w:r>
    </w:p>
    <w:p w14:paraId="4A7E8479" w14:textId="6E55E3D7" w:rsidR="00252334" w:rsidRPr="000219DB" w:rsidRDefault="00252334">
      <w:pPr>
        <w:pStyle w:val="FootnoteText"/>
        <w:rPr>
          <w:lang w:val="az-Latn-AZ"/>
        </w:rPr>
      </w:pPr>
    </w:p>
  </w:footnote>
  <w:footnote w:id="6">
    <w:p w14:paraId="63162C74" w14:textId="071CAE78" w:rsidR="00252334" w:rsidRPr="00EF55C1" w:rsidRDefault="00252334" w:rsidP="009238B1">
      <w:pPr>
        <w:pStyle w:val="FootnoteText"/>
        <w:jc w:val="both"/>
        <w:rPr>
          <w:lang w:val="az-Latn-AZ"/>
        </w:rPr>
      </w:pPr>
      <w:r>
        <w:rPr>
          <w:rStyle w:val="FootnoteReference"/>
        </w:rPr>
        <w:footnoteRef/>
      </w:r>
      <w:r w:rsidRPr="00EF55C1">
        <w:rPr>
          <w:lang w:val="az-Latn-AZ"/>
        </w:rPr>
        <w:t xml:space="preserve"> </w:t>
      </w:r>
      <w:r w:rsidRPr="008C3D1F">
        <w:rPr>
          <w:lang w:val="az-Latn-AZ"/>
        </w:rPr>
        <w:t>KBPAİİ bilavasitə Bankın İdarə Heyətinin Sədrinə tabeçiliyində olduğundan, 100 AZN-dən yuxarı olan müraciətlər üzrə qərarlar onun tərəfindən qəbul edilir.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C4"/>
    <w:multiLevelType w:val="multilevel"/>
    <w:tmpl w:val="AF1095A2"/>
    <w:styleLink w:val="Style34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14B3D1F"/>
    <w:multiLevelType w:val="multilevel"/>
    <w:tmpl w:val="9B7C6458"/>
    <w:styleLink w:val="Style45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6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1676A8A"/>
    <w:multiLevelType w:val="multilevel"/>
    <w:tmpl w:val="3C7608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16C3622"/>
    <w:multiLevelType w:val="multilevel"/>
    <w:tmpl w:val="5C6CFFD2"/>
    <w:styleLink w:val="Style27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" w15:restartNumberingAfterBreak="0">
    <w:nsid w:val="01722703"/>
    <w:multiLevelType w:val="multilevel"/>
    <w:tmpl w:val="68DE7DE4"/>
    <w:styleLink w:val="Style5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1DC72D3"/>
    <w:multiLevelType w:val="multilevel"/>
    <w:tmpl w:val="C74645F4"/>
    <w:styleLink w:val="Style61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9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3B319DB"/>
    <w:multiLevelType w:val="multilevel"/>
    <w:tmpl w:val="35A42820"/>
    <w:lvl w:ilvl="0">
      <w:start w:val="1"/>
      <w:numFmt w:val="decimal"/>
      <w:lvlText w:val="11.3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3EA5C53"/>
    <w:multiLevelType w:val="hybridMultilevel"/>
    <w:tmpl w:val="6576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A46B9"/>
    <w:multiLevelType w:val="multilevel"/>
    <w:tmpl w:val="D3AAA59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048A512D"/>
    <w:multiLevelType w:val="multilevel"/>
    <w:tmpl w:val="59208DAA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6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8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" w15:restartNumberingAfterBreak="0">
    <w:nsid w:val="0545602D"/>
    <w:multiLevelType w:val="multilevel"/>
    <w:tmpl w:val="ABCC2E14"/>
    <w:numStyleLink w:val="Style59"/>
  </w:abstractNum>
  <w:abstractNum w:abstractNumId="11" w15:restartNumberingAfterBreak="0">
    <w:nsid w:val="056E7194"/>
    <w:multiLevelType w:val="multilevel"/>
    <w:tmpl w:val="8C94776A"/>
    <w:lvl w:ilvl="0">
      <w:start w:val="1"/>
      <w:numFmt w:val="decimal"/>
      <w:lvlText w:val="10.%1."/>
      <w:lvlJc w:val="left"/>
      <w:pPr>
        <w:ind w:left="11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5B345DE"/>
    <w:multiLevelType w:val="multilevel"/>
    <w:tmpl w:val="9B96558A"/>
    <w:lvl w:ilvl="0">
      <w:start w:val="1"/>
      <w:numFmt w:val="decimal"/>
      <w:lvlText w:val="13.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6215ED2"/>
    <w:multiLevelType w:val="multilevel"/>
    <w:tmpl w:val="CEEAA23A"/>
    <w:lvl w:ilvl="0">
      <w:start w:val="1"/>
      <w:numFmt w:val="none"/>
      <w:lvlText w:val="14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07197196"/>
    <w:multiLevelType w:val="multilevel"/>
    <w:tmpl w:val="2AEE74C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none"/>
      <w:lvlText w:val="8.5.2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8.5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5" w15:restartNumberingAfterBreak="0">
    <w:nsid w:val="09732D3E"/>
    <w:multiLevelType w:val="multilevel"/>
    <w:tmpl w:val="782A655A"/>
    <w:styleLink w:val="Style35"/>
    <w:lvl w:ilvl="0">
      <w:start w:val="1"/>
      <w:numFmt w:val="none"/>
      <w:lvlText w:val="10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09A52FE6"/>
    <w:multiLevelType w:val="multilevel"/>
    <w:tmpl w:val="E4DA1E3E"/>
    <w:styleLink w:val="Style56"/>
    <w:lvl w:ilvl="0">
      <w:start w:val="1"/>
      <w:numFmt w:val="none"/>
      <w:lvlText w:val="5."/>
      <w:lvlJc w:val="left"/>
      <w:pPr>
        <w:ind w:left="547" w:hanging="547"/>
      </w:pPr>
      <w:rPr>
        <w:rFonts w:hint="default"/>
      </w:rPr>
    </w:lvl>
    <w:lvl w:ilvl="1">
      <w:start w:val="2"/>
      <w:numFmt w:val="none"/>
      <w:lvlText w:val="5.1."/>
      <w:lvlJc w:val="left"/>
      <w:pPr>
        <w:ind w:left="691" w:hanging="54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3.12%2.%3."/>
      <w:lvlJc w:val="left"/>
      <w:pPr>
        <w:ind w:left="835" w:hanging="547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979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3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1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" w:hanging="547"/>
      </w:pPr>
      <w:rPr>
        <w:rFonts w:hint="default"/>
      </w:rPr>
    </w:lvl>
  </w:abstractNum>
  <w:abstractNum w:abstractNumId="17" w15:restartNumberingAfterBreak="0">
    <w:nsid w:val="0AB43D86"/>
    <w:multiLevelType w:val="multilevel"/>
    <w:tmpl w:val="DE60BF5E"/>
    <w:lvl w:ilvl="0">
      <w:start w:val="2"/>
      <w:numFmt w:val="none"/>
      <w:lvlText w:val="1.11.43.3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0C530D5A"/>
    <w:multiLevelType w:val="multilevel"/>
    <w:tmpl w:val="0B9EF3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5.9.12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0C955D22"/>
    <w:multiLevelType w:val="multilevel"/>
    <w:tmpl w:val="6A4C7ABC"/>
    <w:styleLink w:val="Style31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0CB7787A"/>
    <w:multiLevelType w:val="multilevel"/>
    <w:tmpl w:val="33FCBDF6"/>
    <w:lvl w:ilvl="0">
      <w:start w:val="1"/>
      <w:numFmt w:val="none"/>
      <w:lvlText w:val="13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0CD56DED"/>
    <w:multiLevelType w:val="multilevel"/>
    <w:tmpl w:val="F8602632"/>
    <w:styleLink w:val="Style5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8.5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2" w15:restartNumberingAfterBreak="0">
    <w:nsid w:val="0CEE3E8A"/>
    <w:multiLevelType w:val="multilevel"/>
    <w:tmpl w:val="B260AC34"/>
    <w:styleLink w:val="Style2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3" w15:restartNumberingAfterBreak="0">
    <w:nsid w:val="0DC16505"/>
    <w:multiLevelType w:val="multilevel"/>
    <w:tmpl w:val="68DE7DE4"/>
    <w:styleLink w:val="Style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0E2B3F90"/>
    <w:multiLevelType w:val="multilevel"/>
    <w:tmpl w:val="4318460E"/>
    <w:styleLink w:val="Styl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9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10D271B2"/>
    <w:multiLevelType w:val="multilevel"/>
    <w:tmpl w:val="6A4C7ABC"/>
    <w:styleLink w:val="Style1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6" w15:restartNumberingAfterBreak="0">
    <w:nsid w:val="114C5033"/>
    <w:multiLevelType w:val="hybridMultilevel"/>
    <w:tmpl w:val="101C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0148F"/>
    <w:multiLevelType w:val="multilevel"/>
    <w:tmpl w:val="F4C25F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13031752"/>
    <w:multiLevelType w:val="multilevel"/>
    <w:tmpl w:val="0B922C4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9" w15:restartNumberingAfterBreak="0">
    <w:nsid w:val="135F4497"/>
    <w:multiLevelType w:val="multilevel"/>
    <w:tmpl w:val="55C24A78"/>
    <w:lvl w:ilvl="0">
      <w:start w:val="14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1.11.12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3A00496"/>
    <w:multiLevelType w:val="multilevel"/>
    <w:tmpl w:val="2E1AE318"/>
    <w:styleLink w:val="Style9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1" w15:restartNumberingAfterBreak="0">
    <w:nsid w:val="13C0630A"/>
    <w:multiLevelType w:val="multilevel"/>
    <w:tmpl w:val="7974EF34"/>
    <w:styleLink w:val="Style33"/>
    <w:lvl w:ilvl="0">
      <w:start w:val="1"/>
      <w:numFmt w:val="none"/>
      <w:lvlText w:val="8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 w15:restartNumberingAfterBreak="0">
    <w:nsid w:val="16FB632C"/>
    <w:multiLevelType w:val="multilevel"/>
    <w:tmpl w:val="EA54276C"/>
    <w:styleLink w:val="Style57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180C2D26"/>
    <w:multiLevelType w:val="multilevel"/>
    <w:tmpl w:val="AD7053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1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19381DF9"/>
    <w:multiLevelType w:val="multilevel"/>
    <w:tmpl w:val="0D4EEBBC"/>
    <w:styleLink w:val="Style1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11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5" w15:restartNumberingAfterBreak="0">
    <w:nsid w:val="195207BD"/>
    <w:multiLevelType w:val="multilevel"/>
    <w:tmpl w:val="3C760862"/>
    <w:styleLink w:val="Style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1BF37101"/>
    <w:multiLevelType w:val="multilevel"/>
    <w:tmpl w:val="2466EA2C"/>
    <w:styleLink w:val="Style40"/>
    <w:lvl w:ilvl="0">
      <w:start w:val="46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1CE81D6B"/>
    <w:multiLevelType w:val="multilevel"/>
    <w:tmpl w:val="A77842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1E030B69"/>
    <w:multiLevelType w:val="multilevel"/>
    <w:tmpl w:val="C944C826"/>
    <w:lvl w:ilvl="0">
      <w:start w:val="45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1F3F6942"/>
    <w:multiLevelType w:val="multilevel"/>
    <w:tmpl w:val="CB180384"/>
    <w:styleLink w:val="Style2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6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0" w15:restartNumberingAfterBreak="0">
    <w:nsid w:val="1F9E18B7"/>
    <w:multiLevelType w:val="multilevel"/>
    <w:tmpl w:val="11DCA6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206C00B7"/>
    <w:multiLevelType w:val="multilevel"/>
    <w:tmpl w:val="0C94F976"/>
    <w:lvl w:ilvl="0">
      <w:start w:val="1"/>
      <w:numFmt w:val="none"/>
      <w:lvlText w:val="12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0FE68DA"/>
    <w:multiLevelType w:val="multilevel"/>
    <w:tmpl w:val="15B2971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9.2.%3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3" w15:restartNumberingAfterBreak="0">
    <w:nsid w:val="20FE7602"/>
    <w:multiLevelType w:val="multilevel"/>
    <w:tmpl w:val="DAF810A8"/>
    <w:styleLink w:val="Styl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21271B76"/>
    <w:multiLevelType w:val="multilevel"/>
    <w:tmpl w:val="77BCD8A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22415CFA"/>
    <w:multiLevelType w:val="multilevel"/>
    <w:tmpl w:val="BF2A45C0"/>
    <w:styleLink w:val="Style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6" w15:restartNumberingAfterBreak="0">
    <w:nsid w:val="235B150F"/>
    <w:multiLevelType w:val="multilevel"/>
    <w:tmpl w:val="879E221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7" w15:restartNumberingAfterBreak="0">
    <w:nsid w:val="237448F7"/>
    <w:multiLevelType w:val="multilevel"/>
    <w:tmpl w:val="7974EF34"/>
    <w:lvl w:ilvl="0">
      <w:start w:val="1"/>
      <w:numFmt w:val="none"/>
      <w:lvlText w:val="8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8" w15:restartNumberingAfterBreak="0">
    <w:nsid w:val="255F5E81"/>
    <w:multiLevelType w:val="multilevel"/>
    <w:tmpl w:val="8000FF4A"/>
    <w:styleLink w:val="Style11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49" w15:restartNumberingAfterBreak="0">
    <w:nsid w:val="2688709E"/>
    <w:multiLevelType w:val="multilevel"/>
    <w:tmpl w:val="2AA8B8A8"/>
    <w:styleLink w:val="Style47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8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0" w15:restartNumberingAfterBreak="0">
    <w:nsid w:val="271C1426"/>
    <w:multiLevelType w:val="multilevel"/>
    <w:tmpl w:val="353A74B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2882351D"/>
    <w:multiLevelType w:val="multilevel"/>
    <w:tmpl w:val="3BC2D20A"/>
    <w:lvl w:ilvl="0">
      <w:start w:val="1"/>
      <w:numFmt w:val="decimal"/>
      <w:lvlText w:val="12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2B813653"/>
    <w:multiLevelType w:val="multilevel"/>
    <w:tmpl w:val="1A0C82C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6.9.2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3" w15:restartNumberingAfterBreak="0">
    <w:nsid w:val="2C43502D"/>
    <w:multiLevelType w:val="multilevel"/>
    <w:tmpl w:val="B6E86C0C"/>
    <w:lvl w:ilvl="0">
      <w:start w:val="2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1.11.13.2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2E1641F9"/>
    <w:multiLevelType w:val="hybridMultilevel"/>
    <w:tmpl w:val="16F89026"/>
    <w:lvl w:ilvl="0" w:tplc="893C52A6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55" w15:restartNumberingAfterBreak="0">
    <w:nsid w:val="2FA3447C"/>
    <w:multiLevelType w:val="multilevel"/>
    <w:tmpl w:val="531CD942"/>
    <w:lvl w:ilvl="0">
      <w:start w:val="1"/>
      <w:numFmt w:val="decimal"/>
      <w:lvlText w:val="11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FD372D6"/>
    <w:multiLevelType w:val="multilevel"/>
    <w:tmpl w:val="1506E2F4"/>
    <w:lvl w:ilvl="0">
      <w:start w:val="2"/>
      <w:numFmt w:val="none"/>
      <w:lvlText w:val="1.11.43.4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3215191C"/>
    <w:multiLevelType w:val="multilevel"/>
    <w:tmpl w:val="6A4C7ABC"/>
    <w:styleLink w:val="Style1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58" w15:restartNumberingAfterBreak="0">
    <w:nsid w:val="33545BD9"/>
    <w:multiLevelType w:val="hybridMultilevel"/>
    <w:tmpl w:val="EF9E2E0A"/>
    <w:lvl w:ilvl="0" w:tplc="9E9EA532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59" w15:restartNumberingAfterBreak="0">
    <w:nsid w:val="347C27F9"/>
    <w:multiLevelType w:val="multilevel"/>
    <w:tmpl w:val="3626A3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2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35F11FF7"/>
    <w:multiLevelType w:val="hybridMultilevel"/>
    <w:tmpl w:val="A9EEA9F0"/>
    <w:lvl w:ilvl="0" w:tplc="C7DE47C2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61" w15:restartNumberingAfterBreak="0">
    <w:nsid w:val="36F33B0A"/>
    <w:multiLevelType w:val="multilevel"/>
    <w:tmpl w:val="1C3CA0E6"/>
    <w:styleLink w:val="Style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62" w15:restartNumberingAfterBreak="0">
    <w:nsid w:val="37364200"/>
    <w:multiLevelType w:val="multilevel"/>
    <w:tmpl w:val="786891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3" w15:restartNumberingAfterBreak="0">
    <w:nsid w:val="388761A2"/>
    <w:multiLevelType w:val="multilevel"/>
    <w:tmpl w:val="D4484CBA"/>
    <w:lvl w:ilvl="0">
      <w:start w:val="4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4" w15:restartNumberingAfterBreak="0">
    <w:nsid w:val="3A2E3EB5"/>
    <w:multiLevelType w:val="multilevel"/>
    <w:tmpl w:val="F13C249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0" w:hanging="2160"/>
      </w:pPr>
      <w:rPr>
        <w:rFonts w:hint="default"/>
      </w:rPr>
    </w:lvl>
  </w:abstractNum>
  <w:abstractNum w:abstractNumId="65" w15:restartNumberingAfterBreak="0">
    <w:nsid w:val="3AEF3580"/>
    <w:multiLevelType w:val="multilevel"/>
    <w:tmpl w:val="8384FB06"/>
    <w:styleLink w:val="Style36"/>
    <w:lvl w:ilvl="0">
      <w:start w:val="1"/>
      <w:numFmt w:val="none"/>
      <w:lvlText w:val="1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6" w15:restartNumberingAfterBreak="0">
    <w:nsid w:val="3C5F53BD"/>
    <w:multiLevelType w:val="multilevel"/>
    <w:tmpl w:val="9602618C"/>
    <w:lvl w:ilvl="0">
      <w:start w:val="2"/>
      <w:numFmt w:val="none"/>
      <w:lvlText w:val="1.11.43.2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3C694726"/>
    <w:multiLevelType w:val="multilevel"/>
    <w:tmpl w:val="904E78D8"/>
    <w:styleLink w:val="Style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9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9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8" w15:restartNumberingAfterBreak="0">
    <w:nsid w:val="3D952AD4"/>
    <w:multiLevelType w:val="multilevel"/>
    <w:tmpl w:val="6A10571C"/>
    <w:styleLink w:val="Style2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9" w15:restartNumberingAfterBreak="0">
    <w:nsid w:val="3EC67B51"/>
    <w:multiLevelType w:val="multilevel"/>
    <w:tmpl w:val="DAF810A8"/>
    <w:styleLink w:val="Style1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0" w15:restartNumberingAfterBreak="0">
    <w:nsid w:val="403C7B35"/>
    <w:multiLevelType w:val="multilevel"/>
    <w:tmpl w:val="A1AE3A8C"/>
    <w:styleLink w:val="Style13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6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71" w15:restartNumberingAfterBreak="0">
    <w:nsid w:val="48257A46"/>
    <w:multiLevelType w:val="multilevel"/>
    <w:tmpl w:val="ABCC2E14"/>
    <w:styleLink w:val="Style59"/>
    <w:lvl w:ilvl="0">
      <w:start w:val="1"/>
      <w:numFmt w:val="decimal"/>
      <w:isLgl/>
      <w:suff w:val="space"/>
      <w:lvlText w:val="%1."/>
      <w:lvlJc w:val="left"/>
      <w:pPr>
        <w:ind w:left="1586" w:hanging="1406"/>
      </w:pPr>
      <w:rPr>
        <w:rFonts w:hint="default"/>
        <w:b/>
      </w:rPr>
    </w:lvl>
    <w:lvl w:ilvl="1">
      <w:start w:val="1"/>
      <w:numFmt w:val="decimal"/>
      <w:isLgl/>
      <w:lvlText w:val="%1.11.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2.23.%4."/>
      <w:lvlJc w:val="left"/>
      <w:pPr>
        <w:tabs>
          <w:tab w:val="num" w:pos="3150"/>
        </w:tabs>
        <w:ind w:left="27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5.1.5.3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2" w15:restartNumberingAfterBreak="0">
    <w:nsid w:val="4A3E0188"/>
    <w:multiLevelType w:val="hybridMultilevel"/>
    <w:tmpl w:val="9014B2F4"/>
    <w:lvl w:ilvl="0" w:tplc="F2BA699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3" w15:restartNumberingAfterBreak="0">
    <w:nsid w:val="4A4618B2"/>
    <w:multiLevelType w:val="multilevel"/>
    <w:tmpl w:val="DAF810A8"/>
    <w:styleLink w:val="Style19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4" w15:restartNumberingAfterBreak="0">
    <w:nsid w:val="4BA25BBA"/>
    <w:multiLevelType w:val="multilevel"/>
    <w:tmpl w:val="9CC83968"/>
    <w:lvl w:ilvl="0">
      <w:start w:val="2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1.11.13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4BE5489D"/>
    <w:multiLevelType w:val="multilevel"/>
    <w:tmpl w:val="BE3A4C5E"/>
    <w:lvl w:ilvl="0">
      <w:start w:val="1"/>
      <w:numFmt w:val="none"/>
      <w:lvlText w:val="12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4C644D0F"/>
    <w:multiLevelType w:val="hybridMultilevel"/>
    <w:tmpl w:val="2CD65296"/>
    <w:lvl w:ilvl="0" w:tplc="ADB43E8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77" w15:restartNumberingAfterBreak="0">
    <w:nsid w:val="4D0A5119"/>
    <w:multiLevelType w:val="multilevel"/>
    <w:tmpl w:val="716EFCCA"/>
    <w:styleLink w:val="Style43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4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8" w15:restartNumberingAfterBreak="0">
    <w:nsid w:val="4D8F349D"/>
    <w:multiLevelType w:val="multilevel"/>
    <w:tmpl w:val="4B9CEFD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9" w15:restartNumberingAfterBreak="0">
    <w:nsid w:val="4F110B22"/>
    <w:multiLevelType w:val="multilevel"/>
    <w:tmpl w:val="0FCA1F5C"/>
    <w:styleLink w:val="Style15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6.6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0" w15:restartNumberingAfterBreak="0">
    <w:nsid w:val="517A02A7"/>
    <w:multiLevelType w:val="multilevel"/>
    <w:tmpl w:val="30A0DABC"/>
    <w:styleLink w:val="Style55"/>
    <w:lvl w:ilvl="0">
      <w:start w:val="1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682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1" w15:restartNumberingAfterBreak="0">
    <w:nsid w:val="52DE5417"/>
    <w:multiLevelType w:val="multilevel"/>
    <w:tmpl w:val="63344D7A"/>
    <w:styleLink w:val="Style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2" w15:restartNumberingAfterBreak="0">
    <w:nsid w:val="533016DB"/>
    <w:multiLevelType w:val="multilevel"/>
    <w:tmpl w:val="745C6152"/>
    <w:styleLink w:val="Style41"/>
    <w:lvl w:ilvl="0">
      <w:start w:val="44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 w15:restartNumberingAfterBreak="0">
    <w:nsid w:val="533569D8"/>
    <w:multiLevelType w:val="multilevel"/>
    <w:tmpl w:val="A6B0346E"/>
    <w:lvl w:ilvl="0">
      <w:start w:val="1"/>
      <w:numFmt w:val="none"/>
      <w:lvlText w:val="5."/>
      <w:lvlJc w:val="left"/>
      <w:pPr>
        <w:ind w:left="547" w:hanging="547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691" w:hanging="547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3.12%2.%3."/>
      <w:lvlJc w:val="left"/>
      <w:pPr>
        <w:ind w:left="835" w:hanging="547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979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3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1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" w:hanging="547"/>
      </w:pPr>
      <w:rPr>
        <w:rFonts w:hint="default"/>
      </w:rPr>
    </w:lvl>
  </w:abstractNum>
  <w:abstractNum w:abstractNumId="84" w15:restartNumberingAfterBreak="0">
    <w:nsid w:val="538975D7"/>
    <w:multiLevelType w:val="multilevel"/>
    <w:tmpl w:val="9202D704"/>
    <w:styleLink w:val="Style29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5" w15:restartNumberingAfterBreak="0">
    <w:nsid w:val="53A46FA9"/>
    <w:multiLevelType w:val="multilevel"/>
    <w:tmpl w:val="CD0266F0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6" w15:restartNumberingAfterBreak="0">
    <w:nsid w:val="54114960"/>
    <w:multiLevelType w:val="multilevel"/>
    <w:tmpl w:val="BF2A45C0"/>
    <w:styleLink w:val="Style25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7" w15:restartNumberingAfterBreak="0">
    <w:nsid w:val="54712EF0"/>
    <w:multiLevelType w:val="multilevel"/>
    <w:tmpl w:val="65782FAA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88" w15:restartNumberingAfterBreak="0">
    <w:nsid w:val="5772064E"/>
    <w:multiLevelType w:val="multilevel"/>
    <w:tmpl w:val="82C66464"/>
    <w:styleLink w:val="Style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9" w15:restartNumberingAfterBreak="0">
    <w:nsid w:val="578558ED"/>
    <w:multiLevelType w:val="multilevel"/>
    <w:tmpl w:val="47FAD6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0" w15:restartNumberingAfterBreak="0">
    <w:nsid w:val="57E653B8"/>
    <w:multiLevelType w:val="multilevel"/>
    <w:tmpl w:val="AF1095A2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1" w15:restartNumberingAfterBreak="0">
    <w:nsid w:val="59CD59D2"/>
    <w:multiLevelType w:val="multilevel"/>
    <w:tmpl w:val="C4965990"/>
    <w:styleLink w:val="Style60"/>
    <w:lvl w:ilvl="0">
      <w:start w:val="1"/>
      <w:numFmt w:val="decimal"/>
      <w:isLgl/>
      <w:suff w:val="space"/>
      <w:lvlText w:val="%1."/>
      <w:lvlJc w:val="left"/>
      <w:pPr>
        <w:ind w:left="1586" w:hanging="1406"/>
      </w:pPr>
      <w:rPr>
        <w:rFonts w:hint="default"/>
        <w:b/>
      </w:rPr>
    </w:lvl>
    <w:lvl w:ilvl="1">
      <w:start w:val="1"/>
      <w:numFmt w:val="none"/>
      <w:isLgl/>
      <w:lvlText w:val="1.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2.23.%4."/>
      <w:lvlJc w:val="left"/>
      <w:pPr>
        <w:tabs>
          <w:tab w:val="num" w:pos="3150"/>
        </w:tabs>
        <w:ind w:left="27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5.1.5.3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2" w15:restartNumberingAfterBreak="0">
    <w:nsid w:val="5A292F54"/>
    <w:multiLevelType w:val="multilevel"/>
    <w:tmpl w:val="D0005058"/>
    <w:styleLink w:val="Style54"/>
    <w:lvl w:ilvl="0">
      <w:start w:val="1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5.%2."/>
      <w:lvlJc w:val="left"/>
      <w:pPr>
        <w:ind w:left="682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3" w15:restartNumberingAfterBreak="0">
    <w:nsid w:val="5A6C1E1F"/>
    <w:multiLevelType w:val="multilevel"/>
    <w:tmpl w:val="7E782ACE"/>
    <w:styleLink w:val="Style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4" w15:restartNumberingAfterBreak="0">
    <w:nsid w:val="5AEB3FC3"/>
    <w:multiLevelType w:val="multilevel"/>
    <w:tmpl w:val="F8602632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8.5.1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95" w15:restartNumberingAfterBreak="0">
    <w:nsid w:val="5AF53910"/>
    <w:multiLevelType w:val="multilevel"/>
    <w:tmpl w:val="745C6152"/>
    <w:styleLink w:val="Style39"/>
    <w:lvl w:ilvl="0">
      <w:start w:val="2"/>
      <w:numFmt w:val="decimal"/>
      <w:lvlText w:val="1.11.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5B4B215C"/>
    <w:multiLevelType w:val="multilevel"/>
    <w:tmpl w:val="39AE5854"/>
    <w:lvl w:ilvl="0">
      <w:start w:val="46"/>
      <w:numFmt w:val="none"/>
      <w:lvlText w:val="1.11.44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 w15:restartNumberingAfterBreak="0">
    <w:nsid w:val="5E6500F5"/>
    <w:multiLevelType w:val="multilevel"/>
    <w:tmpl w:val="8384FB06"/>
    <w:lvl w:ilvl="0">
      <w:start w:val="1"/>
      <w:numFmt w:val="none"/>
      <w:lvlText w:val="1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8" w15:restartNumberingAfterBreak="0">
    <w:nsid w:val="5EDF5AB2"/>
    <w:multiLevelType w:val="multilevel"/>
    <w:tmpl w:val="82C66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5.%2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9" w15:restartNumberingAfterBreak="0">
    <w:nsid w:val="5F4526A4"/>
    <w:multiLevelType w:val="multilevel"/>
    <w:tmpl w:val="0C04413C"/>
    <w:lvl w:ilvl="0">
      <w:start w:val="2"/>
      <w:numFmt w:val="none"/>
      <w:lvlText w:val="1.11.43.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1.45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600E4580"/>
    <w:multiLevelType w:val="multilevel"/>
    <w:tmpl w:val="47FAD694"/>
    <w:styleLink w:val="Style23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1" w15:restartNumberingAfterBreak="0">
    <w:nsid w:val="61497E59"/>
    <w:multiLevelType w:val="multilevel"/>
    <w:tmpl w:val="B7DCEA8E"/>
    <w:lvl w:ilvl="0">
      <w:start w:val="1"/>
      <w:numFmt w:val="decimal"/>
      <w:lvlText w:val="14.9.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13.8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61FD6DFE"/>
    <w:multiLevelType w:val="multilevel"/>
    <w:tmpl w:val="0DFA99EE"/>
    <w:styleLink w:val="Style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3" w15:restartNumberingAfterBreak="0">
    <w:nsid w:val="625C2346"/>
    <w:multiLevelType w:val="multilevel"/>
    <w:tmpl w:val="4EEC3EF8"/>
    <w:lvl w:ilvl="0">
      <w:start w:val="1"/>
      <w:numFmt w:val="decimal"/>
      <w:pStyle w:val="a0"/>
      <w:isLgl/>
      <w:suff w:val="space"/>
      <w:lvlText w:val="%1."/>
      <w:lvlJc w:val="left"/>
      <w:pPr>
        <w:ind w:left="1586" w:hanging="1406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4.1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2.23.%4."/>
      <w:lvlJc w:val="left"/>
      <w:pPr>
        <w:tabs>
          <w:tab w:val="num" w:pos="3150"/>
        </w:tabs>
        <w:ind w:left="279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5.1.5.3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4" w15:restartNumberingAfterBreak="0">
    <w:nsid w:val="64EA43D8"/>
    <w:multiLevelType w:val="multilevel"/>
    <w:tmpl w:val="9174751A"/>
    <w:lvl w:ilvl="0">
      <w:start w:val="1"/>
      <w:numFmt w:val="decimal"/>
      <w:lvlText w:val="10.1.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5" w15:restartNumberingAfterBreak="0">
    <w:nsid w:val="65262402"/>
    <w:multiLevelType w:val="multilevel"/>
    <w:tmpl w:val="2C7AB37A"/>
    <w:styleLink w:val="Style30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6" w15:restartNumberingAfterBreak="0">
    <w:nsid w:val="65DB44B5"/>
    <w:multiLevelType w:val="multilevel"/>
    <w:tmpl w:val="77BCD8A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7" w15:restartNumberingAfterBreak="0">
    <w:nsid w:val="65E725E1"/>
    <w:multiLevelType w:val="multilevel"/>
    <w:tmpl w:val="5C6CFFD2"/>
    <w:styleLink w:val="Style5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8" w15:restartNumberingAfterBreak="0">
    <w:nsid w:val="662E4C58"/>
    <w:multiLevelType w:val="multilevel"/>
    <w:tmpl w:val="0DFA99EE"/>
    <w:styleLink w:val="Style2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09" w15:restartNumberingAfterBreak="0">
    <w:nsid w:val="664660B7"/>
    <w:multiLevelType w:val="multilevel"/>
    <w:tmpl w:val="26248568"/>
    <w:styleLink w:val="Style17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0" w15:restartNumberingAfterBreak="0">
    <w:nsid w:val="676022D9"/>
    <w:multiLevelType w:val="multilevel"/>
    <w:tmpl w:val="B4F6C948"/>
    <w:styleLink w:val="Style37"/>
    <w:lvl w:ilvl="0">
      <w:start w:val="1"/>
      <w:numFmt w:val="none"/>
      <w:lvlText w:val="12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1" w15:restartNumberingAfterBreak="0">
    <w:nsid w:val="68D0415D"/>
    <w:multiLevelType w:val="hybridMultilevel"/>
    <w:tmpl w:val="E5FC7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2" w15:restartNumberingAfterBreak="0">
    <w:nsid w:val="69133D13"/>
    <w:multiLevelType w:val="multilevel"/>
    <w:tmpl w:val="C148849A"/>
    <w:styleLink w:val="Style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7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3" w15:restartNumberingAfterBreak="0">
    <w:nsid w:val="694F3A01"/>
    <w:multiLevelType w:val="multilevel"/>
    <w:tmpl w:val="EE88A0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4" w15:restartNumberingAfterBreak="0">
    <w:nsid w:val="6B711E2E"/>
    <w:multiLevelType w:val="multilevel"/>
    <w:tmpl w:val="2206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5" w15:restartNumberingAfterBreak="0">
    <w:nsid w:val="6BDC24E3"/>
    <w:multiLevelType w:val="multilevel"/>
    <w:tmpl w:val="87E84B28"/>
    <w:lvl w:ilvl="0">
      <w:start w:val="1"/>
      <w:numFmt w:val="none"/>
      <w:lvlText w:val="12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2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BE5073F"/>
    <w:multiLevelType w:val="hybridMultilevel"/>
    <w:tmpl w:val="7D127D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DF6F51"/>
    <w:multiLevelType w:val="multilevel"/>
    <w:tmpl w:val="EA54276C"/>
    <w:styleLink w:val="Style32"/>
    <w:lvl w:ilvl="0">
      <w:start w:val="1"/>
      <w:numFmt w:val="none"/>
      <w:lvlText w:val="9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8" w15:restartNumberingAfterBreak="0">
    <w:nsid w:val="6CF96D6C"/>
    <w:multiLevelType w:val="multilevel"/>
    <w:tmpl w:val="D4484CBA"/>
    <w:styleLink w:val="Style53"/>
    <w:lvl w:ilvl="0">
      <w:start w:val="4"/>
      <w:numFmt w:val="none"/>
      <w:lvlText w:val="5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12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9" w15:restartNumberingAfterBreak="0">
    <w:nsid w:val="6D494FA1"/>
    <w:multiLevelType w:val="multilevel"/>
    <w:tmpl w:val="389C17A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20" w15:restartNumberingAfterBreak="0">
    <w:nsid w:val="6E191657"/>
    <w:multiLevelType w:val="multilevel"/>
    <w:tmpl w:val="782A655A"/>
    <w:lvl w:ilvl="0">
      <w:start w:val="1"/>
      <w:numFmt w:val="none"/>
      <w:lvlText w:val="10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1" w15:restartNumberingAfterBreak="0">
    <w:nsid w:val="6FF436E3"/>
    <w:multiLevelType w:val="multilevel"/>
    <w:tmpl w:val="CB18038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6.3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2" w15:restartNumberingAfterBreak="0">
    <w:nsid w:val="7015334A"/>
    <w:multiLevelType w:val="multilevel"/>
    <w:tmpl w:val="C540CAD6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3.%2."/>
      <w:lvlJc w:val="left"/>
      <w:pPr>
        <w:ind w:left="228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6" w:hanging="1800"/>
      </w:pPr>
      <w:rPr>
        <w:rFonts w:hint="default"/>
      </w:rPr>
    </w:lvl>
  </w:abstractNum>
  <w:abstractNum w:abstractNumId="123" w15:restartNumberingAfterBreak="0">
    <w:nsid w:val="701E0779"/>
    <w:multiLevelType w:val="multilevel"/>
    <w:tmpl w:val="67521FE4"/>
    <w:styleLink w:val="Style14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6.6."/>
      <w:lvlJc w:val="left"/>
      <w:pPr>
        <w:ind w:left="23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6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6.5.2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4" w15:restartNumberingAfterBreak="0">
    <w:nsid w:val="70A234F3"/>
    <w:multiLevelType w:val="multilevel"/>
    <w:tmpl w:val="2180A256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 w15:restartNumberingAfterBreak="0">
    <w:nsid w:val="7168625A"/>
    <w:multiLevelType w:val="multilevel"/>
    <w:tmpl w:val="4B2AFEBA"/>
    <w:styleLink w:val="Style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9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9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9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6" w15:restartNumberingAfterBreak="0">
    <w:nsid w:val="7390319A"/>
    <w:multiLevelType w:val="multilevel"/>
    <w:tmpl w:val="B260AC34"/>
    <w:styleLink w:val="Style3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27" w15:restartNumberingAfterBreak="0">
    <w:nsid w:val="73C408A2"/>
    <w:multiLevelType w:val="hybridMultilevel"/>
    <w:tmpl w:val="BC6E6E2E"/>
    <w:lvl w:ilvl="0" w:tplc="9552E774">
      <w:start w:val="1"/>
      <w:numFmt w:val="bullet"/>
      <w:pStyle w:val="a1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8" w15:restartNumberingAfterBreak="0">
    <w:nsid w:val="74A93AB9"/>
    <w:multiLevelType w:val="hybridMultilevel"/>
    <w:tmpl w:val="6576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3A72CA"/>
    <w:multiLevelType w:val="hybridMultilevel"/>
    <w:tmpl w:val="C556F3BA"/>
    <w:lvl w:ilvl="0" w:tplc="0E042CEE">
      <w:start w:val="1"/>
      <w:numFmt w:val="decimal"/>
      <w:lvlText w:val="1.%1."/>
      <w:lvlJc w:val="left"/>
      <w:pPr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5E59B4"/>
    <w:multiLevelType w:val="multilevel"/>
    <w:tmpl w:val="4C8864F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6380287"/>
    <w:multiLevelType w:val="multilevel"/>
    <w:tmpl w:val="FC806020"/>
    <w:styleLink w:val="Style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5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2" w15:restartNumberingAfterBreak="0">
    <w:nsid w:val="77653EE1"/>
    <w:multiLevelType w:val="hybridMultilevel"/>
    <w:tmpl w:val="4C10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400921"/>
    <w:multiLevelType w:val="multilevel"/>
    <w:tmpl w:val="D23CC2B4"/>
    <w:lvl w:ilvl="0">
      <w:start w:val="1"/>
      <w:numFmt w:val="none"/>
      <w:lvlText w:val="6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4" w15:restartNumberingAfterBreak="0">
    <w:nsid w:val="7A7D571C"/>
    <w:multiLevelType w:val="multilevel"/>
    <w:tmpl w:val="B4F6C948"/>
    <w:lvl w:ilvl="0">
      <w:start w:val="1"/>
      <w:numFmt w:val="none"/>
      <w:lvlText w:val="12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5" w15:restartNumberingAfterBreak="0">
    <w:nsid w:val="7A974F48"/>
    <w:multiLevelType w:val="multilevel"/>
    <w:tmpl w:val="A34E625C"/>
    <w:styleLink w:val="Style49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lvlText w:val="3.10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3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3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6" w15:restartNumberingAfterBreak="0">
    <w:nsid w:val="7A9E40B4"/>
    <w:multiLevelType w:val="multilevel"/>
    <w:tmpl w:val="435471D6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0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42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137" w15:restartNumberingAfterBreak="0">
    <w:nsid w:val="7AA32099"/>
    <w:multiLevelType w:val="multilevel"/>
    <w:tmpl w:val="DFA0AB5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4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6.9.%3."/>
      <w:lvlJc w:val="left"/>
      <w:pPr>
        <w:ind w:left="4680" w:hanging="720"/>
      </w:pPr>
      <w:rPr>
        <w:rFonts w:hint="default"/>
        <w:lang w:val="ru-RU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8" w15:restartNumberingAfterBreak="0">
    <w:nsid w:val="7C37112C"/>
    <w:multiLevelType w:val="multilevel"/>
    <w:tmpl w:val="587A9E26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468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39" w15:restartNumberingAfterBreak="0">
    <w:nsid w:val="7D3537F9"/>
    <w:multiLevelType w:val="multilevel"/>
    <w:tmpl w:val="04CEC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0" w15:restartNumberingAfterBreak="0">
    <w:nsid w:val="7D556CF6"/>
    <w:multiLevelType w:val="multilevel"/>
    <w:tmpl w:val="6A1AF02E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9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8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1" w15:restartNumberingAfterBreak="0">
    <w:nsid w:val="7DB0231A"/>
    <w:multiLevelType w:val="multilevel"/>
    <w:tmpl w:val="98B498B8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5.11.%3."/>
      <w:lvlJc w:val="left"/>
      <w:pPr>
        <w:ind w:left="468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2" w15:restartNumberingAfterBreak="0">
    <w:nsid w:val="7E891A9F"/>
    <w:multiLevelType w:val="multilevel"/>
    <w:tmpl w:val="33FCBDF6"/>
    <w:styleLink w:val="Style38"/>
    <w:lvl w:ilvl="0">
      <w:start w:val="1"/>
      <w:numFmt w:val="none"/>
      <w:lvlText w:val="13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5.%20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5.%20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3" w15:restartNumberingAfterBreak="0">
    <w:nsid w:val="7F037CAE"/>
    <w:multiLevelType w:val="multilevel"/>
    <w:tmpl w:val="9202D704"/>
    <w:styleLink w:val="Style7"/>
    <w:lvl w:ilvl="0">
      <w:start w:val="7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4.3.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4.3.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44" w15:restartNumberingAfterBreak="0">
    <w:nsid w:val="7F4C4A4B"/>
    <w:multiLevelType w:val="multilevel"/>
    <w:tmpl w:val="372A9462"/>
    <w:lvl w:ilvl="0">
      <w:start w:val="1"/>
      <w:numFmt w:val="none"/>
      <w:lvlText w:val="5."/>
      <w:lvlJc w:val="left"/>
      <w:pPr>
        <w:ind w:left="547" w:hanging="547"/>
      </w:pPr>
      <w:rPr>
        <w:rFonts w:hint="default"/>
      </w:rPr>
    </w:lvl>
    <w:lvl w:ilvl="1">
      <w:start w:val="2"/>
      <w:numFmt w:val="none"/>
      <w:lvlText w:val="5.9."/>
      <w:lvlJc w:val="left"/>
      <w:pPr>
        <w:ind w:left="691" w:hanging="54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3.12%2.%3."/>
      <w:lvlJc w:val="left"/>
      <w:pPr>
        <w:ind w:left="835" w:hanging="547"/>
      </w:pPr>
      <w:rPr>
        <w:rFonts w:hint="default"/>
        <w:b w:val="0"/>
      </w:rPr>
    </w:lvl>
    <w:lvl w:ilvl="3">
      <w:start w:val="1"/>
      <w:numFmt w:val="decimal"/>
      <w:lvlText w:val="3.%212.%3.%4."/>
      <w:lvlJc w:val="left"/>
      <w:pPr>
        <w:ind w:left="979" w:hanging="5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3" w:hanging="5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7" w:hanging="5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1" w:hanging="5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5" w:hanging="5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" w:hanging="547"/>
      </w:pPr>
      <w:rPr>
        <w:rFonts w:hint="default"/>
      </w:rPr>
    </w:lvl>
  </w:abstractNum>
  <w:num w:numId="1">
    <w:abstractNumId w:val="103"/>
  </w:num>
  <w:num w:numId="2">
    <w:abstractNumId w:val="127"/>
  </w:num>
  <w:num w:numId="3">
    <w:abstractNumId w:val="122"/>
  </w:num>
  <w:num w:numId="4">
    <w:abstractNumId w:val="74"/>
  </w:num>
  <w:num w:numId="5">
    <w:abstractNumId w:val="50"/>
  </w:num>
  <w:num w:numId="6">
    <w:abstractNumId w:val="72"/>
  </w:num>
  <w:num w:numId="7">
    <w:abstractNumId w:val="124"/>
  </w:num>
  <w:num w:numId="8">
    <w:abstractNumId w:val="26"/>
  </w:num>
  <w:num w:numId="9">
    <w:abstractNumId w:val="111"/>
  </w:num>
  <w:num w:numId="10">
    <w:abstractNumId w:val="58"/>
  </w:num>
  <w:num w:numId="11">
    <w:abstractNumId w:val="54"/>
  </w:num>
  <w:num w:numId="12">
    <w:abstractNumId w:val="76"/>
  </w:num>
  <w:num w:numId="13">
    <w:abstractNumId w:val="60"/>
  </w:num>
  <w:num w:numId="14">
    <w:abstractNumId w:val="7"/>
  </w:num>
  <w:num w:numId="15">
    <w:abstractNumId w:val="140"/>
  </w:num>
  <w:num w:numId="16">
    <w:abstractNumId w:val="128"/>
  </w:num>
  <w:num w:numId="17">
    <w:abstractNumId w:val="130"/>
  </w:num>
  <w:num w:numId="18">
    <w:abstractNumId w:val="59"/>
  </w:num>
  <w:num w:numId="19">
    <w:abstractNumId w:val="46"/>
  </w:num>
  <w:num w:numId="20">
    <w:abstractNumId w:val="132"/>
  </w:num>
  <w:num w:numId="21">
    <w:abstractNumId w:val="27"/>
  </w:num>
  <w:num w:numId="22">
    <w:abstractNumId w:val="129"/>
  </w:num>
  <w:num w:numId="23">
    <w:abstractNumId w:val="11"/>
  </w:num>
  <w:num w:numId="24">
    <w:abstractNumId w:val="104"/>
  </w:num>
  <w:num w:numId="25">
    <w:abstractNumId w:val="55"/>
  </w:num>
  <w:num w:numId="26">
    <w:abstractNumId w:val="6"/>
  </w:num>
  <w:num w:numId="27">
    <w:abstractNumId w:val="51"/>
  </w:num>
  <w:num w:numId="28">
    <w:abstractNumId w:val="12"/>
  </w:num>
  <w:num w:numId="29">
    <w:abstractNumId w:val="101"/>
  </w:num>
  <w:num w:numId="30">
    <w:abstractNumId w:val="116"/>
  </w:num>
  <w:num w:numId="31">
    <w:abstractNumId w:val="96"/>
  </w:num>
  <w:num w:numId="32">
    <w:abstractNumId w:val="40"/>
  </w:num>
  <w:num w:numId="33">
    <w:abstractNumId w:val="69"/>
  </w:num>
  <w:num w:numId="34">
    <w:abstractNumId w:val="89"/>
  </w:num>
  <w:num w:numId="35">
    <w:abstractNumId w:val="61"/>
  </w:num>
  <w:num w:numId="36">
    <w:abstractNumId w:val="126"/>
  </w:num>
  <w:num w:numId="37">
    <w:abstractNumId w:val="121"/>
  </w:num>
  <w:num w:numId="38">
    <w:abstractNumId w:val="45"/>
  </w:num>
  <w:num w:numId="39">
    <w:abstractNumId w:val="52"/>
  </w:num>
  <w:num w:numId="40">
    <w:abstractNumId w:val="107"/>
  </w:num>
  <w:num w:numId="41">
    <w:abstractNumId w:val="102"/>
  </w:num>
  <w:num w:numId="42">
    <w:abstractNumId w:val="143"/>
  </w:num>
  <w:num w:numId="43">
    <w:abstractNumId w:val="28"/>
  </w:num>
  <w:num w:numId="44">
    <w:abstractNumId w:val="81"/>
  </w:num>
  <w:num w:numId="45">
    <w:abstractNumId w:val="138"/>
  </w:num>
  <w:num w:numId="46">
    <w:abstractNumId w:val="30"/>
  </w:num>
  <w:num w:numId="47">
    <w:abstractNumId w:val="85"/>
  </w:num>
  <w:num w:numId="48">
    <w:abstractNumId w:val="25"/>
  </w:num>
  <w:num w:numId="49">
    <w:abstractNumId w:val="87"/>
  </w:num>
  <w:num w:numId="50">
    <w:abstractNumId w:val="48"/>
  </w:num>
  <w:num w:numId="51">
    <w:abstractNumId w:val="94"/>
  </w:num>
  <w:num w:numId="52">
    <w:abstractNumId w:val="34"/>
  </w:num>
  <w:num w:numId="53">
    <w:abstractNumId w:val="9"/>
  </w:num>
  <w:num w:numId="54">
    <w:abstractNumId w:val="70"/>
  </w:num>
  <w:num w:numId="55">
    <w:abstractNumId w:val="123"/>
  </w:num>
  <w:num w:numId="56">
    <w:abstractNumId w:val="79"/>
  </w:num>
  <w:num w:numId="57">
    <w:abstractNumId w:val="42"/>
  </w:num>
  <w:num w:numId="58">
    <w:abstractNumId w:val="57"/>
  </w:num>
  <w:num w:numId="59">
    <w:abstractNumId w:val="141"/>
  </w:num>
  <w:num w:numId="60">
    <w:abstractNumId w:val="109"/>
  </w:num>
  <w:num w:numId="61">
    <w:abstractNumId w:val="43"/>
  </w:num>
  <w:num w:numId="62">
    <w:abstractNumId w:val="73"/>
  </w:num>
  <w:num w:numId="63">
    <w:abstractNumId w:val="93"/>
  </w:num>
  <w:num w:numId="64">
    <w:abstractNumId w:val="18"/>
  </w:num>
  <w:num w:numId="65">
    <w:abstractNumId w:val="68"/>
  </w:num>
  <w:num w:numId="66">
    <w:abstractNumId w:val="98"/>
  </w:num>
  <w:num w:numId="67">
    <w:abstractNumId w:val="88"/>
  </w:num>
  <w:num w:numId="68">
    <w:abstractNumId w:val="33"/>
  </w:num>
  <w:num w:numId="69">
    <w:abstractNumId w:val="100"/>
  </w:num>
  <w:num w:numId="70">
    <w:abstractNumId w:val="133"/>
  </w:num>
  <w:num w:numId="71">
    <w:abstractNumId w:val="22"/>
  </w:num>
  <w:num w:numId="72">
    <w:abstractNumId w:val="86"/>
  </w:num>
  <w:num w:numId="73">
    <w:abstractNumId w:val="39"/>
  </w:num>
  <w:num w:numId="74">
    <w:abstractNumId w:val="137"/>
  </w:num>
  <w:num w:numId="75">
    <w:abstractNumId w:val="3"/>
  </w:num>
  <w:num w:numId="76">
    <w:abstractNumId w:val="108"/>
  </w:num>
  <w:num w:numId="77">
    <w:abstractNumId w:val="84"/>
  </w:num>
  <w:num w:numId="78">
    <w:abstractNumId w:val="105"/>
  </w:num>
  <w:num w:numId="79">
    <w:abstractNumId w:val="19"/>
  </w:num>
  <w:num w:numId="80">
    <w:abstractNumId w:val="117"/>
  </w:num>
  <w:num w:numId="81">
    <w:abstractNumId w:val="47"/>
  </w:num>
  <w:num w:numId="82">
    <w:abstractNumId w:val="31"/>
  </w:num>
  <w:num w:numId="83">
    <w:abstractNumId w:val="90"/>
  </w:num>
  <w:num w:numId="84">
    <w:abstractNumId w:val="0"/>
  </w:num>
  <w:num w:numId="85">
    <w:abstractNumId w:val="120"/>
  </w:num>
  <w:num w:numId="86">
    <w:abstractNumId w:val="15"/>
  </w:num>
  <w:num w:numId="87">
    <w:abstractNumId w:val="97"/>
  </w:num>
  <w:num w:numId="88">
    <w:abstractNumId w:val="65"/>
  </w:num>
  <w:num w:numId="89">
    <w:abstractNumId w:val="134"/>
  </w:num>
  <w:num w:numId="90">
    <w:abstractNumId w:val="110"/>
  </w:num>
  <w:num w:numId="91">
    <w:abstractNumId w:val="20"/>
  </w:num>
  <w:num w:numId="92">
    <w:abstractNumId w:val="142"/>
  </w:num>
  <w:num w:numId="93">
    <w:abstractNumId w:val="13"/>
  </w:num>
  <w:num w:numId="94">
    <w:abstractNumId w:val="95"/>
  </w:num>
  <w:num w:numId="95">
    <w:abstractNumId w:val="99"/>
  </w:num>
  <w:num w:numId="96">
    <w:abstractNumId w:val="36"/>
  </w:num>
  <w:num w:numId="97">
    <w:abstractNumId w:val="82"/>
  </w:num>
  <w:num w:numId="98">
    <w:abstractNumId w:val="23"/>
  </w:num>
  <w:num w:numId="99">
    <w:abstractNumId w:val="77"/>
  </w:num>
  <w:num w:numId="100">
    <w:abstractNumId w:val="131"/>
  </w:num>
  <w:num w:numId="101">
    <w:abstractNumId w:val="1"/>
  </w:num>
  <w:num w:numId="102">
    <w:abstractNumId w:val="112"/>
  </w:num>
  <w:num w:numId="103">
    <w:abstractNumId w:val="49"/>
  </w:num>
  <w:num w:numId="104">
    <w:abstractNumId w:val="24"/>
  </w:num>
  <w:num w:numId="105">
    <w:abstractNumId w:val="135"/>
  </w:num>
  <w:num w:numId="106">
    <w:abstractNumId w:val="67"/>
  </w:num>
  <w:num w:numId="107">
    <w:abstractNumId w:val="4"/>
  </w:num>
  <w:num w:numId="108">
    <w:abstractNumId w:val="35"/>
  </w:num>
  <w:num w:numId="109">
    <w:abstractNumId w:val="63"/>
  </w:num>
  <w:num w:numId="110">
    <w:abstractNumId w:val="2"/>
  </w:num>
  <w:num w:numId="111">
    <w:abstractNumId w:val="118"/>
  </w:num>
  <w:num w:numId="112">
    <w:abstractNumId w:val="83"/>
  </w:num>
  <w:num w:numId="113">
    <w:abstractNumId w:val="92"/>
  </w:num>
  <w:num w:numId="114">
    <w:abstractNumId w:val="80"/>
  </w:num>
  <w:num w:numId="115">
    <w:abstractNumId w:val="16"/>
  </w:num>
  <w:num w:numId="116">
    <w:abstractNumId w:val="144"/>
  </w:num>
  <w:num w:numId="117">
    <w:abstractNumId w:val="32"/>
  </w:num>
  <w:num w:numId="118">
    <w:abstractNumId w:val="21"/>
  </w:num>
  <w:num w:numId="119">
    <w:abstractNumId w:val="14"/>
  </w:num>
  <w:num w:numId="120">
    <w:abstractNumId w:val="71"/>
  </w:num>
  <w:num w:numId="121">
    <w:abstractNumId w:val="10"/>
    <w:lvlOverride w:ilvl="1">
      <w:lvl w:ilvl="1">
        <w:start w:val="1"/>
        <w:numFmt w:val="decimal"/>
        <w:isLgl/>
        <w:lvlText w:val="%1.11.1."/>
        <w:lvlJc w:val="left"/>
        <w:pPr>
          <w:tabs>
            <w:tab w:val="num" w:pos="1065"/>
          </w:tabs>
          <w:ind w:left="1065" w:hanging="705"/>
        </w:pPr>
        <w:rPr>
          <w:rFonts w:ascii="Arial" w:hAnsi="Arial" w:cs="Arial" w:hint="default"/>
          <w:b w:val="0"/>
          <w:sz w:val="22"/>
          <w:szCs w:val="22"/>
        </w:rPr>
      </w:lvl>
    </w:lvlOverride>
  </w:num>
  <w:num w:numId="122">
    <w:abstractNumId w:val="91"/>
  </w:num>
  <w:num w:numId="123">
    <w:abstractNumId w:val="5"/>
  </w:num>
  <w:num w:numId="124">
    <w:abstractNumId w:val="125"/>
  </w:num>
  <w:num w:numId="125">
    <w:abstractNumId w:val="139"/>
  </w:num>
  <w:num w:numId="126">
    <w:abstractNumId w:val="113"/>
  </w:num>
  <w:num w:numId="127">
    <w:abstractNumId w:val="44"/>
  </w:num>
  <w:num w:numId="128">
    <w:abstractNumId w:val="78"/>
  </w:num>
  <w:num w:numId="129">
    <w:abstractNumId w:val="115"/>
  </w:num>
  <w:num w:numId="130">
    <w:abstractNumId w:val="41"/>
  </w:num>
  <w:num w:numId="131">
    <w:abstractNumId w:val="75"/>
  </w:num>
  <w:num w:numId="132">
    <w:abstractNumId w:val="66"/>
  </w:num>
  <w:num w:numId="133">
    <w:abstractNumId w:val="38"/>
  </w:num>
  <w:num w:numId="134">
    <w:abstractNumId w:val="64"/>
  </w:num>
  <w:num w:numId="135">
    <w:abstractNumId w:val="136"/>
  </w:num>
  <w:num w:numId="136">
    <w:abstractNumId w:val="37"/>
  </w:num>
  <w:num w:numId="137">
    <w:abstractNumId w:val="53"/>
  </w:num>
  <w:num w:numId="138">
    <w:abstractNumId w:val="29"/>
  </w:num>
  <w:num w:numId="139">
    <w:abstractNumId w:val="119"/>
  </w:num>
  <w:num w:numId="140">
    <w:abstractNumId w:val="56"/>
  </w:num>
  <w:num w:numId="141">
    <w:abstractNumId w:val="17"/>
  </w:num>
  <w:num w:numId="142">
    <w:abstractNumId w:val="114"/>
  </w:num>
  <w:num w:numId="14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2"/>
  </w:num>
  <w:num w:numId="150">
    <w:abstractNumId w:val="106"/>
  </w:num>
  <w:num w:numId="151">
    <w:abstractNumId w:val="8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F"/>
    <w:rsid w:val="0000000F"/>
    <w:rsid w:val="000001EF"/>
    <w:rsid w:val="00000801"/>
    <w:rsid w:val="0000081E"/>
    <w:rsid w:val="00000AB6"/>
    <w:rsid w:val="00000BCB"/>
    <w:rsid w:val="000011E6"/>
    <w:rsid w:val="00001DD2"/>
    <w:rsid w:val="0000221A"/>
    <w:rsid w:val="000028CF"/>
    <w:rsid w:val="00002AC8"/>
    <w:rsid w:val="00002C55"/>
    <w:rsid w:val="00004F70"/>
    <w:rsid w:val="00005500"/>
    <w:rsid w:val="0000586F"/>
    <w:rsid w:val="00005D83"/>
    <w:rsid w:val="000067DE"/>
    <w:rsid w:val="000069CD"/>
    <w:rsid w:val="00006ACA"/>
    <w:rsid w:val="00006C72"/>
    <w:rsid w:val="00006DE5"/>
    <w:rsid w:val="0000711E"/>
    <w:rsid w:val="00007290"/>
    <w:rsid w:val="00007361"/>
    <w:rsid w:val="000100D4"/>
    <w:rsid w:val="00010672"/>
    <w:rsid w:val="00010A6A"/>
    <w:rsid w:val="00010E84"/>
    <w:rsid w:val="000119A9"/>
    <w:rsid w:val="00011BDD"/>
    <w:rsid w:val="00011C11"/>
    <w:rsid w:val="00012420"/>
    <w:rsid w:val="000126FC"/>
    <w:rsid w:val="000138B9"/>
    <w:rsid w:val="00013D60"/>
    <w:rsid w:val="00014214"/>
    <w:rsid w:val="00014412"/>
    <w:rsid w:val="000144D1"/>
    <w:rsid w:val="00014DC0"/>
    <w:rsid w:val="00014DE7"/>
    <w:rsid w:val="00014FB6"/>
    <w:rsid w:val="00015288"/>
    <w:rsid w:val="000154C2"/>
    <w:rsid w:val="000154FD"/>
    <w:rsid w:val="00015811"/>
    <w:rsid w:val="00016A71"/>
    <w:rsid w:val="00016B37"/>
    <w:rsid w:val="00016CA6"/>
    <w:rsid w:val="0001708B"/>
    <w:rsid w:val="000171AB"/>
    <w:rsid w:val="00017B7D"/>
    <w:rsid w:val="0002064F"/>
    <w:rsid w:val="00020EE6"/>
    <w:rsid w:val="00021008"/>
    <w:rsid w:val="00021009"/>
    <w:rsid w:val="000219DB"/>
    <w:rsid w:val="000219FF"/>
    <w:rsid w:val="00021C41"/>
    <w:rsid w:val="00022429"/>
    <w:rsid w:val="00022741"/>
    <w:rsid w:val="00023270"/>
    <w:rsid w:val="000237BA"/>
    <w:rsid w:val="00023F0B"/>
    <w:rsid w:val="000241E3"/>
    <w:rsid w:val="000244F8"/>
    <w:rsid w:val="00024C22"/>
    <w:rsid w:val="000259B6"/>
    <w:rsid w:val="00026582"/>
    <w:rsid w:val="000265BC"/>
    <w:rsid w:val="00026EEE"/>
    <w:rsid w:val="00027314"/>
    <w:rsid w:val="00027430"/>
    <w:rsid w:val="00027B0E"/>
    <w:rsid w:val="000300D2"/>
    <w:rsid w:val="0003078F"/>
    <w:rsid w:val="000312F5"/>
    <w:rsid w:val="0003176E"/>
    <w:rsid w:val="00031D3A"/>
    <w:rsid w:val="00031F13"/>
    <w:rsid w:val="00031F9B"/>
    <w:rsid w:val="00032163"/>
    <w:rsid w:val="000322C2"/>
    <w:rsid w:val="0003240F"/>
    <w:rsid w:val="000324AD"/>
    <w:rsid w:val="00033468"/>
    <w:rsid w:val="000336C9"/>
    <w:rsid w:val="00033F1C"/>
    <w:rsid w:val="0003403C"/>
    <w:rsid w:val="00034264"/>
    <w:rsid w:val="00034266"/>
    <w:rsid w:val="0003469F"/>
    <w:rsid w:val="000346D8"/>
    <w:rsid w:val="00034C36"/>
    <w:rsid w:val="00034CFD"/>
    <w:rsid w:val="00034E53"/>
    <w:rsid w:val="00035213"/>
    <w:rsid w:val="000356BB"/>
    <w:rsid w:val="0003593E"/>
    <w:rsid w:val="00035AC0"/>
    <w:rsid w:val="00035B5D"/>
    <w:rsid w:val="0003606B"/>
    <w:rsid w:val="000364FD"/>
    <w:rsid w:val="00036509"/>
    <w:rsid w:val="00036EA3"/>
    <w:rsid w:val="00037D39"/>
    <w:rsid w:val="00037F2B"/>
    <w:rsid w:val="00040729"/>
    <w:rsid w:val="00040AE8"/>
    <w:rsid w:val="00040DA2"/>
    <w:rsid w:val="00041743"/>
    <w:rsid w:val="00041E05"/>
    <w:rsid w:val="00041E5B"/>
    <w:rsid w:val="00042962"/>
    <w:rsid w:val="00042DC0"/>
    <w:rsid w:val="000436BF"/>
    <w:rsid w:val="00043DD1"/>
    <w:rsid w:val="00043DE5"/>
    <w:rsid w:val="00044388"/>
    <w:rsid w:val="00044DCF"/>
    <w:rsid w:val="00044E80"/>
    <w:rsid w:val="0004507E"/>
    <w:rsid w:val="000451F3"/>
    <w:rsid w:val="000458F0"/>
    <w:rsid w:val="00045FF2"/>
    <w:rsid w:val="000468E3"/>
    <w:rsid w:val="00046BA9"/>
    <w:rsid w:val="0004777F"/>
    <w:rsid w:val="00047BEB"/>
    <w:rsid w:val="0005093B"/>
    <w:rsid w:val="000509A7"/>
    <w:rsid w:val="00051425"/>
    <w:rsid w:val="000516A2"/>
    <w:rsid w:val="0005175B"/>
    <w:rsid w:val="00051ED6"/>
    <w:rsid w:val="000520AA"/>
    <w:rsid w:val="00052266"/>
    <w:rsid w:val="0005271A"/>
    <w:rsid w:val="00052C48"/>
    <w:rsid w:val="00053354"/>
    <w:rsid w:val="00053D9B"/>
    <w:rsid w:val="00053F40"/>
    <w:rsid w:val="00053FDD"/>
    <w:rsid w:val="00054960"/>
    <w:rsid w:val="0005598A"/>
    <w:rsid w:val="00055CAE"/>
    <w:rsid w:val="00055CF0"/>
    <w:rsid w:val="00055DDE"/>
    <w:rsid w:val="0005612C"/>
    <w:rsid w:val="0005653C"/>
    <w:rsid w:val="00056DD0"/>
    <w:rsid w:val="00057010"/>
    <w:rsid w:val="00057179"/>
    <w:rsid w:val="00057C71"/>
    <w:rsid w:val="00057C9D"/>
    <w:rsid w:val="000602D0"/>
    <w:rsid w:val="00060C1E"/>
    <w:rsid w:val="000614AC"/>
    <w:rsid w:val="00061BDE"/>
    <w:rsid w:val="0006229C"/>
    <w:rsid w:val="00062410"/>
    <w:rsid w:val="0006297C"/>
    <w:rsid w:val="00062A2F"/>
    <w:rsid w:val="00062DB1"/>
    <w:rsid w:val="000636D8"/>
    <w:rsid w:val="00063DBE"/>
    <w:rsid w:val="00063F1A"/>
    <w:rsid w:val="000644C9"/>
    <w:rsid w:val="00064AB1"/>
    <w:rsid w:val="00064B8C"/>
    <w:rsid w:val="0006563D"/>
    <w:rsid w:val="00065C01"/>
    <w:rsid w:val="0006612F"/>
    <w:rsid w:val="00066706"/>
    <w:rsid w:val="00066D25"/>
    <w:rsid w:val="00066F41"/>
    <w:rsid w:val="0006705A"/>
    <w:rsid w:val="000701C3"/>
    <w:rsid w:val="00070539"/>
    <w:rsid w:val="00070BBF"/>
    <w:rsid w:val="00070CBB"/>
    <w:rsid w:val="00070D22"/>
    <w:rsid w:val="000715E7"/>
    <w:rsid w:val="00071A1B"/>
    <w:rsid w:val="00072013"/>
    <w:rsid w:val="00072624"/>
    <w:rsid w:val="00072A5F"/>
    <w:rsid w:val="00072EE1"/>
    <w:rsid w:val="000740F5"/>
    <w:rsid w:val="00074109"/>
    <w:rsid w:val="000743A9"/>
    <w:rsid w:val="000743D8"/>
    <w:rsid w:val="00074CCE"/>
    <w:rsid w:val="0007502E"/>
    <w:rsid w:val="00075E62"/>
    <w:rsid w:val="00076272"/>
    <w:rsid w:val="00076445"/>
    <w:rsid w:val="00077D23"/>
    <w:rsid w:val="00077D90"/>
    <w:rsid w:val="00077E63"/>
    <w:rsid w:val="00082AE3"/>
    <w:rsid w:val="00082D00"/>
    <w:rsid w:val="00082E1F"/>
    <w:rsid w:val="00083099"/>
    <w:rsid w:val="0008323D"/>
    <w:rsid w:val="000833A7"/>
    <w:rsid w:val="00083E4A"/>
    <w:rsid w:val="000844B3"/>
    <w:rsid w:val="000844FD"/>
    <w:rsid w:val="00084F93"/>
    <w:rsid w:val="00085297"/>
    <w:rsid w:val="00085BD7"/>
    <w:rsid w:val="00086D7B"/>
    <w:rsid w:val="00086EB1"/>
    <w:rsid w:val="000871BE"/>
    <w:rsid w:val="00087B66"/>
    <w:rsid w:val="00087F91"/>
    <w:rsid w:val="00090425"/>
    <w:rsid w:val="000918FA"/>
    <w:rsid w:val="00091BDD"/>
    <w:rsid w:val="00092295"/>
    <w:rsid w:val="00092773"/>
    <w:rsid w:val="00092DD6"/>
    <w:rsid w:val="00093B27"/>
    <w:rsid w:val="00093B7F"/>
    <w:rsid w:val="000943DC"/>
    <w:rsid w:val="00094C40"/>
    <w:rsid w:val="00094DD3"/>
    <w:rsid w:val="00095450"/>
    <w:rsid w:val="00096242"/>
    <w:rsid w:val="000A01C6"/>
    <w:rsid w:val="000A040B"/>
    <w:rsid w:val="000A04BE"/>
    <w:rsid w:val="000A1471"/>
    <w:rsid w:val="000A14F8"/>
    <w:rsid w:val="000A15E6"/>
    <w:rsid w:val="000A183D"/>
    <w:rsid w:val="000A1958"/>
    <w:rsid w:val="000A2188"/>
    <w:rsid w:val="000A26E4"/>
    <w:rsid w:val="000A2D72"/>
    <w:rsid w:val="000A3464"/>
    <w:rsid w:val="000A39C2"/>
    <w:rsid w:val="000A3A4E"/>
    <w:rsid w:val="000A3ED8"/>
    <w:rsid w:val="000A4C6A"/>
    <w:rsid w:val="000A4F7D"/>
    <w:rsid w:val="000A5229"/>
    <w:rsid w:val="000A585E"/>
    <w:rsid w:val="000A653C"/>
    <w:rsid w:val="000A658D"/>
    <w:rsid w:val="000A66A5"/>
    <w:rsid w:val="000A699A"/>
    <w:rsid w:val="000A7354"/>
    <w:rsid w:val="000A740A"/>
    <w:rsid w:val="000A75F3"/>
    <w:rsid w:val="000A7680"/>
    <w:rsid w:val="000A7E3D"/>
    <w:rsid w:val="000B05E6"/>
    <w:rsid w:val="000B073F"/>
    <w:rsid w:val="000B0F24"/>
    <w:rsid w:val="000B1088"/>
    <w:rsid w:val="000B1BA6"/>
    <w:rsid w:val="000B3549"/>
    <w:rsid w:val="000B3C85"/>
    <w:rsid w:val="000B5FB5"/>
    <w:rsid w:val="000B6649"/>
    <w:rsid w:val="000B7185"/>
    <w:rsid w:val="000B72A6"/>
    <w:rsid w:val="000B7D7C"/>
    <w:rsid w:val="000C0039"/>
    <w:rsid w:val="000C01F6"/>
    <w:rsid w:val="000C0207"/>
    <w:rsid w:val="000C0305"/>
    <w:rsid w:val="000C08D0"/>
    <w:rsid w:val="000C0DAB"/>
    <w:rsid w:val="000C0E4E"/>
    <w:rsid w:val="000C1DAB"/>
    <w:rsid w:val="000C37E7"/>
    <w:rsid w:val="000C44D8"/>
    <w:rsid w:val="000C4C4C"/>
    <w:rsid w:val="000C50C6"/>
    <w:rsid w:val="000C52CC"/>
    <w:rsid w:val="000C54B6"/>
    <w:rsid w:val="000C5C74"/>
    <w:rsid w:val="000C60B8"/>
    <w:rsid w:val="000C620E"/>
    <w:rsid w:val="000C6901"/>
    <w:rsid w:val="000C753A"/>
    <w:rsid w:val="000D0183"/>
    <w:rsid w:val="000D0548"/>
    <w:rsid w:val="000D05D4"/>
    <w:rsid w:val="000D1337"/>
    <w:rsid w:val="000D1B35"/>
    <w:rsid w:val="000D1CDE"/>
    <w:rsid w:val="000D2115"/>
    <w:rsid w:val="000D22BB"/>
    <w:rsid w:val="000D24A6"/>
    <w:rsid w:val="000D2735"/>
    <w:rsid w:val="000D28D4"/>
    <w:rsid w:val="000D2AAF"/>
    <w:rsid w:val="000D2F4D"/>
    <w:rsid w:val="000D3959"/>
    <w:rsid w:val="000D3F57"/>
    <w:rsid w:val="000D4AD3"/>
    <w:rsid w:val="000D572F"/>
    <w:rsid w:val="000D592E"/>
    <w:rsid w:val="000D5E2A"/>
    <w:rsid w:val="000D61BB"/>
    <w:rsid w:val="000D62AB"/>
    <w:rsid w:val="000D67EB"/>
    <w:rsid w:val="000D6AD8"/>
    <w:rsid w:val="000D6B04"/>
    <w:rsid w:val="000D6B3C"/>
    <w:rsid w:val="000D6B49"/>
    <w:rsid w:val="000D6EFD"/>
    <w:rsid w:val="000D76DC"/>
    <w:rsid w:val="000D7F1E"/>
    <w:rsid w:val="000E01C0"/>
    <w:rsid w:val="000E05BF"/>
    <w:rsid w:val="000E08AE"/>
    <w:rsid w:val="000E0CE2"/>
    <w:rsid w:val="000E1033"/>
    <w:rsid w:val="000E1034"/>
    <w:rsid w:val="000E1675"/>
    <w:rsid w:val="000E1C2D"/>
    <w:rsid w:val="000E1CA6"/>
    <w:rsid w:val="000E221D"/>
    <w:rsid w:val="000E24C0"/>
    <w:rsid w:val="000E2A9F"/>
    <w:rsid w:val="000E2BE3"/>
    <w:rsid w:val="000E38F6"/>
    <w:rsid w:val="000E428E"/>
    <w:rsid w:val="000E4B30"/>
    <w:rsid w:val="000E5335"/>
    <w:rsid w:val="000E5741"/>
    <w:rsid w:val="000E5990"/>
    <w:rsid w:val="000E5AA2"/>
    <w:rsid w:val="000E5DCD"/>
    <w:rsid w:val="000E5F34"/>
    <w:rsid w:val="000E5FDB"/>
    <w:rsid w:val="000E6684"/>
    <w:rsid w:val="000E6B11"/>
    <w:rsid w:val="000E6C31"/>
    <w:rsid w:val="000E706E"/>
    <w:rsid w:val="000E723C"/>
    <w:rsid w:val="000E7643"/>
    <w:rsid w:val="000F0CB8"/>
    <w:rsid w:val="000F164C"/>
    <w:rsid w:val="000F184E"/>
    <w:rsid w:val="000F336A"/>
    <w:rsid w:val="000F3444"/>
    <w:rsid w:val="000F3B9C"/>
    <w:rsid w:val="000F3DCA"/>
    <w:rsid w:val="000F4423"/>
    <w:rsid w:val="000F47C0"/>
    <w:rsid w:val="000F56D1"/>
    <w:rsid w:val="000F5E0F"/>
    <w:rsid w:val="000F5F35"/>
    <w:rsid w:val="000F6FBF"/>
    <w:rsid w:val="000F796D"/>
    <w:rsid w:val="000F7E7B"/>
    <w:rsid w:val="000F7F2C"/>
    <w:rsid w:val="00100387"/>
    <w:rsid w:val="00100454"/>
    <w:rsid w:val="001005EC"/>
    <w:rsid w:val="00100BC3"/>
    <w:rsid w:val="0010153E"/>
    <w:rsid w:val="00102365"/>
    <w:rsid w:val="001025B1"/>
    <w:rsid w:val="00102C4E"/>
    <w:rsid w:val="0010315B"/>
    <w:rsid w:val="00103786"/>
    <w:rsid w:val="0010386F"/>
    <w:rsid w:val="00103B2F"/>
    <w:rsid w:val="0010429C"/>
    <w:rsid w:val="00104E15"/>
    <w:rsid w:val="00105703"/>
    <w:rsid w:val="001057B2"/>
    <w:rsid w:val="00105DEB"/>
    <w:rsid w:val="001060E5"/>
    <w:rsid w:val="0010650B"/>
    <w:rsid w:val="00106C94"/>
    <w:rsid w:val="00106E94"/>
    <w:rsid w:val="001070B3"/>
    <w:rsid w:val="001100F6"/>
    <w:rsid w:val="001105E7"/>
    <w:rsid w:val="00110E9F"/>
    <w:rsid w:val="00111190"/>
    <w:rsid w:val="00111740"/>
    <w:rsid w:val="001121B8"/>
    <w:rsid w:val="00112B82"/>
    <w:rsid w:val="00114010"/>
    <w:rsid w:val="00114412"/>
    <w:rsid w:val="00114C2E"/>
    <w:rsid w:val="00114F1B"/>
    <w:rsid w:val="00115099"/>
    <w:rsid w:val="00115827"/>
    <w:rsid w:val="00115A7F"/>
    <w:rsid w:val="00115B17"/>
    <w:rsid w:val="00116028"/>
    <w:rsid w:val="00116033"/>
    <w:rsid w:val="001160A3"/>
    <w:rsid w:val="00116221"/>
    <w:rsid w:val="0011641A"/>
    <w:rsid w:val="00116BA6"/>
    <w:rsid w:val="00117211"/>
    <w:rsid w:val="00117493"/>
    <w:rsid w:val="0011756F"/>
    <w:rsid w:val="00117BBE"/>
    <w:rsid w:val="0012020C"/>
    <w:rsid w:val="00120926"/>
    <w:rsid w:val="00120B14"/>
    <w:rsid w:val="001219F2"/>
    <w:rsid w:val="00121BFB"/>
    <w:rsid w:val="00121D6B"/>
    <w:rsid w:val="00121D79"/>
    <w:rsid w:val="00122D46"/>
    <w:rsid w:val="001236CE"/>
    <w:rsid w:val="00123964"/>
    <w:rsid w:val="00123CD8"/>
    <w:rsid w:val="0012456D"/>
    <w:rsid w:val="00124617"/>
    <w:rsid w:val="001247A5"/>
    <w:rsid w:val="00124AB7"/>
    <w:rsid w:val="00124C51"/>
    <w:rsid w:val="00125031"/>
    <w:rsid w:val="00125D48"/>
    <w:rsid w:val="00125EBD"/>
    <w:rsid w:val="0012659C"/>
    <w:rsid w:val="001265FA"/>
    <w:rsid w:val="00126790"/>
    <w:rsid w:val="00126828"/>
    <w:rsid w:val="00126B9D"/>
    <w:rsid w:val="00126EAC"/>
    <w:rsid w:val="00127913"/>
    <w:rsid w:val="00127976"/>
    <w:rsid w:val="001279E8"/>
    <w:rsid w:val="00127AD6"/>
    <w:rsid w:val="00130D64"/>
    <w:rsid w:val="00130E62"/>
    <w:rsid w:val="0013233E"/>
    <w:rsid w:val="00132810"/>
    <w:rsid w:val="001328FD"/>
    <w:rsid w:val="00132F82"/>
    <w:rsid w:val="001331F5"/>
    <w:rsid w:val="00133838"/>
    <w:rsid w:val="00133892"/>
    <w:rsid w:val="00133EB9"/>
    <w:rsid w:val="0013424D"/>
    <w:rsid w:val="001345FA"/>
    <w:rsid w:val="001347C7"/>
    <w:rsid w:val="00134861"/>
    <w:rsid w:val="00135693"/>
    <w:rsid w:val="001356BA"/>
    <w:rsid w:val="0013575B"/>
    <w:rsid w:val="00135894"/>
    <w:rsid w:val="0013623D"/>
    <w:rsid w:val="001362B4"/>
    <w:rsid w:val="00136786"/>
    <w:rsid w:val="00136A48"/>
    <w:rsid w:val="00136EBD"/>
    <w:rsid w:val="00136F7F"/>
    <w:rsid w:val="0013737B"/>
    <w:rsid w:val="0014021C"/>
    <w:rsid w:val="0014117D"/>
    <w:rsid w:val="00141E1A"/>
    <w:rsid w:val="00141E8B"/>
    <w:rsid w:val="001427B3"/>
    <w:rsid w:val="001427F0"/>
    <w:rsid w:val="001444DC"/>
    <w:rsid w:val="001448BA"/>
    <w:rsid w:val="00144C78"/>
    <w:rsid w:val="00144CC5"/>
    <w:rsid w:val="00145148"/>
    <w:rsid w:val="00145481"/>
    <w:rsid w:val="00145632"/>
    <w:rsid w:val="00146067"/>
    <w:rsid w:val="00146CB3"/>
    <w:rsid w:val="00146F70"/>
    <w:rsid w:val="0014772E"/>
    <w:rsid w:val="00147D14"/>
    <w:rsid w:val="00147D55"/>
    <w:rsid w:val="00147ED9"/>
    <w:rsid w:val="00150AE4"/>
    <w:rsid w:val="001515BA"/>
    <w:rsid w:val="00151AAE"/>
    <w:rsid w:val="001521EC"/>
    <w:rsid w:val="001529BD"/>
    <w:rsid w:val="00152B6C"/>
    <w:rsid w:val="00152DD3"/>
    <w:rsid w:val="00152DEE"/>
    <w:rsid w:val="00153D06"/>
    <w:rsid w:val="00153DF2"/>
    <w:rsid w:val="00154055"/>
    <w:rsid w:val="001543FD"/>
    <w:rsid w:val="00154832"/>
    <w:rsid w:val="00154B54"/>
    <w:rsid w:val="00154BB0"/>
    <w:rsid w:val="00154FBF"/>
    <w:rsid w:val="0015553E"/>
    <w:rsid w:val="00155922"/>
    <w:rsid w:val="00155C31"/>
    <w:rsid w:val="00155E30"/>
    <w:rsid w:val="00155F3D"/>
    <w:rsid w:val="00155FB6"/>
    <w:rsid w:val="00156309"/>
    <w:rsid w:val="00156E68"/>
    <w:rsid w:val="00156F91"/>
    <w:rsid w:val="001570A9"/>
    <w:rsid w:val="001573B6"/>
    <w:rsid w:val="001579DB"/>
    <w:rsid w:val="001602E7"/>
    <w:rsid w:val="00160B6A"/>
    <w:rsid w:val="00160F5B"/>
    <w:rsid w:val="0016101F"/>
    <w:rsid w:val="00161205"/>
    <w:rsid w:val="0016172B"/>
    <w:rsid w:val="001619D6"/>
    <w:rsid w:val="00161C96"/>
    <w:rsid w:val="001622F5"/>
    <w:rsid w:val="0016293D"/>
    <w:rsid w:val="00162E31"/>
    <w:rsid w:val="00162F40"/>
    <w:rsid w:val="0016308C"/>
    <w:rsid w:val="001639CC"/>
    <w:rsid w:val="00163B62"/>
    <w:rsid w:val="00163E63"/>
    <w:rsid w:val="0016445C"/>
    <w:rsid w:val="0016454B"/>
    <w:rsid w:val="0016468B"/>
    <w:rsid w:val="00164B26"/>
    <w:rsid w:val="00164DB2"/>
    <w:rsid w:val="00165096"/>
    <w:rsid w:val="001650C3"/>
    <w:rsid w:val="001650F7"/>
    <w:rsid w:val="001653D2"/>
    <w:rsid w:val="00165E4C"/>
    <w:rsid w:val="0016602A"/>
    <w:rsid w:val="00167C1C"/>
    <w:rsid w:val="00170156"/>
    <w:rsid w:val="001701FB"/>
    <w:rsid w:val="001704A7"/>
    <w:rsid w:val="001708C8"/>
    <w:rsid w:val="00170B14"/>
    <w:rsid w:val="00170CD5"/>
    <w:rsid w:val="00171021"/>
    <w:rsid w:val="0017168D"/>
    <w:rsid w:val="00171901"/>
    <w:rsid w:val="00171951"/>
    <w:rsid w:val="00171FE1"/>
    <w:rsid w:val="0017200D"/>
    <w:rsid w:val="001727DA"/>
    <w:rsid w:val="00172A63"/>
    <w:rsid w:val="00172B99"/>
    <w:rsid w:val="00172F43"/>
    <w:rsid w:val="001730FE"/>
    <w:rsid w:val="00173826"/>
    <w:rsid w:val="00173F9D"/>
    <w:rsid w:val="0017458E"/>
    <w:rsid w:val="0017466E"/>
    <w:rsid w:val="001747DC"/>
    <w:rsid w:val="00174B09"/>
    <w:rsid w:val="001752B3"/>
    <w:rsid w:val="00175AD6"/>
    <w:rsid w:val="0017606D"/>
    <w:rsid w:val="001768CB"/>
    <w:rsid w:val="00176CEA"/>
    <w:rsid w:val="00176D7D"/>
    <w:rsid w:val="001776E3"/>
    <w:rsid w:val="00177878"/>
    <w:rsid w:val="001778DD"/>
    <w:rsid w:val="001779C4"/>
    <w:rsid w:val="0018029A"/>
    <w:rsid w:val="001804DF"/>
    <w:rsid w:val="0018050D"/>
    <w:rsid w:val="001805BA"/>
    <w:rsid w:val="00180729"/>
    <w:rsid w:val="00180882"/>
    <w:rsid w:val="00180DCC"/>
    <w:rsid w:val="00180DE7"/>
    <w:rsid w:val="00180F86"/>
    <w:rsid w:val="00180FBC"/>
    <w:rsid w:val="0018120A"/>
    <w:rsid w:val="00182433"/>
    <w:rsid w:val="00182C61"/>
    <w:rsid w:val="001840B5"/>
    <w:rsid w:val="00184457"/>
    <w:rsid w:val="001846E8"/>
    <w:rsid w:val="00184775"/>
    <w:rsid w:val="00184ADC"/>
    <w:rsid w:val="00184B5F"/>
    <w:rsid w:val="00184F60"/>
    <w:rsid w:val="00185028"/>
    <w:rsid w:val="00185494"/>
    <w:rsid w:val="00185B18"/>
    <w:rsid w:val="00185CEA"/>
    <w:rsid w:val="00186106"/>
    <w:rsid w:val="0018663E"/>
    <w:rsid w:val="001866CC"/>
    <w:rsid w:val="00187126"/>
    <w:rsid w:val="00187312"/>
    <w:rsid w:val="001876DB"/>
    <w:rsid w:val="00187A17"/>
    <w:rsid w:val="00187C93"/>
    <w:rsid w:val="00187E86"/>
    <w:rsid w:val="001911FC"/>
    <w:rsid w:val="00191608"/>
    <w:rsid w:val="00191929"/>
    <w:rsid w:val="00192224"/>
    <w:rsid w:val="00192338"/>
    <w:rsid w:val="001926AA"/>
    <w:rsid w:val="001927C6"/>
    <w:rsid w:val="001928ED"/>
    <w:rsid w:val="00192CC7"/>
    <w:rsid w:val="0019380F"/>
    <w:rsid w:val="00193A2A"/>
    <w:rsid w:val="0019421A"/>
    <w:rsid w:val="00194292"/>
    <w:rsid w:val="00194F07"/>
    <w:rsid w:val="00194FAF"/>
    <w:rsid w:val="00195414"/>
    <w:rsid w:val="00195E09"/>
    <w:rsid w:val="001962C9"/>
    <w:rsid w:val="001968A4"/>
    <w:rsid w:val="00196B4A"/>
    <w:rsid w:val="00196E18"/>
    <w:rsid w:val="00196E2F"/>
    <w:rsid w:val="0019712C"/>
    <w:rsid w:val="00197528"/>
    <w:rsid w:val="001976DA"/>
    <w:rsid w:val="00197E63"/>
    <w:rsid w:val="00197F17"/>
    <w:rsid w:val="001A0004"/>
    <w:rsid w:val="001A0BE8"/>
    <w:rsid w:val="001A0CE2"/>
    <w:rsid w:val="001A0EF2"/>
    <w:rsid w:val="001A0F98"/>
    <w:rsid w:val="001A11F4"/>
    <w:rsid w:val="001A14B7"/>
    <w:rsid w:val="001A1683"/>
    <w:rsid w:val="001A1C79"/>
    <w:rsid w:val="001A2A8D"/>
    <w:rsid w:val="001A331A"/>
    <w:rsid w:val="001A3602"/>
    <w:rsid w:val="001A4C0E"/>
    <w:rsid w:val="001A53D9"/>
    <w:rsid w:val="001A6292"/>
    <w:rsid w:val="001A66A1"/>
    <w:rsid w:val="001A7190"/>
    <w:rsid w:val="001A7A9A"/>
    <w:rsid w:val="001A7B41"/>
    <w:rsid w:val="001B0166"/>
    <w:rsid w:val="001B0636"/>
    <w:rsid w:val="001B0681"/>
    <w:rsid w:val="001B1471"/>
    <w:rsid w:val="001B1745"/>
    <w:rsid w:val="001B1B3C"/>
    <w:rsid w:val="001B1F91"/>
    <w:rsid w:val="001B201F"/>
    <w:rsid w:val="001B2325"/>
    <w:rsid w:val="001B2FE4"/>
    <w:rsid w:val="001B35C9"/>
    <w:rsid w:val="001B3731"/>
    <w:rsid w:val="001B3BF6"/>
    <w:rsid w:val="001B3E42"/>
    <w:rsid w:val="001B3ECB"/>
    <w:rsid w:val="001B40BF"/>
    <w:rsid w:val="001B4664"/>
    <w:rsid w:val="001B4C14"/>
    <w:rsid w:val="001B559D"/>
    <w:rsid w:val="001B5891"/>
    <w:rsid w:val="001B5943"/>
    <w:rsid w:val="001B5F1B"/>
    <w:rsid w:val="001B6921"/>
    <w:rsid w:val="001B6925"/>
    <w:rsid w:val="001B6CB9"/>
    <w:rsid w:val="001B712D"/>
    <w:rsid w:val="001B760C"/>
    <w:rsid w:val="001C00C6"/>
    <w:rsid w:val="001C0565"/>
    <w:rsid w:val="001C06D5"/>
    <w:rsid w:val="001C0760"/>
    <w:rsid w:val="001C1197"/>
    <w:rsid w:val="001C1511"/>
    <w:rsid w:val="001C171B"/>
    <w:rsid w:val="001C1ACC"/>
    <w:rsid w:val="001C1E80"/>
    <w:rsid w:val="001C1F03"/>
    <w:rsid w:val="001C2373"/>
    <w:rsid w:val="001C2937"/>
    <w:rsid w:val="001C2B9A"/>
    <w:rsid w:val="001C30AB"/>
    <w:rsid w:val="001C33E1"/>
    <w:rsid w:val="001C3E3B"/>
    <w:rsid w:val="001C3F28"/>
    <w:rsid w:val="001C456D"/>
    <w:rsid w:val="001C52F7"/>
    <w:rsid w:val="001C56C6"/>
    <w:rsid w:val="001C6936"/>
    <w:rsid w:val="001C6D7E"/>
    <w:rsid w:val="001C6E6A"/>
    <w:rsid w:val="001C755B"/>
    <w:rsid w:val="001C79C2"/>
    <w:rsid w:val="001D024C"/>
    <w:rsid w:val="001D03BF"/>
    <w:rsid w:val="001D0808"/>
    <w:rsid w:val="001D16B1"/>
    <w:rsid w:val="001D1737"/>
    <w:rsid w:val="001D2013"/>
    <w:rsid w:val="001D2642"/>
    <w:rsid w:val="001D2AA3"/>
    <w:rsid w:val="001D4A59"/>
    <w:rsid w:val="001D4B7F"/>
    <w:rsid w:val="001D54A3"/>
    <w:rsid w:val="001D56F2"/>
    <w:rsid w:val="001D5B85"/>
    <w:rsid w:val="001D670A"/>
    <w:rsid w:val="001D69B7"/>
    <w:rsid w:val="001D7033"/>
    <w:rsid w:val="001D74C7"/>
    <w:rsid w:val="001D7812"/>
    <w:rsid w:val="001E018F"/>
    <w:rsid w:val="001E0316"/>
    <w:rsid w:val="001E0931"/>
    <w:rsid w:val="001E1261"/>
    <w:rsid w:val="001E16BD"/>
    <w:rsid w:val="001E181E"/>
    <w:rsid w:val="001E1C30"/>
    <w:rsid w:val="001E211E"/>
    <w:rsid w:val="001E23F6"/>
    <w:rsid w:val="001E2491"/>
    <w:rsid w:val="001E2E78"/>
    <w:rsid w:val="001E2F4F"/>
    <w:rsid w:val="001E37A5"/>
    <w:rsid w:val="001E3998"/>
    <w:rsid w:val="001E3A7F"/>
    <w:rsid w:val="001E3A87"/>
    <w:rsid w:val="001E41B2"/>
    <w:rsid w:val="001E450F"/>
    <w:rsid w:val="001E4610"/>
    <w:rsid w:val="001E4847"/>
    <w:rsid w:val="001E4CF4"/>
    <w:rsid w:val="001E4D2A"/>
    <w:rsid w:val="001E56EC"/>
    <w:rsid w:val="001E5895"/>
    <w:rsid w:val="001E7258"/>
    <w:rsid w:val="001E733A"/>
    <w:rsid w:val="001E7574"/>
    <w:rsid w:val="001E7F95"/>
    <w:rsid w:val="001F0718"/>
    <w:rsid w:val="001F0829"/>
    <w:rsid w:val="001F0F94"/>
    <w:rsid w:val="001F115C"/>
    <w:rsid w:val="001F1810"/>
    <w:rsid w:val="001F1A1E"/>
    <w:rsid w:val="001F3D89"/>
    <w:rsid w:val="001F3EAF"/>
    <w:rsid w:val="001F4538"/>
    <w:rsid w:val="001F48C9"/>
    <w:rsid w:val="001F48FA"/>
    <w:rsid w:val="001F5505"/>
    <w:rsid w:val="001F5A8F"/>
    <w:rsid w:val="001F5B6D"/>
    <w:rsid w:val="001F63DE"/>
    <w:rsid w:val="001F64BD"/>
    <w:rsid w:val="001F681B"/>
    <w:rsid w:val="001F68B3"/>
    <w:rsid w:val="001F6E61"/>
    <w:rsid w:val="001F6EFB"/>
    <w:rsid w:val="001F753A"/>
    <w:rsid w:val="001F7928"/>
    <w:rsid w:val="00200090"/>
    <w:rsid w:val="002002F2"/>
    <w:rsid w:val="002003BD"/>
    <w:rsid w:val="00200873"/>
    <w:rsid w:val="00200A06"/>
    <w:rsid w:val="00200CEC"/>
    <w:rsid w:val="002010D9"/>
    <w:rsid w:val="00201277"/>
    <w:rsid w:val="002014AA"/>
    <w:rsid w:val="0020152F"/>
    <w:rsid w:val="0020167C"/>
    <w:rsid w:val="00201CAF"/>
    <w:rsid w:val="002027EF"/>
    <w:rsid w:val="002029D4"/>
    <w:rsid w:val="002032A6"/>
    <w:rsid w:val="00204258"/>
    <w:rsid w:val="00204474"/>
    <w:rsid w:val="00204690"/>
    <w:rsid w:val="00204A11"/>
    <w:rsid w:val="00205ED7"/>
    <w:rsid w:val="00206039"/>
    <w:rsid w:val="00206313"/>
    <w:rsid w:val="00206E3B"/>
    <w:rsid w:val="0020741D"/>
    <w:rsid w:val="00207C3B"/>
    <w:rsid w:val="00207E2A"/>
    <w:rsid w:val="0021055E"/>
    <w:rsid w:val="002109A4"/>
    <w:rsid w:val="00210E54"/>
    <w:rsid w:val="002111BE"/>
    <w:rsid w:val="002112D3"/>
    <w:rsid w:val="0021158A"/>
    <w:rsid w:val="0021171B"/>
    <w:rsid w:val="002124A8"/>
    <w:rsid w:val="002126C7"/>
    <w:rsid w:val="00212B8F"/>
    <w:rsid w:val="00212DF5"/>
    <w:rsid w:val="00212F63"/>
    <w:rsid w:val="0021387E"/>
    <w:rsid w:val="00214181"/>
    <w:rsid w:val="002143C8"/>
    <w:rsid w:val="002147CC"/>
    <w:rsid w:val="00214ED0"/>
    <w:rsid w:val="00215395"/>
    <w:rsid w:val="00215501"/>
    <w:rsid w:val="002156A7"/>
    <w:rsid w:val="00216174"/>
    <w:rsid w:val="0021690F"/>
    <w:rsid w:val="00216A5A"/>
    <w:rsid w:val="00217028"/>
    <w:rsid w:val="002172A8"/>
    <w:rsid w:val="00217516"/>
    <w:rsid w:val="00217908"/>
    <w:rsid w:val="00217A8E"/>
    <w:rsid w:val="00217AD8"/>
    <w:rsid w:val="002200E4"/>
    <w:rsid w:val="00220102"/>
    <w:rsid w:val="0022083E"/>
    <w:rsid w:val="002214CA"/>
    <w:rsid w:val="00221A66"/>
    <w:rsid w:val="00222BCF"/>
    <w:rsid w:val="00222C7A"/>
    <w:rsid w:val="00222FC1"/>
    <w:rsid w:val="002234BA"/>
    <w:rsid w:val="002239D7"/>
    <w:rsid w:val="00223D58"/>
    <w:rsid w:val="00223D71"/>
    <w:rsid w:val="00224CCC"/>
    <w:rsid w:val="00225416"/>
    <w:rsid w:val="002256F9"/>
    <w:rsid w:val="00225745"/>
    <w:rsid w:val="00225B58"/>
    <w:rsid w:val="00225D5B"/>
    <w:rsid w:val="0022615F"/>
    <w:rsid w:val="002262E7"/>
    <w:rsid w:val="00226C78"/>
    <w:rsid w:val="00226D50"/>
    <w:rsid w:val="002270D1"/>
    <w:rsid w:val="0022727F"/>
    <w:rsid w:val="00227419"/>
    <w:rsid w:val="00227AA3"/>
    <w:rsid w:val="00227B4B"/>
    <w:rsid w:val="00230837"/>
    <w:rsid w:val="00230D3D"/>
    <w:rsid w:val="00231BDA"/>
    <w:rsid w:val="00231DBA"/>
    <w:rsid w:val="002327B2"/>
    <w:rsid w:val="00232904"/>
    <w:rsid w:val="00232933"/>
    <w:rsid w:val="00232B4C"/>
    <w:rsid w:val="00233B55"/>
    <w:rsid w:val="00234167"/>
    <w:rsid w:val="00234647"/>
    <w:rsid w:val="00234C25"/>
    <w:rsid w:val="00234D25"/>
    <w:rsid w:val="00234F70"/>
    <w:rsid w:val="0023580A"/>
    <w:rsid w:val="00235ABC"/>
    <w:rsid w:val="00235EF8"/>
    <w:rsid w:val="00237234"/>
    <w:rsid w:val="00237306"/>
    <w:rsid w:val="0023791A"/>
    <w:rsid w:val="00237EEC"/>
    <w:rsid w:val="00240050"/>
    <w:rsid w:val="002400F7"/>
    <w:rsid w:val="00240260"/>
    <w:rsid w:val="00241020"/>
    <w:rsid w:val="00241101"/>
    <w:rsid w:val="0024136C"/>
    <w:rsid w:val="0024147F"/>
    <w:rsid w:val="00241D1A"/>
    <w:rsid w:val="00242486"/>
    <w:rsid w:val="00242673"/>
    <w:rsid w:val="00242B38"/>
    <w:rsid w:val="002432A7"/>
    <w:rsid w:val="00244754"/>
    <w:rsid w:val="00244AB3"/>
    <w:rsid w:val="00244B03"/>
    <w:rsid w:val="00244B3D"/>
    <w:rsid w:val="002451BC"/>
    <w:rsid w:val="00245289"/>
    <w:rsid w:val="00245424"/>
    <w:rsid w:val="00245971"/>
    <w:rsid w:val="00245C2E"/>
    <w:rsid w:val="0024627E"/>
    <w:rsid w:val="0024633B"/>
    <w:rsid w:val="00246E94"/>
    <w:rsid w:val="002474A0"/>
    <w:rsid w:val="00247A63"/>
    <w:rsid w:val="00247C07"/>
    <w:rsid w:val="00250068"/>
    <w:rsid w:val="00250570"/>
    <w:rsid w:val="00250584"/>
    <w:rsid w:val="00250851"/>
    <w:rsid w:val="00250D27"/>
    <w:rsid w:val="0025125A"/>
    <w:rsid w:val="0025140E"/>
    <w:rsid w:val="002516C6"/>
    <w:rsid w:val="0025170C"/>
    <w:rsid w:val="00251D72"/>
    <w:rsid w:val="00251E95"/>
    <w:rsid w:val="00251FCA"/>
    <w:rsid w:val="00252272"/>
    <w:rsid w:val="00252334"/>
    <w:rsid w:val="00252832"/>
    <w:rsid w:val="00252DB2"/>
    <w:rsid w:val="00252E93"/>
    <w:rsid w:val="00253F82"/>
    <w:rsid w:val="00254DCE"/>
    <w:rsid w:val="002555E7"/>
    <w:rsid w:val="00255698"/>
    <w:rsid w:val="00255B34"/>
    <w:rsid w:val="002567C2"/>
    <w:rsid w:val="00256A33"/>
    <w:rsid w:val="00260549"/>
    <w:rsid w:val="00260576"/>
    <w:rsid w:val="00260747"/>
    <w:rsid w:val="002607E5"/>
    <w:rsid w:val="00260B4D"/>
    <w:rsid w:val="00260D50"/>
    <w:rsid w:val="00260F3E"/>
    <w:rsid w:val="002617C3"/>
    <w:rsid w:val="00261814"/>
    <w:rsid w:val="00261D8A"/>
    <w:rsid w:val="002633D5"/>
    <w:rsid w:val="00263BB1"/>
    <w:rsid w:val="00264274"/>
    <w:rsid w:val="0026467B"/>
    <w:rsid w:val="002646AF"/>
    <w:rsid w:val="00264E49"/>
    <w:rsid w:val="00264F89"/>
    <w:rsid w:val="002663FE"/>
    <w:rsid w:val="002670E0"/>
    <w:rsid w:val="00267909"/>
    <w:rsid w:val="00267B8D"/>
    <w:rsid w:val="00267E61"/>
    <w:rsid w:val="00270074"/>
    <w:rsid w:val="002708D4"/>
    <w:rsid w:val="00270D03"/>
    <w:rsid w:val="00271558"/>
    <w:rsid w:val="00271AD6"/>
    <w:rsid w:val="00272345"/>
    <w:rsid w:val="0027285D"/>
    <w:rsid w:val="00272E4D"/>
    <w:rsid w:val="00274FA8"/>
    <w:rsid w:val="00275086"/>
    <w:rsid w:val="002757DE"/>
    <w:rsid w:val="00275A85"/>
    <w:rsid w:val="00276353"/>
    <w:rsid w:val="002768FB"/>
    <w:rsid w:val="0027701D"/>
    <w:rsid w:val="00277611"/>
    <w:rsid w:val="00277879"/>
    <w:rsid w:val="00277AC6"/>
    <w:rsid w:val="00277D6F"/>
    <w:rsid w:val="002806AC"/>
    <w:rsid w:val="00280C01"/>
    <w:rsid w:val="002810DC"/>
    <w:rsid w:val="00281365"/>
    <w:rsid w:val="002815F8"/>
    <w:rsid w:val="00282712"/>
    <w:rsid w:val="00282CD4"/>
    <w:rsid w:val="0028300C"/>
    <w:rsid w:val="002850EB"/>
    <w:rsid w:val="00285402"/>
    <w:rsid w:val="002856F5"/>
    <w:rsid w:val="002864A7"/>
    <w:rsid w:val="00286BDA"/>
    <w:rsid w:val="00286EEF"/>
    <w:rsid w:val="002870B5"/>
    <w:rsid w:val="002870D9"/>
    <w:rsid w:val="00287CD6"/>
    <w:rsid w:val="002903F5"/>
    <w:rsid w:val="0029043F"/>
    <w:rsid w:val="00290CF0"/>
    <w:rsid w:val="0029123C"/>
    <w:rsid w:val="00291B63"/>
    <w:rsid w:val="00291FE3"/>
    <w:rsid w:val="00292537"/>
    <w:rsid w:val="00292B6F"/>
    <w:rsid w:val="00292EE7"/>
    <w:rsid w:val="00295124"/>
    <w:rsid w:val="00295897"/>
    <w:rsid w:val="00296216"/>
    <w:rsid w:val="0029628A"/>
    <w:rsid w:val="002965C6"/>
    <w:rsid w:val="002969C6"/>
    <w:rsid w:val="00296EF4"/>
    <w:rsid w:val="0029716E"/>
    <w:rsid w:val="00297CBF"/>
    <w:rsid w:val="002A0B60"/>
    <w:rsid w:val="002A10AB"/>
    <w:rsid w:val="002A1405"/>
    <w:rsid w:val="002A1759"/>
    <w:rsid w:val="002A1FD5"/>
    <w:rsid w:val="002A2377"/>
    <w:rsid w:val="002A2D11"/>
    <w:rsid w:val="002A2E53"/>
    <w:rsid w:val="002A2EB0"/>
    <w:rsid w:val="002A3075"/>
    <w:rsid w:val="002A30FE"/>
    <w:rsid w:val="002A3420"/>
    <w:rsid w:val="002A3558"/>
    <w:rsid w:val="002A3FE7"/>
    <w:rsid w:val="002A4572"/>
    <w:rsid w:val="002A45FA"/>
    <w:rsid w:val="002A4770"/>
    <w:rsid w:val="002A4A40"/>
    <w:rsid w:val="002A4C3B"/>
    <w:rsid w:val="002A55E9"/>
    <w:rsid w:val="002A57E7"/>
    <w:rsid w:val="002A5DB7"/>
    <w:rsid w:val="002A63BD"/>
    <w:rsid w:val="002A69E7"/>
    <w:rsid w:val="002A760C"/>
    <w:rsid w:val="002A788E"/>
    <w:rsid w:val="002A7D88"/>
    <w:rsid w:val="002A7DB1"/>
    <w:rsid w:val="002A7DCA"/>
    <w:rsid w:val="002B073A"/>
    <w:rsid w:val="002B07E5"/>
    <w:rsid w:val="002B090C"/>
    <w:rsid w:val="002B09F9"/>
    <w:rsid w:val="002B0B3B"/>
    <w:rsid w:val="002B0FDF"/>
    <w:rsid w:val="002B102C"/>
    <w:rsid w:val="002B109F"/>
    <w:rsid w:val="002B1457"/>
    <w:rsid w:val="002B154B"/>
    <w:rsid w:val="002B1550"/>
    <w:rsid w:val="002B1745"/>
    <w:rsid w:val="002B214E"/>
    <w:rsid w:val="002B2840"/>
    <w:rsid w:val="002B28EB"/>
    <w:rsid w:val="002B2906"/>
    <w:rsid w:val="002B30A8"/>
    <w:rsid w:val="002B3D11"/>
    <w:rsid w:val="002B45CE"/>
    <w:rsid w:val="002B53CE"/>
    <w:rsid w:val="002B5784"/>
    <w:rsid w:val="002B5942"/>
    <w:rsid w:val="002B5C5D"/>
    <w:rsid w:val="002B5DEF"/>
    <w:rsid w:val="002B5F0B"/>
    <w:rsid w:val="002B5F94"/>
    <w:rsid w:val="002B67BF"/>
    <w:rsid w:val="002B7763"/>
    <w:rsid w:val="002B7A1E"/>
    <w:rsid w:val="002B7B55"/>
    <w:rsid w:val="002B7D86"/>
    <w:rsid w:val="002C013D"/>
    <w:rsid w:val="002C1234"/>
    <w:rsid w:val="002C16ED"/>
    <w:rsid w:val="002C173A"/>
    <w:rsid w:val="002C1C6C"/>
    <w:rsid w:val="002C2481"/>
    <w:rsid w:val="002C28DF"/>
    <w:rsid w:val="002C290B"/>
    <w:rsid w:val="002C2BF0"/>
    <w:rsid w:val="002C2F2D"/>
    <w:rsid w:val="002C368D"/>
    <w:rsid w:val="002C3710"/>
    <w:rsid w:val="002C3B09"/>
    <w:rsid w:val="002C41E6"/>
    <w:rsid w:val="002C42D3"/>
    <w:rsid w:val="002C4305"/>
    <w:rsid w:val="002C4411"/>
    <w:rsid w:val="002C4A34"/>
    <w:rsid w:val="002C52D4"/>
    <w:rsid w:val="002C5F2A"/>
    <w:rsid w:val="002C68E1"/>
    <w:rsid w:val="002C6AA1"/>
    <w:rsid w:val="002C6CAD"/>
    <w:rsid w:val="002C7038"/>
    <w:rsid w:val="002C7352"/>
    <w:rsid w:val="002D017F"/>
    <w:rsid w:val="002D0217"/>
    <w:rsid w:val="002D0D1B"/>
    <w:rsid w:val="002D0EEB"/>
    <w:rsid w:val="002D1342"/>
    <w:rsid w:val="002D162B"/>
    <w:rsid w:val="002D26AE"/>
    <w:rsid w:val="002D2911"/>
    <w:rsid w:val="002D2E65"/>
    <w:rsid w:val="002D4BB7"/>
    <w:rsid w:val="002D4C82"/>
    <w:rsid w:val="002D4DEA"/>
    <w:rsid w:val="002D5093"/>
    <w:rsid w:val="002D5453"/>
    <w:rsid w:val="002D55CF"/>
    <w:rsid w:val="002D614C"/>
    <w:rsid w:val="002D6363"/>
    <w:rsid w:val="002D6852"/>
    <w:rsid w:val="002D77B8"/>
    <w:rsid w:val="002D7AAA"/>
    <w:rsid w:val="002E05DC"/>
    <w:rsid w:val="002E0762"/>
    <w:rsid w:val="002E09AC"/>
    <w:rsid w:val="002E0E86"/>
    <w:rsid w:val="002E1029"/>
    <w:rsid w:val="002E108C"/>
    <w:rsid w:val="002E1269"/>
    <w:rsid w:val="002E1476"/>
    <w:rsid w:val="002E16F0"/>
    <w:rsid w:val="002E1720"/>
    <w:rsid w:val="002E1A4E"/>
    <w:rsid w:val="002E1DC4"/>
    <w:rsid w:val="002E1FB8"/>
    <w:rsid w:val="002E33F3"/>
    <w:rsid w:val="002E392B"/>
    <w:rsid w:val="002E3D9B"/>
    <w:rsid w:val="002E3F65"/>
    <w:rsid w:val="002E458E"/>
    <w:rsid w:val="002E4A31"/>
    <w:rsid w:val="002E4F69"/>
    <w:rsid w:val="002E51BF"/>
    <w:rsid w:val="002E51CE"/>
    <w:rsid w:val="002E5A3C"/>
    <w:rsid w:val="002E5A86"/>
    <w:rsid w:val="002E5EDC"/>
    <w:rsid w:val="002E6739"/>
    <w:rsid w:val="002E6DB9"/>
    <w:rsid w:val="002E7632"/>
    <w:rsid w:val="002E7844"/>
    <w:rsid w:val="002E7A51"/>
    <w:rsid w:val="002F0273"/>
    <w:rsid w:val="002F0295"/>
    <w:rsid w:val="002F09AF"/>
    <w:rsid w:val="002F0BAB"/>
    <w:rsid w:val="002F1B69"/>
    <w:rsid w:val="002F1D66"/>
    <w:rsid w:val="002F21B0"/>
    <w:rsid w:val="002F296D"/>
    <w:rsid w:val="002F3C95"/>
    <w:rsid w:val="002F3CEF"/>
    <w:rsid w:val="002F3E75"/>
    <w:rsid w:val="002F40B0"/>
    <w:rsid w:val="002F44DF"/>
    <w:rsid w:val="002F4510"/>
    <w:rsid w:val="002F45F4"/>
    <w:rsid w:val="002F46C0"/>
    <w:rsid w:val="002F475C"/>
    <w:rsid w:val="002F4954"/>
    <w:rsid w:val="002F4C8F"/>
    <w:rsid w:val="002F503F"/>
    <w:rsid w:val="002F5C06"/>
    <w:rsid w:val="002F5E29"/>
    <w:rsid w:val="002F6896"/>
    <w:rsid w:val="002F68DB"/>
    <w:rsid w:val="002F6CA1"/>
    <w:rsid w:val="002F7C42"/>
    <w:rsid w:val="003014D4"/>
    <w:rsid w:val="0030169A"/>
    <w:rsid w:val="00301923"/>
    <w:rsid w:val="003024F1"/>
    <w:rsid w:val="00302C6E"/>
    <w:rsid w:val="00303D37"/>
    <w:rsid w:val="00304200"/>
    <w:rsid w:val="0030458E"/>
    <w:rsid w:val="003049DE"/>
    <w:rsid w:val="00304B3C"/>
    <w:rsid w:val="00304C00"/>
    <w:rsid w:val="00305092"/>
    <w:rsid w:val="0030668D"/>
    <w:rsid w:val="00306EEA"/>
    <w:rsid w:val="00307140"/>
    <w:rsid w:val="0030727B"/>
    <w:rsid w:val="0030731D"/>
    <w:rsid w:val="003077CB"/>
    <w:rsid w:val="00307E35"/>
    <w:rsid w:val="003108F4"/>
    <w:rsid w:val="00310945"/>
    <w:rsid w:val="00310D45"/>
    <w:rsid w:val="00310E3C"/>
    <w:rsid w:val="00311127"/>
    <w:rsid w:val="0031130C"/>
    <w:rsid w:val="0031145D"/>
    <w:rsid w:val="00311681"/>
    <w:rsid w:val="00311CE6"/>
    <w:rsid w:val="00311F7C"/>
    <w:rsid w:val="00312923"/>
    <w:rsid w:val="00312ACC"/>
    <w:rsid w:val="00312D46"/>
    <w:rsid w:val="00312EE9"/>
    <w:rsid w:val="0031314F"/>
    <w:rsid w:val="0031351C"/>
    <w:rsid w:val="003135E4"/>
    <w:rsid w:val="00313D49"/>
    <w:rsid w:val="0031442F"/>
    <w:rsid w:val="003149DD"/>
    <w:rsid w:val="00314C94"/>
    <w:rsid w:val="00314E81"/>
    <w:rsid w:val="00315305"/>
    <w:rsid w:val="00315873"/>
    <w:rsid w:val="003166F3"/>
    <w:rsid w:val="00316BF4"/>
    <w:rsid w:val="00316F36"/>
    <w:rsid w:val="003201B8"/>
    <w:rsid w:val="003204EF"/>
    <w:rsid w:val="00320F7C"/>
    <w:rsid w:val="003217AC"/>
    <w:rsid w:val="00321E34"/>
    <w:rsid w:val="00322169"/>
    <w:rsid w:val="003221C8"/>
    <w:rsid w:val="0032284D"/>
    <w:rsid w:val="00322A40"/>
    <w:rsid w:val="00324560"/>
    <w:rsid w:val="00324C01"/>
    <w:rsid w:val="0032517E"/>
    <w:rsid w:val="00325601"/>
    <w:rsid w:val="00325D85"/>
    <w:rsid w:val="003264A6"/>
    <w:rsid w:val="003265A5"/>
    <w:rsid w:val="0032687F"/>
    <w:rsid w:val="003269F6"/>
    <w:rsid w:val="003275A8"/>
    <w:rsid w:val="00327915"/>
    <w:rsid w:val="0032795D"/>
    <w:rsid w:val="00327992"/>
    <w:rsid w:val="00327BD9"/>
    <w:rsid w:val="00327ED0"/>
    <w:rsid w:val="003309A4"/>
    <w:rsid w:val="00330B29"/>
    <w:rsid w:val="00330BD2"/>
    <w:rsid w:val="00330E43"/>
    <w:rsid w:val="00331874"/>
    <w:rsid w:val="003321C6"/>
    <w:rsid w:val="00333850"/>
    <w:rsid w:val="003339C4"/>
    <w:rsid w:val="00333A77"/>
    <w:rsid w:val="00333F4D"/>
    <w:rsid w:val="00334037"/>
    <w:rsid w:val="00334351"/>
    <w:rsid w:val="00334A10"/>
    <w:rsid w:val="00334FBA"/>
    <w:rsid w:val="00335362"/>
    <w:rsid w:val="00335B06"/>
    <w:rsid w:val="00335BEB"/>
    <w:rsid w:val="0033671C"/>
    <w:rsid w:val="00336D3D"/>
    <w:rsid w:val="00336DA3"/>
    <w:rsid w:val="00337141"/>
    <w:rsid w:val="00337A68"/>
    <w:rsid w:val="00337B7D"/>
    <w:rsid w:val="003403BC"/>
    <w:rsid w:val="00340624"/>
    <w:rsid w:val="00340A74"/>
    <w:rsid w:val="00340E34"/>
    <w:rsid w:val="003410E0"/>
    <w:rsid w:val="00341C11"/>
    <w:rsid w:val="003420B9"/>
    <w:rsid w:val="00342292"/>
    <w:rsid w:val="00342D65"/>
    <w:rsid w:val="00342EC1"/>
    <w:rsid w:val="00343558"/>
    <w:rsid w:val="003440BE"/>
    <w:rsid w:val="00344218"/>
    <w:rsid w:val="00344558"/>
    <w:rsid w:val="0034482B"/>
    <w:rsid w:val="003449AF"/>
    <w:rsid w:val="00344C7E"/>
    <w:rsid w:val="0034525A"/>
    <w:rsid w:val="003466B1"/>
    <w:rsid w:val="0034691A"/>
    <w:rsid w:val="00347379"/>
    <w:rsid w:val="003474F8"/>
    <w:rsid w:val="00347F9D"/>
    <w:rsid w:val="003500D3"/>
    <w:rsid w:val="0035035B"/>
    <w:rsid w:val="0035074F"/>
    <w:rsid w:val="003508D3"/>
    <w:rsid w:val="00350999"/>
    <w:rsid w:val="00350DA2"/>
    <w:rsid w:val="003515C2"/>
    <w:rsid w:val="00351A10"/>
    <w:rsid w:val="00351CB2"/>
    <w:rsid w:val="003527C9"/>
    <w:rsid w:val="00352AB5"/>
    <w:rsid w:val="00354356"/>
    <w:rsid w:val="00354A0D"/>
    <w:rsid w:val="00354D8F"/>
    <w:rsid w:val="00355238"/>
    <w:rsid w:val="00355492"/>
    <w:rsid w:val="0035557C"/>
    <w:rsid w:val="00355BAA"/>
    <w:rsid w:val="00356627"/>
    <w:rsid w:val="00356962"/>
    <w:rsid w:val="0035723D"/>
    <w:rsid w:val="003574F4"/>
    <w:rsid w:val="00357567"/>
    <w:rsid w:val="003576F0"/>
    <w:rsid w:val="00357AFC"/>
    <w:rsid w:val="00360A1A"/>
    <w:rsid w:val="00360F94"/>
    <w:rsid w:val="003614E0"/>
    <w:rsid w:val="00361DEA"/>
    <w:rsid w:val="00361E3F"/>
    <w:rsid w:val="003620EC"/>
    <w:rsid w:val="00362470"/>
    <w:rsid w:val="0036279B"/>
    <w:rsid w:val="0036288E"/>
    <w:rsid w:val="00363239"/>
    <w:rsid w:val="00364CD6"/>
    <w:rsid w:val="0036540F"/>
    <w:rsid w:val="00366509"/>
    <w:rsid w:val="00366713"/>
    <w:rsid w:val="00367DC8"/>
    <w:rsid w:val="0037002E"/>
    <w:rsid w:val="00371578"/>
    <w:rsid w:val="00371CCB"/>
    <w:rsid w:val="00372989"/>
    <w:rsid w:val="003732DF"/>
    <w:rsid w:val="0037364F"/>
    <w:rsid w:val="00373FC5"/>
    <w:rsid w:val="0037586E"/>
    <w:rsid w:val="00375D1B"/>
    <w:rsid w:val="00375EDD"/>
    <w:rsid w:val="00376497"/>
    <w:rsid w:val="00376CE4"/>
    <w:rsid w:val="0037748B"/>
    <w:rsid w:val="00377AD8"/>
    <w:rsid w:val="00380C36"/>
    <w:rsid w:val="00380D43"/>
    <w:rsid w:val="003810B7"/>
    <w:rsid w:val="003818E5"/>
    <w:rsid w:val="003818F9"/>
    <w:rsid w:val="00382B47"/>
    <w:rsid w:val="00382C39"/>
    <w:rsid w:val="003834F3"/>
    <w:rsid w:val="0038379B"/>
    <w:rsid w:val="00383A5F"/>
    <w:rsid w:val="00384B2E"/>
    <w:rsid w:val="0038502F"/>
    <w:rsid w:val="00385FC1"/>
    <w:rsid w:val="00386699"/>
    <w:rsid w:val="00387547"/>
    <w:rsid w:val="003878E3"/>
    <w:rsid w:val="003902FE"/>
    <w:rsid w:val="003907C4"/>
    <w:rsid w:val="00390895"/>
    <w:rsid w:val="0039098E"/>
    <w:rsid w:val="0039099D"/>
    <w:rsid w:val="00390FF8"/>
    <w:rsid w:val="003913AE"/>
    <w:rsid w:val="00391C96"/>
    <w:rsid w:val="0039354E"/>
    <w:rsid w:val="00394027"/>
    <w:rsid w:val="00394AB9"/>
    <w:rsid w:val="00394BC2"/>
    <w:rsid w:val="003953A9"/>
    <w:rsid w:val="00395A6C"/>
    <w:rsid w:val="00395AC3"/>
    <w:rsid w:val="00395F87"/>
    <w:rsid w:val="003965ED"/>
    <w:rsid w:val="003968A9"/>
    <w:rsid w:val="00396C11"/>
    <w:rsid w:val="00396D20"/>
    <w:rsid w:val="00397044"/>
    <w:rsid w:val="0039768F"/>
    <w:rsid w:val="003A0D2E"/>
    <w:rsid w:val="003A1163"/>
    <w:rsid w:val="003A145E"/>
    <w:rsid w:val="003A18A4"/>
    <w:rsid w:val="003A1F94"/>
    <w:rsid w:val="003A2082"/>
    <w:rsid w:val="003A213F"/>
    <w:rsid w:val="003A2751"/>
    <w:rsid w:val="003A2D6B"/>
    <w:rsid w:val="003A3BFD"/>
    <w:rsid w:val="003A50E0"/>
    <w:rsid w:val="003A571D"/>
    <w:rsid w:val="003A58E6"/>
    <w:rsid w:val="003A5AD7"/>
    <w:rsid w:val="003A5BB5"/>
    <w:rsid w:val="003A6302"/>
    <w:rsid w:val="003A69B2"/>
    <w:rsid w:val="003A6DC5"/>
    <w:rsid w:val="003A760F"/>
    <w:rsid w:val="003A7F21"/>
    <w:rsid w:val="003B02F6"/>
    <w:rsid w:val="003B0370"/>
    <w:rsid w:val="003B064D"/>
    <w:rsid w:val="003B0B29"/>
    <w:rsid w:val="003B0C83"/>
    <w:rsid w:val="003B0E7F"/>
    <w:rsid w:val="003B132B"/>
    <w:rsid w:val="003B1975"/>
    <w:rsid w:val="003B1CB5"/>
    <w:rsid w:val="003B24F9"/>
    <w:rsid w:val="003B2B8B"/>
    <w:rsid w:val="003B2DAB"/>
    <w:rsid w:val="003B333C"/>
    <w:rsid w:val="003B3793"/>
    <w:rsid w:val="003B438C"/>
    <w:rsid w:val="003B48B3"/>
    <w:rsid w:val="003B5003"/>
    <w:rsid w:val="003B51B6"/>
    <w:rsid w:val="003B5AB1"/>
    <w:rsid w:val="003B5B50"/>
    <w:rsid w:val="003B5BF4"/>
    <w:rsid w:val="003B68F5"/>
    <w:rsid w:val="003B691E"/>
    <w:rsid w:val="003B6F21"/>
    <w:rsid w:val="003C0292"/>
    <w:rsid w:val="003C0907"/>
    <w:rsid w:val="003C0D9B"/>
    <w:rsid w:val="003C108E"/>
    <w:rsid w:val="003C10A9"/>
    <w:rsid w:val="003C14E1"/>
    <w:rsid w:val="003C162F"/>
    <w:rsid w:val="003C1FE0"/>
    <w:rsid w:val="003C22BA"/>
    <w:rsid w:val="003C32C6"/>
    <w:rsid w:val="003C38EC"/>
    <w:rsid w:val="003C3EEB"/>
    <w:rsid w:val="003C47EA"/>
    <w:rsid w:val="003C4814"/>
    <w:rsid w:val="003C49C0"/>
    <w:rsid w:val="003C4CFA"/>
    <w:rsid w:val="003C4DB3"/>
    <w:rsid w:val="003C5BE9"/>
    <w:rsid w:val="003C5CB1"/>
    <w:rsid w:val="003C5FED"/>
    <w:rsid w:val="003C6565"/>
    <w:rsid w:val="003C7B7C"/>
    <w:rsid w:val="003D07FA"/>
    <w:rsid w:val="003D0825"/>
    <w:rsid w:val="003D084C"/>
    <w:rsid w:val="003D0AB1"/>
    <w:rsid w:val="003D0AB7"/>
    <w:rsid w:val="003D10EB"/>
    <w:rsid w:val="003D17CD"/>
    <w:rsid w:val="003D1BF8"/>
    <w:rsid w:val="003D2586"/>
    <w:rsid w:val="003D260D"/>
    <w:rsid w:val="003D270E"/>
    <w:rsid w:val="003D3BE1"/>
    <w:rsid w:val="003D4667"/>
    <w:rsid w:val="003D49B4"/>
    <w:rsid w:val="003D4D01"/>
    <w:rsid w:val="003D528A"/>
    <w:rsid w:val="003D6049"/>
    <w:rsid w:val="003D6949"/>
    <w:rsid w:val="003D6C41"/>
    <w:rsid w:val="003D71F4"/>
    <w:rsid w:val="003D7CE2"/>
    <w:rsid w:val="003E0A6B"/>
    <w:rsid w:val="003E0EEC"/>
    <w:rsid w:val="003E0F62"/>
    <w:rsid w:val="003E118B"/>
    <w:rsid w:val="003E12F6"/>
    <w:rsid w:val="003E1AA3"/>
    <w:rsid w:val="003E1AD0"/>
    <w:rsid w:val="003E1CE6"/>
    <w:rsid w:val="003E2C7B"/>
    <w:rsid w:val="003E2FFC"/>
    <w:rsid w:val="003E39B0"/>
    <w:rsid w:val="003E44CA"/>
    <w:rsid w:val="003E4C7F"/>
    <w:rsid w:val="003E504B"/>
    <w:rsid w:val="003E562B"/>
    <w:rsid w:val="003E64EF"/>
    <w:rsid w:val="003E66FD"/>
    <w:rsid w:val="003E6712"/>
    <w:rsid w:val="003E6811"/>
    <w:rsid w:val="003E6C08"/>
    <w:rsid w:val="003E6DCD"/>
    <w:rsid w:val="003E6FDD"/>
    <w:rsid w:val="003E7284"/>
    <w:rsid w:val="003E7F50"/>
    <w:rsid w:val="003F0452"/>
    <w:rsid w:val="003F090F"/>
    <w:rsid w:val="003F0F3A"/>
    <w:rsid w:val="003F1B6D"/>
    <w:rsid w:val="003F2425"/>
    <w:rsid w:val="003F2750"/>
    <w:rsid w:val="003F2988"/>
    <w:rsid w:val="003F318F"/>
    <w:rsid w:val="003F321E"/>
    <w:rsid w:val="003F379E"/>
    <w:rsid w:val="003F38D4"/>
    <w:rsid w:val="003F391A"/>
    <w:rsid w:val="003F3DFA"/>
    <w:rsid w:val="003F46A8"/>
    <w:rsid w:val="003F47F2"/>
    <w:rsid w:val="003F4819"/>
    <w:rsid w:val="003F4C48"/>
    <w:rsid w:val="003F5A81"/>
    <w:rsid w:val="003F69AE"/>
    <w:rsid w:val="003F722C"/>
    <w:rsid w:val="003F789B"/>
    <w:rsid w:val="004014B7"/>
    <w:rsid w:val="00401594"/>
    <w:rsid w:val="004016C5"/>
    <w:rsid w:val="00401752"/>
    <w:rsid w:val="004021BA"/>
    <w:rsid w:val="00402CC7"/>
    <w:rsid w:val="00402F93"/>
    <w:rsid w:val="00402FF9"/>
    <w:rsid w:val="00403372"/>
    <w:rsid w:val="0040374D"/>
    <w:rsid w:val="004038EC"/>
    <w:rsid w:val="004039F3"/>
    <w:rsid w:val="004041EB"/>
    <w:rsid w:val="0040582B"/>
    <w:rsid w:val="00405ACE"/>
    <w:rsid w:val="00405CB0"/>
    <w:rsid w:val="00406269"/>
    <w:rsid w:val="00406562"/>
    <w:rsid w:val="00406753"/>
    <w:rsid w:val="00407F2A"/>
    <w:rsid w:val="0041127C"/>
    <w:rsid w:val="0041152C"/>
    <w:rsid w:val="004117D7"/>
    <w:rsid w:val="00411DB3"/>
    <w:rsid w:val="0041248A"/>
    <w:rsid w:val="0041308E"/>
    <w:rsid w:val="004147E6"/>
    <w:rsid w:val="0041499A"/>
    <w:rsid w:val="00415479"/>
    <w:rsid w:val="00415B72"/>
    <w:rsid w:val="00415C4C"/>
    <w:rsid w:val="0041628C"/>
    <w:rsid w:val="004168C4"/>
    <w:rsid w:val="00416945"/>
    <w:rsid w:val="00417395"/>
    <w:rsid w:val="00417939"/>
    <w:rsid w:val="004200BC"/>
    <w:rsid w:val="004209DA"/>
    <w:rsid w:val="0042109C"/>
    <w:rsid w:val="0042136B"/>
    <w:rsid w:val="0042159F"/>
    <w:rsid w:val="00422593"/>
    <w:rsid w:val="00422F57"/>
    <w:rsid w:val="0042303A"/>
    <w:rsid w:val="0042329D"/>
    <w:rsid w:val="00423781"/>
    <w:rsid w:val="00423952"/>
    <w:rsid w:val="004239C3"/>
    <w:rsid w:val="00423E33"/>
    <w:rsid w:val="00423EC2"/>
    <w:rsid w:val="00424A7D"/>
    <w:rsid w:val="004252EA"/>
    <w:rsid w:val="004252EC"/>
    <w:rsid w:val="00425707"/>
    <w:rsid w:val="0042581F"/>
    <w:rsid w:val="004259A8"/>
    <w:rsid w:val="00426A89"/>
    <w:rsid w:val="00426FFE"/>
    <w:rsid w:val="004275F5"/>
    <w:rsid w:val="00427ADB"/>
    <w:rsid w:val="00430728"/>
    <w:rsid w:val="0043073D"/>
    <w:rsid w:val="00430ABB"/>
    <w:rsid w:val="00430DB2"/>
    <w:rsid w:val="00430E99"/>
    <w:rsid w:val="00431489"/>
    <w:rsid w:val="00431DD5"/>
    <w:rsid w:val="004323BC"/>
    <w:rsid w:val="004325D5"/>
    <w:rsid w:val="0043263D"/>
    <w:rsid w:val="00432869"/>
    <w:rsid w:val="004330D0"/>
    <w:rsid w:val="00433D68"/>
    <w:rsid w:val="00434160"/>
    <w:rsid w:val="00434355"/>
    <w:rsid w:val="0043588C"/>
    <w:rsid w:val="00435F9D"/>
    <w:rsid w:val="00436005"/>
    <w:rsid w:val="00436137"/>
    <w:rsid w:val="00436D2E"/>
    <w:rsid w:val="0043741E"/>
    <w:rsid w:val="0043764C"/>
    <w:rsid w:val="00437E81"/>
    <w:rsid w:val="00437FF2"/>
    <w:rsid w:val="004403A0"/>
    <w:rsid w:val="00441971"/>
    <w:rsid w:val="00442775"/>
    <w:rsid w:val="004429CB"/>
    <w:rsid w:val="00442BB5"/>
    <w:rsid w:val="00443471"/>
    <w:rsid w:val="00443757"/>
    <w:rsid w:val="00443A09"/>
    <w:rsid w:val="00443FA6"/>
    <w:rsid w:val="00444079"/>
    <w:rsid w:val="004440CE"/>
    <w:rsid w:val="00444196"/>
    <w:rsid w:val="00444263"/>
    <w:rsid w:val="00444D1F"/>
    <w:rsid w:val="00445262"/>
    <w:rsid w:val="004453F0"/>
    <w:rsid w:val="00445AA4"/>
    <w:rsid w:val="00445C3C"/>
    <w:rsid w:val="00445E0C"/>
    <w:rsid w:val="004460AF"/>
    <w:rsid w:val="00446638"/>
    <w:rsid w:val="00446685"/>
    <w:rsid w:val="00446816"/>
    <w:rsid w:val="0044692B"/>
    <w:rsid w:val="004479BC"/>
    <w:rsid w:val="00447AD7"/>
    <w:rsid w:val="00447E38"/>
    <w:rsid w:val="004502E0"/>
    <w:rsid w:val="00450898"/>
    <w:rsid w:val="00450BB8"/>
    <w:rsid w:val="00450CE1"/>
    <w:rsid w:val="0045140F"/>
    <w:rsid w:val="004515A6"/>
    <w:rsid w:val="00451E83"/>
    <w:rsid w:val="00451EAA"/>
    <w:rsid w:val="004521E1"/>
    <w:rsid w:val="0045242C"/>
    <w:rsid w:val="00452CCB"/>
    <w:rsid w:val="00452D2B"/>
    <w:rsid w:val="0045329E"/>
    <w:rsid w:val="00453AB7"/>
    <w:rsid w:val="00453EAB"/>
    <w:rsid w:val="00453F62"/>
    <w:rsid w:val="00453FC1"/>
    <w:rsid w:val="0045453B"/>
    <w:rsid w:val="00454911"/>
    <w:rsid w:val="004549CE"/>
    <w:rsid w:val="00454D8E"/>
    <w:rsid w:val="00454E78"/>
    <w:rsid w:val="00455762"/>
    <w:rsid w:val="00455C8A"/>
    <w:rsid w:val="00455FE7"/>
    <w:rsid w:val="004574C2"/>
    <w:rsid w:val="004576DB"/>
    <w:rsid w:val="004603BD"/>
    <w:rsid w:val="00460926"/>
    <w:rsid w:val="00460F4E"/>
    <w:rsid w:val="00460F9F"/>
    <w:rsid w:val="004615C6"/>
    <w:rsid w:val="00461642"/>
    <w:rsid w:val="004616B7"/>
    <w:rsid w:val="00461810"/>
    <w:rsid w:val="00461CFB"/>
    <w:rsid w:val="0046222E"/>
    <w:rsid w:val="00462D81"/>
    <w:rsid w:val="00462FC3"/>
    <w:rsid w:val="00463626"/>
    <w:rsid w:val="00463B4A"/>
    <w:rsid w:val="00463D87"/>
    <w:rsid w:val="00464B19"/>
    <w:rsid w:val="00465049"/>
    <w:rsid w:val="00466012"/>
    <w:rsid w:val="004669E1"/>
    <w:rsid w:val="00466D25"/>
    <w:rsid w:val="00467699"/>
    <w:rsid w:val="00467A98"/>
    <w:rsid w:val="00467C50"/>
    <w:rsid w:val="004700DB"/>
    <w:rsid w:val="004709C4"/>
    <w:rsid w:val="00471E6B"/>
    <w:rsid w:val="00472407"/>
    <w:rsid w:val="00472AAC"/>
    <w:rsid w:val="00472B55"/>
    <w:rsid w:val="00472BEE"/>
    <w:rsid w:val="004738E2"/>
    <w:rsid w:val="00473945"/>
    <w:rsid w:val="00473C5E"/>
    <w:rsid w:val="00473DB6"/>
    <w:rsid w:val="00473F41"/>
    <w:rsid w:val="004748B7"/>
    <w:rsid w:val="00475187"/>
    <w:rsid w:val="00475CE4"/>
    <w:rsid w:val="0047642A"/>
    <w:rsid w:val="004774A8"/>
    <w:rsid w:val="00477665"/>
    <w:rsid w:val="00477909"/>
    <w:rsid w:val="00477AD5"/>
    <w:rsid w:val="00477B1E"/>
    <w:rsid w:val="00477D98"/>
    <w:rsid w:val="00477ECA"/>
    <w:rsid w:val="00481076"/>
    <w:rsid w:val="004815A1"/>
    <w:rsid w:val="00482191"/>
    <w:rsid w:val="0048236C"/>
    <w:rsid w:val="00482B29"/>
    <w:rsid w:val="004830AB"/>
    <w:rsid w:val="00483994"/>
    <w:rsid w:val="0048470D"/>
    <w:rsid w:val="00484F21"/>
    <w:rsid w:val="00484F5C"/>
    <w:rsid w:val="00485036"/>
    <w:rsid w:val="004854A5"/>
    <w:rsid w:val="004858AA"/>
    <w:rsid w:val="00485E0F"/>
    <w:rsid w:val="00485F43"/>
    <w:rsid w:val="004861AD"/>
    <w:rsid w:val="004864BF"/>
    <w:rsid w:val="004864EC"/>
    <w:rsid w:val="004868BE"/>
    <w:rsid w:val="00487189"/>
    <w:rsid w:val="004878E4"/>
    <w:rsid w:val="0048793C"/>
    <w:rsid w:val="0048797F"/>
    <w:rsid w:val="00487FA6"/>
    <w:rsid w:val="00490397"/>
    <w:rsid w:val="004914BB"/>
    <w:rsid w:val="004918A3"/>
    <w:rsid w:val="0049209C"/>
    <w:rsid w:val="004924F9"/>
    <w:rsid w:val="00492AB2"/>
    <w:rsid w:val="00492C96"/>
    <w:rsid w:val="00493D7D"/>
    <w:rsid w:val="00494500"/>
    <w:rsid w:val="00494EEB"/>
    <w:rsid w:val="00494FC6"/>
    <w:rsid w:val="004951E8"/>
    <w:rsid w:val="00495721"/>
    <w:rsid w:val="00495732"/>
    <w:rsid w:val="0049574F"/>
    <w:rsid w:val="00495926"/>
    <w:rsid w:val="00495ECE"/>
    <w:rsid w:val="00496622"/>
    <w:rsid w:val="0049662A"/>
    <w:rsid w:val="00496AC1"/>
    <w:rsid w:val="0049719E"/>
    <w:rsid w:val="004972F8"/>
    <w:rsid w:val="0049732C"/>
    <w:rsid w:val="00497B5A"/>
    <w:rsid w:val="00497E23"/>
    <w:rsid w:val="004A021D"/>
    <w:rsid w:val="004A0BD5"/>
    <w:rsid w:val="004A147C"/>
    <w:rsid w:val="004A1519"/>
    <w:rsid w:val="004A15DB"/>
    <w:rsid w:val="004A1689"/>
    <w:rsid w:val="004A1D65"/>
    <w:rsid w:val="004A1ECF"/>
    <w:rsid w:val="004A2212"/>
    <w:rsid w:val="004A2944"/>
    <w:rsid w:val="004A298A"/>
    <w:rsid w:val="004A2B7E"/>
    <w:rsid w:val="004A35D1"/>
    <w:rsid w:val="004A3681"/>
    <w:rsid w:val="004A399C"/>
    <w:rsid w:val="004A3C3E"/>
    <w:rsid w:val="004A3DCA"/>
    <w:rsid w:val="004A3DE7"/>
    <w:rsid w:val="004A456E"/>
    <w:rsid w:val="004A4D64"/>
    <w:rsid w:val="004A4E50"/>
    <w:rsid w:val="004A5182"/>
    <w:rsid w:val="004A521C"/>
    <w:rsid w:val="004A53AB"/>
    <w:rsid w:val="004A5A42"/>
    <w:rsid w:val="004A5F97"/>
    <w:rsid w:val="004A65A3"/>
    <w:rsid w:val="004A68B9"/>
    <w:rsid w:val="004A6A4E"/>
    <w:rsid w:val="004A70D3"/>
    <w:rsid w:val="004A75A3"/>
    <w:rsid w:val="004A7BB7"/>
    <w:rsid w:val="004B0249"/>
    <w:rsid w:val="004B0BE0"/>
    <w:rsid w:val="004B1111"/>
    <w:rsid w:val="004B1807"/>
    <w:rsid w:val="004B1EE5"/>
    <w:rsid w:val="004B211F"/>
    <w:rsid w:val="004B2839"/>
    <w:rsid w:val="004B2850"/>
    <w:rsid w:val="004B2A76"/>
    <w:rsid w:val="004B2F01"/>
    <w:rsid w:val="004B32BA"/>
    <w:rsid w:val="004B3B95"/>
    <w:rsid w:val="004B44E3"/>
    <w:rsid w:val="004B4DB7"/>
    <w:rsid w:val="004B549B"/>
    <w:rsid w:val="004B55E2"/>
    <w:rsid w:val="004B58AD"/>
    <w:rsid w:val="004B607D"/>
    <w:rsid w:val="004B6731"/>
    <w:rsid w:val="004B6D0E"/>
    <w:rsid w:val="004B735D"/>
    <w:rsid w:val="004B7501"/>
    <w:rsid w:val="004B772C"/>
    <w:rsid w:val="004B7FA4"/>
    <w:rsid w:val="004C01E5"/>
    <w:rsid w:val="004C0A44"/>
    <w:rsid w:val="004C0C0A"/>
    <w:rsid w:val="004C0C9A"/>
    <w:rsid w:val="004C1E9E"/>
    <w:rsid w:val="004C21DA"/>
    <w:rsid w:val="004C2268"/>
    <w:rsid w:val="004C2300"/>
    <w:rsid w:val="004C2539"/>
    <w:rsid w:val="004C2865"/>
    <w:rsid w:val="004C2CC3"/>
    <w:rsid w:val="004C32D3"/>
    <w:rsid w:val="004C35CD"/>
    <w:rsid w:val="004C442B"/>
    <w:rsid w:val="004C44C2"/>
    <w:rsid w:val="004C4825"/>
    <w:rsid w:val="004C485A"/>
    <w:rsid w:val="004C48AD"/>
    <w:rsid w:val="004C4C20"/>
    <w:rsid w:val="004C560F"/>
    <w:rsid w:val="004C5A36"/>
    <w:rsid w:val="004C5DA3"/>
    <w:rsid w:val="004C5DDD"/>
    <w:rsid w:val="004C61B4"/>
    <w:rsid w:val="004C662D"/>
    <w:rsid w:val="004C6EB2"/>
    <w:rsid w:val="004C7219"/>
    <w:rsid w:val="004C77C4"/>
    <w:rsid w:val="004C77FA"/>
    <w:rsid w:val="004C7CD8"/>
    <w:rsid w:val="004C7DE6"/>
    <w:rsid w:val="004D035F"/>
    <w:rsid w:val="004D039F"/>
    <w:rsid w:val="004D03B0"/>
    <w:rsid w:val="004D0DCD"/>
    <w:rsid w:val="004D11E6"/>
    <w:rsid w:val="004D2A6F"/>
    <w:rsid w:val="004D2AE4"/>
    <w:rsid w:val="004D359C"/>
    <w:rsid w:val="004D3B3A"/>
    <w:rsid w:val="004D44BA"/>
    <w:rsid w:val="004D5020"/>
    <w:rsid w:val="004D5151"/>
    <w:rsid w:val="004D5719"/>
    <w:rsid w:val="004D58FF"/>
    <w:rsid w:val="004D5CD8"/>
    <w:rsid w:val="004D5E03"/>
    <w:rsid w:val="004D6F96"/>
    <w:rsid w:val="004D75F1"/>
    <w:rsid w:val="004D7825"/>
    <w:rsid w:val="004D7A11"/>
    <w:rsid w:val="004E0B0D"/>
    <w:rsid w:val="004E111C"/>
    <w:rsid w:val="004E1C92"/>
    <w:rsid w:val="004E1FE3"/>
    <w:rsid w:val="004E21EC"/>
    <w:rsid w:val="004E2881"/>
    <w:rsid w:val="004E2C4E"/>
    <w:rsid w:val="004E3344"/>
    <w:rsid w:val="004E4931"/>
    <w:rsid w:val="004E5651"/>
    <w:rsid w:val="004E5B24"/>
    <w:rsid w:val="004E5F15"/>
    <w:rsid w:val="004E73B5"/>
    <w:rsid w:val="004E74AC"/>
    <w:rsid w:val="004E7570"/>
    <w:rsid w:val="004E76E6"/>
    <w:rsid w:val="004E7AB3"/>
    <w:rsid w:val="004E7D57"/>
    <w:rsid w:val="004E7DD0"/>
    <w:rsid w:val="004E7F17"/>
    <w:rsid w:val="004F05C8"/>
    <w:rsid w:val="004F0A9A"/>
    <w:rsid w:val="004F0D24"/>
    <w:rsid w:val="004F176D"/>
    <w:rsid w:val="004F1A1A"/>
    <w:rsid w:val="004F1D04"/>
    <w:rsid w:val="004F2040"/>
    <w:rsid w:val="004F227B"/>
    <w:rsid w:val="004F233A"/>
    <w:rsid w:val="004F2840"/>
    <w:rsid w:val="004F28BD"/>
    <w:rsid w:val="004F2DCC"/>
    <w:rsid w:val="004F368C"/>
    <w:rsid w:val="004F4886"/>
    <w:rsid w:val="004F4BCB"/>
    <w:rsid w:val="004F656F"/>
    <w:rsid w:val="004F6985"/>
    <w:rsid w:val="004F6F47"/>
    <w:rsid w:val="004F741A"/>
    <w:rsid w:val="004F78BE"/>
    <w:rsid w:val="004F7E9D"/>
    <w:rsid w:val="005002D0"/>
    <w:rsid w:val="0050048F"/>
    <w:rsid w:val="00500C42"/>
    <w:rsid w:val="00500C55"/>
    <w:rsid w:val="00501136"/>
    <w:rsid w:val="00501705"/>
    <w:rsid w:val="0050178D"/>
    <w:rsid w:val="005018E9"/>
    <w:rsid w:val="005021AB"/>
    <w:rsid w:val="0050239C"/>
    <w:rsid w:val="00503148"/>
    <w:rsid w:val="005031D1"/>
    <w:rsid w:val="00503312"/>
    <w:rsid w:val="00503BF7"/>
    <w:rsid w:val="00503DCB"/>
    <w:rsid w:val="00504112"/>
    <w:rsid w:val="00504B4C"/>
    <w:rsid w:val="005050AF"/>
    <w:rsid w:val="00505181"/>
    <w:rsid w:val="005060C0"/>
    <w:rsid w:val="0050641B"/>
    <w:rsid w:val="00506B00"/>
    <w:rsid w:val="00506FAC"/>
    <w:rsid w:val="005075D1"/>
    <w:rsid w:val="00507DB8"/>
    <w:rsid w:val="00510577"/>
    <w:rsid w:val="00510C93"/>
    <w:rsid w:val="00510E81"/>
    <w:rsid w:val="00511299"/>
    <w:rsid w:val="005116D0"/>
    <w:rsid w:val="00511E5D"/>
    <w:rsid w:val="00512486"/>
    <w:rsid w:val="0051303A"/>
    <w:rsid w:val="005133BB"/>
    <w:rsid w:val="00513DB2"/>
    <w:rsid w:val="005143EF"/>
    <w:rsid w:val="005147F8"/>
    <w:rsid w:val="00515CEC"/>
    <w:rsid w:val="00515E0A"/>
    <w:rsid w:val="005166E8"/>
    <w:rsid w:val="005167BE"/>
    <w:rsid w:val="00516D1B"/>
    <w:rsid w:val="00516F06"/>
    <w:rsid w:val="00517162"/>
    <w:rsid w:val="0051754A"/>
    <w:rsid w:val="00517563"/>
    <w:rsid w:val="00517AAB"/>
    <w:rsid w:val="00520A97"/>
    <w:rsid w:val="005225F5"/>
    <w:rsid w:val="00522B42"/>
    <w:rsid w:val="00522D5F"/>
    <w:rsid w:val="0052323A"/>
    <w:rsid w:val="00524413"/>
    <w:rsid w:val="00524B06"/>
    <w:rsid w:val="0052541F"/>
    <w:rsid w:val="00525451"/>
    <w:rsid w:val="00526923"/>
    <w:rsid w:val="00527003"/>
    <w:rsid w:val="00527177"/>
    <w:rsid w:val="00527443"/>
    <w:rsid w:val="005278D4"/>
    <w:rsid w:val="00530528"/>
    <w:rsid w:val="005307D6"/>
    <w:rsid w:val="00530D4B"/>
    <w:rsid w:val="00530DAF"/>
    <w:rsid w:val="00530E57"/>
    <w:rsid w:val="00530F5A"/>
    <w:rsid w:val="005312B1"/>
    <w:rsid w:val="0053131D"/>
    <w:rsid w:val="00531BDE"/>
    <w:rsid w:val="00531BF5"/>
    <w:rsid w:val="005327D0"/>
    <w:rsid w:val="00532AF2"/>
    <w:rsid w:val="0053342B"/>
    <w:rsid w:val="005334B9"/>
    <w:rsid w:val="00533744"/>
    <w:rsid w:val="0053393C"/>
    <w:rsid w:val="00533D5C"/>
    <w:rsid w:val="0053403D"/>
    <w:rsid w:val="00534BD3"/>
    <w:rsid w:val="00534EF6"/>
    <w:rsid w:val="0053586D"/>
    <w:rsid w:val="005362A6"/>
    <w:rsid w:val="0053660A"/>
    <w:rsid w:val="005368C3"/>
    <w:rsid w:val="00536C46"/>
    <w:rsid w:val="00536FD7"/>
    <w:rsid w:val="0053721E"/>
    <w:rsid w:val="005373E7"/>
    <w:rsid w:val="005375F7"/>
    <w:rsid w:val="005379D5"/>
    <w:rsid w:val="00537ACB"/>
    <w:rsid w:val="0054039D"/>
    <w:rsid w:val="00540E2A"/>
    <w:rsid w:val="00541AF7"/>
    <w:rsid w:val="00541FD9"/>
    <w:rsid w:val="00542288"/>
    <w:rsid w:val="00542D13"/>
    <w:rsid w:val="00542E7F"/>
    <w:rsid w:val="00543397"/>
    <w:rsid w:val="0054339F"/>
    <w:rsid w:val="00544417"/>
    <w:rsid w:val="005447DB"/>
    <w:rsid w:val="00544D92"/>
    <w:rsid w:val="00545F01"/>
    <w:rsid w:val="0054621B"/>
    <w:rsid w:val="005465E7"/>
    <w:rsid w:val="0054695F"/>
    <w:rsid w:val="00546A86"/>
    <w:rsid w:val="00546A8A"/>
    <w:rsid w:val="0054777C"/>
    <w:rsid w:val="00550B3C"/>
    <w:rsid w:val="00550F30"/>
    <w:rsid w:val="00551133"/>
    <w:rsid w:val="0055113F"/>
    <w:rsid w:val="005512EB"/>
    <w:rsid w:val="005515DB"/>
    <w:rsid w:val="005526FF"/>
    <w:rsid w:val="00552C1F"/>
    <w:rsid w:val="00552F17"/>
    <w:rsid w:val="0055308F"/>
    <w:rsid w:val="00553D0A"/>
    <w:rsid w:val="00554F36"/>
    <w:rsid w:val="00556697"/>
    <w:rsid w:val="00556A8B"/>
    <w:rsid w:val="00556C87"/>
    <w:rsid w:val="005570D5"/>
    <w:rsid w:val="00557109"/>
    <w:rsid w:val="005576A7"/>
    <w:rsid w:val="005576B3"/>
    <w:rsid w:val="00557916"/>
    <w:rsid w:val="005579A8"/>
    <w:rsid w:val="00557CE2"/>
    <w:rsid w:val="005601FF"/>
    <w:rsid w:val="0056061C"/>
    <w:rsid w:val="0056094D"/>
    <w:rsid w:val="00560AE4"/>
    <w:rsid w:val="00561D47"/>
    <w:rsid w:val="005620C8"/>
    <w:rsid w:val="005621FD"/>
    <w:rsid w:val="0056233F"/>
    <w:rsid w:val="005624DC"/>
    <w:rsid w:val="00562568"/>
    <w:rsid w:val="005628CD"/>
    <w:rsid w:val="00562CAF"/>
    <w:rsid w:val="00563335"/>
    <w:rsid w:val="005642A8"/>
    <w:rsid w:val="0056437D"/>
    <w:rsid w:val="00564B4A"/>
    <w:rsid w:val="00564D9A"/>
    <w:rsid w:val="00564E8C"/>
    <w:rsid w:val="00565EF7"/>
    <w:rsid w:val="00565F46"/>
    <w:rsid w:val="00566391"/>
    <w:rsid w:val="005666C0"/>
    <w:rsid w:val="00566971"/>
    <w:rsid w:val="00566F40"/>
    <w:rsid w:val="00567046"/>
    <w:rsid w:val="0056777A"/>
    <w:rsid w:val="005677B7"/>
    <w:rsid w:val="005679E9"/>
    <w:rsid w:val="00567A7A"/>
    <w:rsid w:val="00570740"/>
    <w:rsid w:val="00570765"/>
    <w:rsid w:val="00570CC5"/>
    <w:rsid w:val="00570E5F"/>
    <w:rsid w:val="005713E4"/>
    <w:rsid w:val="00571C67"/>
    <w:rsid w:val="0057239E"/>
    <w:rsid w:val="00572533"/>
    <w:rsid w:val="00573414"/>
    <w:rsid w:val="00573708"/>
    <w:rsid w:val="00573AA5"/>
    <w:rsid w:val="00573DA9"/>
    <w:rsid w:val="00573E1E"/>
    <w:rsid w:val="005744F3"/>
    <w:rsid w:val="0057475A"/>
    <w:rsid w:val="005748CE"/>
    <w:rsid w:val="00574915"/>
    <w:rsid w:val="00574E12"/>
    <w:rsid w:val="00575356"/>
    <w:rsid w:val="00575C22"/>
    <w:rsid w:val="00575C64"/>
    <w:rsid w:val="00575DC2"/>
    <w:rsid w:val="005760AF"/>
    <w:rsid w:val="005766AB"/>
    <w:rsid w:val="00577116"/>
    <w:rsid w:val="00577734"/>
    <w:rsid w:val="00577A0C"/>
    <w:rsid w:val="00577C2D"/>
    <w:rsid w:val="00577D9C"/>
    <w:rsid w:val="00580119"/>
    <w:rsid w:val="0058012E"/>
    <w:rsid w:val="00580F66"/>
    <w:rsid w:val="00581989"/>
    <w:rsid w:val="00582062"/>
    <w:rsid w:val="00582B7F"/>
    <w:rsid w:val="00583046"/>
    <w:rsid w:val="00583635"/>
    <w:rsid w:val="00583733"/>
    <w:rsid w:val="00583F67"/>
    <w:rsid w:val="00584053"/>
    <w:rsid w:val="005843EC"/>
    <w:rsid w:val="005845C4"/>
    <w:rsid w:val="0058487E"/>
    <w:rsid w:val="005849D3"/>
    <w:rsid w:val="005851A9"/>
    <w:rsid w:val="0058533E"/>
    <w:rsid w:val="00585E90"/>
    <w:rsid w:val="005862AD"/>
    <w:rsid w:val="005863D0"/>
    <w:rsid w:val="00586550"/>
    <w:rsid w:val="00586893"/>
    <w:rsid w:val="00587BA5"/>
    <w:rsid w:val="00587F1C"/>
    <w:rsid w:val="005900A5"/>
    <w:rsid w:val="00590486"/>
    <w:rsid w:val="00591356"/>
    <w:rsid w:val="00591461"/>
    <w:rsid w:val="00591874"/>
    <w:rsid w:val="00591D15"/>
    <w:rsid w:val="0059200F"/>
    <w:rsid w:val="005929EE"/>
    <w:rsid w:val="00593979"/>
    <w:rsid w:val="00593EFE"/>
    <w:rsid w:val="00593F3E"/>
    <w:rsid w:val="00594190"/>
    <w:rsid w:val="005960B6"/>
    <w:rsid w:val="00596328"/>
    <w:rsid w:val="00596BC5"/>
    <w:rsid w:val="00597204"/>
    <w:rsid w:val="00597DF9"/>
    <w:rsid w:val="005A05A0"/>
    <w:rsid w:val="005A05EE"/>
    <w:rsid w:val="005A0EF6"/>
    <w:rsid w:val="005A11C2"/>
    <w:rsid w:val="005A17C0"/>
    <w:rsid w:val="005A1BC5"/>
    <w:rsid w:val="005A2433"/>
    <w:rsid w:val="005A2DE7"/>
    <w:rsid w:val="005A2E9A"/>
    <w:rsid w:val="005A30D3"/>
    <w:rsid w:val="005A373A"/>
    <w:rsid w:val="005A3BA4"/>
    <w:rsid w:val="005A4745"/>
    <w:rsid w:val="005A506D"/>
    <w:rsid w:val="005A55DE"/>
    <w:rsid w:val="005A594D"/>
    <w:rsid w:val="005A59A6"/>
    <w:rsid w:val="005A5E11"/>
    <w:rsid w:val="005A718A"/>
    <w:rsid w:val="005B04F8"/>
    <w:rsid w:val="005B08F4"/>
    <w:rsid w:val="005B0989"/>
    <w:rsid w:val="005B1214"/>
    <w:rsid w:val="005B1C1F"/>
    <w:rsid w:val="005B1C9F"/>
    <w:rsid w:val="005B25B6"/>
    <w:rsid w:val="005B27EB"/>
    <w:rsid w:val="005B383E"/>
    <w:rsid w:val="005B397A"/>
    <w:rsid w:val="005B4BDE"/>
    <w:rsid w:val="005B4DBA"/>
    <w:rsid w:val="005B53F9"/>
    <w:rsid w:val="005B5E0F"/>
    <w:rsid w:val="005B64BF"/>
    <w:rsid w:val="005B657B"/>
    <w:rsid w:val="005B6A4F"/>
    <w:rsid w:val="005B6F5E"/>
    <w:rsid w:val="005B71FE"/>
    <w:rsid w:val="005C02DC"/>
    <w:rsid w:val="005C08A7"/>
    <w:rsid w:val="005C0B18"/>
    <w:rsid w:val="005C0F37"/>
    <w:rsid w:val="005C0F86"/>
    <w:rsid w:val="005C11E6"/>
    <w:rsid w:val="005C1893"/>
    <w:rsid w:val="005C18D7"/>
    <w:rsid w:val="005C2EE5"/>
    <w:rsid w:val="005C3164"/>
    <w:rsid w:val="005C3E47"/>
    <w:rsid w:val="005C40BF"/>
    <w:rsid w:val="005C42FB"/>
    <w:rsid w:val="005C4588"/>
    <w:rsid w:val="005C4A04"/>
    <w:rsid w:val="005C509C"/>
    <w:rsid w:val="005C5492"/>
    <w:rsid w:val="005C5E96"/>
    <w:rsid w:val="005C5EB7"/>
    <w:rsid w:val="005C6084"/>
    <w:rsid w:val="005C61C4"/>
    <w:rsid w:val="005C666A"/>
    <w:rsid w:val="005C690F"/>
    <w:rsid w:val="005C6B84"/>
    <w:rsid w:val="005C70A8"/>
    <w:rsid w:val="005C765A"/>
    <w:rsid w:val="005C775A"/>
    <w:rsid w:val="005C7AD2"/>
    <w:rsid w:val="005D0030"/>
    <w:rsid w:val="005D016F"/>
    <w:rsid w:val="005D0315"/>
    <w:rsid w:val="005D0806"/>
    <w:rsid w:val="005D0995"/>
    <w:rsid w:val="005D0B36"/>
    <w:rsid w:val="005D0E21"/>
    <w:rsid w:val="005D0E58"/>
    <w:rsid w:val="005D1217"/>
    <w:rsid w:val="005D167F"/>
    <w:rsid w:val="005D1A00"/>
    <w:rsid w:val="005D1A0C"/>
    <w:rsid w:val="005D1CA0"/>
    <w:rsid w:val="005D1CE6"/>
    <w:rsid w:val="005D2101"/>
    <w:rsid w:val="005D21B1"/>
    <w:rsid w:val="005D2222"/>
    <w:rsid w:val="005D228D"/>
    <w:rsid w:val="005D2482"/>
    <w:rsid w:val="005D287D"/>
    <w:rsid w:val="005D2F4A"/>
    <w:rsid w:val="005D33B0"/>
    <w:rsid w:val="005D3731"/>
    <w:rsid w:val="005D4221"/>
    <w:rsid w:val="005D4ECE"/>
    <w:rsid w:val="005D54E5"/>
    <w:rsid w:val="005D57B4"/>
    <w:rsid w:val="005D5A38"/>
    <w:rsid w:val="005D62E3"/>
    <w:rsid w:val="005D644A"/>
    <w:rsid w:val="005D660A"/>
    <w:rsid w:val="005D6857"/>
    <w:rsid w:val="005D6EDB"/>
    <w:rsid w:val="005D78D5"/>
    <w:rsid w:val="005D7C3A"/>
    <w:rsid w:val="005D7CD1"/>
    <w:rsid w:val="005E0073"/>
    <w:rsid w:val="005E0516"/>
    <w:rsid w:val="005E0552"/>
    <w:rsid w:val="005E08D7"/>
    <w:rsid w:val="005E145B"/>
    <w:rsid w:val="005E15CA"/>
    <w:rsid w:val="005E188A"/>
    <w:rsid w:val="005E214A"/>
    <w:rsid w:val="005E2261"/>
    <w:rsid w:val="005E3066"/>
    <w:rsid w:val="005E38DB"/>
    <w:rsid w:val="005E4044"/>
    <w:rsid w:val="005E4183"/>
    <w:rsid w:val="005E4775"/>
    <w:rsid w:val="005E49AB"/>
    <w:rsid w:val="005E4BB0"/>
    <w:rsid w:val="005E4F04"/>
    <w:rsid w:val="005E555C"/>
    <w:rsid w:val="005E56B3"/>
    <w:rsid w:val="005E6193"/>
    <w:rsid w:val="005E646D"/>
    <w:rsid w:val="005E6F60"/>
    <w:rsid w:val="005E72DD"/>
    <w:rsid w:val="005E74B0"/>
    <w:rsid w:val="005F0C56"/>
    <w:rsid w:val="005F1533"/>
    <w:rsid w:val="005F1734"/>
    <w:rsid w:val="005F24C9"/>
    <w:rsid w:val="005F2873"/>
    <w:rsid w:val="005F322F"/>
    <w:rsid w:val="005F32D2"/>
    <w:rsid w:val="005F38F6"/>
    <w:rsid w:val="005F3B39"/>
    <w:rsid w:val="005F3D3C"/>
    <w:rsid w:val="005F3D5E"/>
    <w:rsid w:val="005F46B5"/>
    <w:rsid w:val="005F5478"/>
    <w:rsid w:val="005F5819"/>
    <w:rsid w:val="005F5AAA"/>
    <w:rsid w:val="005F5E21"/>
    <w:rsid w:val="005F5F2A"/>
    <w:rsid w:val="005F6845"/>
    <w:rsid w:val="005F68D4"/>
    <w:rsid w:val="005F6BFE"/>
    <w:rsid w:val="005F6C50"/>
    <w:rsid w:val="005F6FF1"/>
    <w:rsid w:val="005F7123"/>
    <w:rsid w:val="005F7444"/>
    <w:rsid w:val="005F7B12"/>
    <w:rsid w:val="005F7D7B"/>
    <w:rsid w:val="00600CF8"/>
    <w:rsid w:val="00600F4B"/>
    <w:rsid w:val="00600FBB"/>
    <w:rsid w:val="00601B49"/>
    <w:rsid w:val="00602124"/>
    <w:rsid w:val="00602690"/>
    <w:rsid w:val="00603321"/>
    <w:rsid w:val="00603428"/>
    <w:rsid w:val="0060361A"/>
    <w:rsid w:val="006041E0"/>
    <w:rsid w:val="00604219"/>
    <w:rsid w:val="006042D6"/>
    <w:rsid w:val="00604561"/>
    <w:rsid w:val="00604B71"/>
    <w:rsid w:val="00604CE9"/>
    <w:rsid w:val="00604F1E"/>
    <w:rsid w:val="00605E89"/>
    <w:rsid w:val="00606149"/>
    <w:rsid w:val="0060621F"/>
    <w:rsid w:val="00606399"/>
    <w:rsid w:val="006066E1"/>
    <w:rsid w:val="0060695B"/>
    <w:rsid w:val="00607E8A"/>
    <w:rsid w:val="00610B44"/>
    <w:rsid w:val="00610EBE"/>
    <w:rsid w:val="00610EE1"/>
    <w:rsid w:val="00610FD6"/>
    <w:rsid w:val="0061131B"/>
    <w:rsid w:val="006119B5"/>
    <w:rsid w:val="00611A87"/>
    <w:rsid w:val="00611DB3"/>
    <w:rsid w:val="006124BC"/>
    <w:rsid w:val="00612639"/>
    <w:rsid w:val="006130F0"/>
    <w:rsid w:val="00613948"/>
    <w:rsid w:val="00613E02"/>
    <w:rsid w:val="00613F75"/>
    <w:rsid w:val="00614281"/>
    <w:rsid w:val="00615701"/>
    <w:rsid w:val="00616330"/>
    <w:rsid w:val="00616430"/>
    <w:rsid w:val="00617075"/>
    <w:rsid w:val="006170D3"/>
    <w:rsid w:val="0061752B"/>
    <w:rsid w:val="0061797A"/>
    <w:rsid w:val="00617B8A"/>
    <w:rsid w:val="00617DAA"/>
    <w:rsid w:val="00620533"/>
    <w:rsid w:val="006209B8"/>
    <w:rsid w:val="00621856"/>
    <w:rsid w:val="006219B9"/>
    <w:rsid w:val="00621B14"/>
    <w:rsid w:val="00621B4F"/>
    <w:rsid w:val="00621F2C"/>
    <w:rsid w:val="00621F36"/>
    <w:rsid w:val="006227E9"/>
    <w:rsid w:val="006234E6"/>
    <w:rsid w:val="00623A3E"/>
    <w:rsid w:val="00623E3A"/>
    <w:rsid w:val="0062403B"/>
    <w:rsid w:val="00624105"/>
    <w:rsid w:val="006244B8"/>
    <w:rsid w:val="00624E6F"/>
    <w:rsid w:val="006250DB"/>
    <w:rsid w:val="0062547A"/>
    <w:rsid w:val="00625DEE"/>
    <w:rsid w:val="00625F1E"/>
    <w:rsid w:val="00626E4C"/>
    <w:rsid w:val="0062721B"/>
    <w:rsid w:val="0062741D"/>
    <w:rsid w:val="0062741F"/>
    <w:rsid w:val="006275C0"/>
    <w:rsid w:val="0062796A"/>
    <w:rsid w:val="00627975"/>
    <w:rsid w:val="00627A16"/>
    <w:rsid w:val="00630A08"/>
    <w:rsid w:val="00631127"/>
    <w:rsid w:val="0063164E"/>
    <w:rsid w:val="0063187D"/>
    <w:rsid w:val="00631F35"/>
    <w:rsid w:val="00631FEF"/>
    <w:rsid w:val="00632D39"/>
    <w:rsid w:val="00632DC8"/>
    <w:rsid w:val="00632E9A"/>
    <w:rsid w:val="0063302A"/>
    <w:rsid w:val="0063357D"/>
    <w:rsid w:val="00633C94"/>
    <w:rsid w:val="00633F0F"/>
    <w:rsid w:val="006340CB"/>
    <w:rsid w:val="0063491E"/>
    <w:rsid w:val="00634D60"/>
    <w:rsid w:val="00634D91"/>
    <w:rsid w:val="00635E3C"/>
    <w:rsid w:val="00636389"/>
    <w:rsid w:val="0063661E"/>
    <w:rsid w:val="00636E57"/>
    <w:rsid w:val="00637D15"/>
    <w:rsid w:val="0064000B"/>
    <w:rsid w:val="006405C3"/>
    <w:rsid w:val="00640CEE"/>
    <w:rsid w:val="00640F27"/>
    <w:rsid w:val="00641785"/>
    <w:rsid w:val="00642B03"/>
    <w:rsid w:val="00643645"/>
    <w:rsid w:val="00643B2E"/>
    <w:rsid w:val="0064480F"/>
    <w:rsid w:val="00644FAA"/>
    <w:rsid w:val="0064598E"/>
    <w:rsid w:val="00645DC6"/>
    <w:rsid w:val="006464EA"/>
    <w:rsid w:val="0064651A"/>
    <w:rsid w:val="00646C5C"/>
    <w:rsid w:val="00646DA7"/>
    <w:rsid w:val="0064707C"/>
    <w:rsid w:val="00647266"/>
    <w:rsid w:val="00647338"/>
    <w:rsid w:val="00647963"/>
    <w:rsid w:val="00647B31"/>
    <w:rsid w:val="00650097"/>
    <w:rsid w:val="0065067C"/>
    <w:rsid w:val="00650DA7"/>
    <w:rsid w:val="00650DBE"/>
    <w:rsid w:val="0065186E"/>
    <w:rsid w:val="006518FD"/>
    <w:rsid w:val="00652C58"/>
    <w:rsid w:val="00654190"/>
    <w:rsid w:val="006543C6"/>
    <w:rsid w:val="00655123"/>
    <w:rsid w:val="0065570D"/>
    <w:rsid w:val="00655939"/>
    <w:rsid w:val="00657083"/>
    <w:rsid w:val="006575A7"/>
    <w:rsid w:val="00657676"/>
    <w:rsid w:val="00657DB9"/>
    <w:rsid w:val="00657DC7"/>
    <w:rsid w:val="00660A2E"/>
    <w:rsid w:val="00661565"/>
    <w:rsid w:val="0066175E"/>
    <w:rsid w:val="00661BB2"/>
    <w:rsid w:val="00661C88"/>
    <w:rsid w:val="00662331"/>
    <w:rsid w:val="0066270A"/>
    <w:rsid w:val="00662B45"/>
    <w:rsid w:val="00663755"/>
    <w:rsid w:val="00663928"/>
    <w:rsid w:val="00663CDC"/>
    <w:rsid w:val="00664F19"/>
    <w:rsid w:val="0066531B"/>
    <w:rsid w:val="0066569F"/>
    <w:rsid w:val="0066590D"/>
    <w:rsid w:val="00666566"/>
    <w:rsid w:val="00666828"/>
    <w:rsid w:val="00666B65"/>
    <w:rsid w:val="00666F79"/>
    <w:rsid w:val="006673B8"/>
    <w:rsid w:val="00667602"/>
    <w:rsid w:val="006705D6"/>
    <w:rsid w:val="00670601"/>
    <w:rsid w:val="006708DB"/>
    <w:rsid w:val="006714FC"/>
    <w:rsid w:val="00671874"/>
    <w:rsid w:val="00671CF0"/>
    <w:rsid w:val="00671F0A"/>
    <w:rsid w:val="00672293"/>
    <w:rsid w:val="006726D9"/>
    <w:rsid w:val="006737D0"/>
    <w:rsid w:val="0067410B"/>
    <w:rsid w:val="0067416E"/>
    <w:rsid w:val="00675761"/>
    <w:rsid w:val="00675AE7"/>
    <w:rsid w:val="00675F1F"/>
    <w:rsid w:val="0067661B"/>
    <w:rsid w:val="00676F3D"/>
    <w:rsid w:val="00677268"/>
    <w:rsid w:val="00680441"/>
    <w:rsid w:val="00680484"/>
    <w:rsid w:val="00680779"/>
    <w:rsid w:val="006807A0"/>
    <w:rsid w:val="00680E86"/>
    <w:rsid w:val="00681D22"/>
    <w:rsid w:val="00681F94"/>
    <w:rsid w:val="006823E0"/>
    <w:rsid w:val="0068240F"/>
    <w:rsid w:val="00682498"/>
    <w:rsid w:val="00683595"/>
    <w:rsid w:val="0068413D"/>
    <w:rsid w:val="00684210"/>
    <w:rsid w:val="0068438B"/>
    <w:rsid w:val="00684D72"/>
    <w:rsid w:val="00684F15"/>
    <w:rsid w:val="00684F28"/>
    <w:rsid w:val="00685144"/>
    <w:rsid w:val="006857ED"/>
    <w:rsid w:val="006858E0"/>
    <w:rsid w:val="00685964"/>
    <w:rsid w:val="006862AC"/>
    <w:rsid w:val="006862E2"/>
    <w:rsid w:val="0068653D"/>
    <w:rsid w:val="00686A83"/>
    <w:rsid w:val="00686F29"/>
    <w:rsid w:val="00687030"/>
    <w:rsid w:val="006872A0"/>
    <w:rsid w:val="00687720"/>
    <w:rsid w:val="00687A38"/>
    <w:rsid w:val="006901BA"/>
    <w:rsid w:val="00691081"/>
    <w:rsid w:val="0069218F"/>
    <w:rsid w:val="00692BAA"/>
    <w:rsid w:val="0069371B"/>
    <w:rsid w:val="00693962"/>
    <w:rsid w:val="00693C17"/>
    <w:rsid w:val="00693EBB"/>
    <w:rsid w:val="0069418B"/>
    <w:rsid w:val="006942D0"/>
    <w:rsid w:val="00694661"/>
    <w:rsid w:val="00694B8A"/>
    <w:rsid w:val="00695363"/>
    <w:rsid w:val="006959F0"/>
    <w:rsid w:val="00695BC8"/>
    <w:rsid w:val="00695D19"/>
    <w:rsid w:val="00695ED1"/>
    <w:rsid w:val="00696024"/>
    <w:rsid w:val="00696875"/>
    <w:rsid w:val="00696E5A"/>
    <w:rsid w:val="00696FA7"/>
    <w:rsid w:val="0069759D"/>
    <w:rsid w:val="0069767E"/>
    <w:rsid w:val="0069782C"/>
    <w:rsid w:val="006A00B7"/>
    <w:rsid w:val="006A04F3"/>
    <w:rsid w:val="006A06CA"/>
    <w:rsid w:val="006A08DD"/>
    <w:rsid w:val="006A104B"/>
    <w:rsid w:val="006A1138"/>
    <w:rsid w:val="006A1167"/>
    <w:rsid w:val="006A1248"/>
    <w:rsid w:val="006A243E"/>
    <w:rsid w:val="006A2A97"/>
    <w:rsid w:val="006A30EE"/>
    <w:rsid w:val="006A3AFA"/>
    <w:rsid w:val="006A4266"/>
    <w:rsid w:val="006A4781"/>
    <w:rsid w:val="006A526F"/>
    <w:rsid w:val="006A5384"/>
    <w:rsid w:val="006A5554"/>
    <w:rsid w:val="006A6253"/>
    <w:rsid w:val="006A65A5"/>
    <w:rsid w:val="006A6D0E"/>
    <w:rsid w:val="006A6F49"/>
    <w:rsid w:val="006A7141"/>
    <w:rsid w:val="006A7179"/>
    <w:rsid w:val="006A7808"/>
    <w:rsid w:val="006A79F3"/>
    <w:rsid w:val="006A7BE9"/>
    <w:rsid w:val="006B016F"/>
    <w:rsid w:val="006B0239"/>
    <w:rsid w:val="006B07F2"/>
    <w:rsid w:val="006B0B6D"/>
    <w:rsid w:val="006B0C4C"/>
    <w:rsid w:val="006B124D"/>
    <w:rsid w:val="006B15CD"/>
    <w:rsid w:val="006B1915"/>
    <w:rsid w:val="006B1A8C"/>
    <w:rsid w:val="006B1FAE"/>
    <w:rsid w:val="006B2013"/>
    <w:rsid w:val="006B28F4"/>
    <w:rsid w:val="006B3C1E"/>
    <w:rsid w:val="006B3CB8"/>
    <w:rsid w:val="006B3E5E"/>
    <w:rsid w:val="006B4A80"/>
    <w:rsid w:val="006B51F0"/>
    <w:rsid w:val="006B63B7"/>
    <w:rsid w:val="006B63F4"/>
    <w:rsid w:val="006B655D"/>
    <w:rsid w:val="006B6D3B"/>
    <w:rsid w:val="006B6E38"/>
    <w:rsid w:val="006B7945"/>
    <w:rsid w:val="006B7C7A"/>
    <w:rsid w:val="006C0590"/>
    <w:rsid w:val="006C0ABA"/>
    <w:rsid w:val="006C0CC5"/>
    <w:rsid w:val="006C0F06"/>
    <w:rsid w:val="006C0F67"/>
    <w:rsid w:val="006C0FF7"/>
    <w:rsid w:val="006C10D7"/>
    <w:rsid w:val="006C11BF"/>
    <w:rsid w:val="006C11CA"/>
    <w:rsid w:val="006C1324"/>
    <w:rsid w:val="006C2096"/>
    <w:rsid w:val="006C2265"/>
    <w:rsid w:val="006C2C0F"/>
    <w:rsid w:val="006C2F0D"/>
    <w:rsid w:val="006C30C1"/>
    <w:rsid w:val="006C3294"/>
    <w:rsid w:val="006C3893"/>
    <w:rsid w:val="006C3A49"/>
    <w:rsid w:val="006C3EF7"/>
    <w:rsid w:val="006C3FA1"/>
    <w:rsid w:val="006C476F"/>
    <w:rsid w:val="006C501A"/>
    <w:rsid w:val="006C5FC2"/>
    <w:rsid w:val="006C6B05"/>
    <w:rsid w:val="006C728C"/>
    <w:rsid w:val="006C76B8"/>
    <w:rsid w:val="006C771A"/>
    <w:rsid w:val="006D09B7"/>
    <w:rsid w:val="006D0F2A"/>
    <w:rsid w:val="006D15B2"/>
    <w:rsid w:val="006D1930"/>
    <w:rsid w:val="006D220C"/>
    <w:rsid w:val="006D2C0F"/>
    <w:rsid w:val="006D4EF8"/>
    <w:rsid w:val="006D61D9"/>
    <w:rsid w:val="006D6592"/>
    <w:rsid w:val="006D73D2"/>
    <w:rsid w:val="006D7775"/>
    <w:rsid w:val="006D77F1"/>
    <w:rsid w:val="006D79CF"/>
    <w:rsid w:val="006E012D"/>
    <w:rsid w:val="006E03FC"/>
    <w:rsid w:val="006E0B4C"/>
    <w:rsid w:val="006E1319"/>
    <w:rsid w:val="006E1543"/>
    <w:rsid w:val="006E1B19"/>
    <w:rsid w:val="006E1C84"/>
    <w:rsid w:val="006E24A5"/>
    <w:rsid w:val="006E2D7F"/>
    <w:rsid w:val="006E33EE"/>
    <w:rsid w:val="006E4620"/>
    <w:rsid w:val="006E4AF9"/>
    <w:rsid w:val="006E4D48"/>
    <w:rsid w:val="006E4ECE"/>
    <w:rsid w:val="006E5969"/>
    <w:rsid w:val="006E5E13"/>
    <w:rsid w:val="006E5F01"/>
    <w:rsid w:val="006E61D2"/>
    <w:rsid w:val="006E643A"/>
    <w:rsid w:val="006E6D98"/>
    <w:rsid w:val="006E7068"/>
    <w:rsid w:val="006E7F4B"/>
    <w:rsid w:val="006F0868"/>
    <w:rsid w:val="006F0FD1"/>
    <w:rsid w:val="006F11AE"/>
    <w:rsid w:val="006F1386"/>
    <w:rsid w:val="006F1483"/>
    <w:rsid w:val="006F151A"/>
    <w:rsid w:val="006F15D0"/>
    <w:rsid w:val="006F1891"/>
    <w:rsid w:val="006F1C36"/>
    <w:rsid w:val="006F22BE"/>
    <w:rsid w:val="006F24BB"/>
    <w:rsid w:val="006F2B2B"/>
    <w:rsid w:val="006F3F84"/>
    <w:rsid w:val="006F471D"/>
    <w:rsid w:val="006F4744"/>
    <w:rsid w:val="006F496E"/>
    <w:rsid w:val="006F4EB6"/>
    <w:rsid w:val="006F4F36"/>
    <w:rsid w:val="006F5074"/>
    <w:rsid w:val="006F539B"/>
    <w:rsid w:val="006F57D7"/>
    <w:rsid w:val="006F6586"/>
    <w:rsid w:val="006F7C19"/>
    <w:rsid w:val="00700012"/>
    <w:rsid w:val="0070055D"/>
    <w:rsid w:val="00700B42"/>
    <w:rsid w:val="00700D43"/>
    <w:rsid w:val="00701216"/>
    <w:rsid w:val="007018E5"/>
    <w:rsid w:val="0070371A"/>
    <w:rsid w:val="00704952"/>
    <w:rsid w:val="007050FB"/>
    <w:rsid w:val="00705173"/>
    <w:rsid w:val="00706418"/>
    <w:rsid w:val="00706FB0"/>
    <w:rsid w:val="007072FE"/>
    <w:rsid w:val="0070747E"/>
    <w:rsid w:val="007076B1"/>
    <w:rsid w:val="00707D06"/>
    <w:rsid w:val="0071009A"/>
    <w:rsid w:val="00710334"/>
    <w:rsid w:val="007104F2"/>
    <w:rsid w:val="0071062F"/>
    <w:rsid w:val="007107CB"/>
    <w:rsid w:val="007109D1"/>
    <w:rsid w:val="00710C23"/>
    <w:rsid w:val="00711474"/>
    <w:rsid w:val="0071147C"/>
    <w:rsid w:val="00711A03"/>
    <w:rsid w:val="00711A68"/>
    <w:rsid w:val="00711C12"/>
    <w:rsid w:val="00711E67"/>
    <w:rsid w:val="007121AB"/>
    <w:rsid w:val="0071285C"/>
    <w:rsid w:val="00712D42"/>
    <w:rsid w:val="00713838"/>
    <w:rsid w:val="007139BC"/>
    <w:rsid w:val="00713F99"/>
    <w:rsid w:val="00714641"/>
    <w:rsid w:val="007146AB"/>
    <w:rsid w:val="00714E65"/>
    <w:rsid w:val="0071546D"/>
    <w:rsid w:val="00715EC9"/>
    <w:rsid w:val="00716101"/>
    <w:rsid w:val="0071612C"/>
    <w:rsid w:val="0071684A"/>
    <w:rsid w:val="007169B7"/>
    <w:rsid w:val="007169CD"/>
    <w:rsid w:val="00716B7C"/>
    <w:rsid w:val="00717006"/>
    <w:rsid w:val="00717642"/>
    <w:rsid w:val="00720966"/>
    <w:rsid w:val="00720BAD"/>
    <w:rsid w:val="00721E72"/>
    <w:rsid w:val="0072221A"/>
    <w:rsid w:val="00722694"/>
    <w:rsid w:val="0072271A"/>
    <w:rsid w:val="00722E10"/>
    <w:rsid w:val="00722EB6"/>
    <w:rsid w:val="00723782"/>
    <w:rsid w:val="00723ABE"/>
    <w:rsid w:val="00723B45"/>
    <w:rsid w:val="00723D17"/>
    <w:rsid w:val="00724709"/>
    <w:rsid w:val="0072490D"/>
    <w:rsid w:val="00724F33"/>
    <w:rsid w:val="0072575B"/>
    <w:rsid w:val="00725E3E"/>
    <w:rsid w:val="00726A61"/>
    <w:rsid w:val="007273A8"/>
    <w:rsid w:val="00727518"/>
    <w:rsid w:val="007279DC"/>
    <w:rsid w:val="00730627"/>
    <w:rsid w:val="00731528"/>
    <w:rsid w:val="00731862"/>
    <w:rsid w:val="007321F7"/>
    <w:rsid w:val="00732512"/>
    <w:rsid w:val="00732FAA"/>
    <w:rsid w:val="007333B5"/>
    <w:rsid w:val="007338B6"/>
    <w:rsid w:val="00733A26"/>
    <w:rsid w:val="00733E99"/>
    <w:rsid w:val="00735653"/>
    <w:rsid w:val="00735A70"/>
    <w:rsid w:val="0073653B"/>
    <w:rsid w:val="00736920"/>
    <w:rsid w:val="00736FBC"/>
    <w:rsid w:val="007370AC"/>
    <w:rsid w:val="00737355"/>
    <w:rsid w:val="00737473"/>
    <w:rsid w:val="0073767C"/>
    <w:rsid w:val="00737ACF"/>
    <w:rsid w:val="00737AD9"/>
    <w:rsid w:val="0074036A"/>
    <w:rsid w:val="00740C8D"/>
    <w:rsid w:val="00740F80"/>
    <w:rsid w:val="007414B6"/>
    <w:rsid w:val="00741BDF"/>
    <w:rsid w:val="00741F90"/>
    <w:rsid w:val="00742434"/>
    <w:rsid w:val="007425D5"/>
    <w:rsid w:val="0074297C"/>
    <w:rsid w:val="00742C27"/>
    <w:rsid w:val="0074306B"/>
    <w:rsid w:val="0074380C"/>
    <w:rsid w:val="00743A2F"/>
    <w:rsid w:val="00743BEF"/>
    <w:rsid w:val="00743FAE"/>
    <w:rsid w:val="00744565"/>
    <w:rsid w:val="007445E2"/>
    <w:rsid w:val="007446B8"/>
    <w:rsid w:val="007448AC"/>
    <w:rsid w:val="00744D43"/>
    <w:rsid w:val="00745668"/>
    <w:rsid w:val="00745B87"/>
    <w:rsid w:val="00746318"/>
    <w:rsid w:val="00746D62"/>
    <w:rsid w:val="0074707D"/>
    <w:rsid w:val="007470BA"/>
    <w:rsid w:val="007472BC"/>
    <w:rsid w:val="007473A6"/>
    <w:rsid w:val="007473D3"/>
    <w:rsid w:val="00747C73"/>
    <w:rsid w:val="007501C4"/>
    <w:rsid w:val="00750FB5"/>
    <w:rsid w:val="007510CD"/>
    <w:rsid w:val="00751AAE"/>
    <w:rsid w:val="00751F48"/>
    <w:rsid w:val="0075200A"/>
    <w:rsid w:val="00752607"/>
    <w:rsid w:val="0075291B"/>
    <w:rsid w:val="00752B5E"/>
    <w:rsid w:val="00752CDB"/>
    <w:rsid w:val="00752E7A"/>
    <w:rsid w:val="007531DE"/>
    <w:rsid w:val="00753609"/>
    <w:rsid w:val="00753B0E"/>
    <w:rsid w:val="00753BCC"/>
    <w:rsid w:val="00753E92"/>
    <w:rsid w:val="00753F6E"/>
    <w:rsid w:val="00753FB5"/>
    <w:rsid w:val="00754C68"/>
    <w:rsid w:val="00754E43"/>
    <w:rsid w:val="00755164"/>
    <w:rsid w:val="007553A5"/>
    <w:rsid w:val="0075554E"/>
    <w:rsid w:val="00755AC6"/>
    <w:rsid w:val="00755CAE"/>
    <w:rsid w:val="00755D05"/>
    <w:rsid w:val="00755FAD"/>
    <w:rsid w:val="00756BB6"/>
    <w:rsid w:val="00756C42"/>
    <w:rsid w:val="00756D4C"/>
    <w:rsid w:val="00757048"/>
    <w:rsid w:val="0075740A"/>
    <w:rsid w:val="00757D3C"/>
    <w:rsid w:val="0076028B"/>
    <w:rsid w:val="007603EC"/>
    <w:rsid w:val="007608B3"/>
    <w:rsid w:val="00760A09"/>
    <w:rsid w:val="00760F65"/>
    <w:rsid w:val="00760FFE"/>
    <w:rsid w:val="0076133D"/>
    <w:rsid w:val="007613EA"/>
    <w:rsid w:val="007618D4"/>
    <w:rsid w:val="00761D6D"/>
    <w:rsid w:val="00761FFC"/>
    <w:rsid w:val="0076206B"/>
    <w:rsid w:val="007624CC"/>
    <w:rsid w:val="00762FE1"/>
    <w:rsid w:val="007636D6"/>
    <w:rsid w:val="00764413"/>
    <w:rsid w:val="007647CF"/>
    <w:rsid w:val="00764D93"/>
    <w:rsid w:val="00764DD7"/>
    <w:rsid w:val="00765D64"/>
    <w:rsid w:val="0076675E"/>
    <w:rsid w:val="00766F21"/>
    <w:rsid w:val="007706B6"/>
    <w:rsid w:val="00770D47"/>
    <w:rsid w:val="00771440"/>
    <w:rsid w:val="00771D2B"/>
    <w:rsid w:val="007726A8"/>
    <w:rsid w:val="007727A1"/>
    <w:rsid w:val="0077282B"/>
    <w:rsid w:val="00772E2A"/>
    <w:rsid w:val="007733B7"/>
    <w:rsid w:val="007734B2"/>
    <w:rsid w:val="007734FE"/>
    <w:rsid w:val="007739DE"/>
    <w:rsid w:val="00773AFD"/>
    <w:rsid w:val="00774229"/>
    <w:rsid w:val="007742B4"/>
    <w:rsid w:val="0077446A"/>
    <w:rsid w:val="00774809"/>
    <w:rsid w:val="00774F84"/>
    <w:rsid w:val="007761D2"/>
    <w:rsid w:val="0077675E"/>
    <w:rsid w:val="00777741"/>
    <w:rsid w:val="00777912"/>
    <w:rsid w:val="007805D1"/>
    <w:rsid w:val="00780B20"/>
    <w:rsid w:val="007812DC"/>
    <w:rsid w:val="00781827"/>
    <w:rsid w:val="00781B5F"/>
    <w:rsid w:val="00781D79"/>
    <w:rsid w:val="00782131"/>
    <w:rsid w:val="00782C65"/>
    <w:rsid w:val="00782E20"/>
    <w:rsid w:val="00783291"/>
    <w:rsid w:val="00783867"/>
    <w:rsid w:val="00784039"/>
    <w:rsid w:val="00784271"/>
    <w:rsid w:val="007846FE"/>
    <w:rsid w:val="00784E63"/>
    <w:rsid w:val="0078695B"/>
    <w:rsid w:val="007869F4"/>
    <w:rsid w:val="007870F9"/>
    <w:rsid w:val="00787337"/>
    <w:rsid w:val="007876A8"/>
    <w:rsid w:val="0078777D"/>
    <w:rsid w:val="00787E5D"/>
    <w:rsid w:val="0079084F"/>
    <w:rsid w:val="007908A9"/>
    <w:rsid w:val="00790950"/>
    <w:rsid w:val="00790E54"/>
    <w:rsid w:val="00790F82"/>
    <w:rsid w:val="00791491"/>
    <w:rsid w:val="00792953"/>
    <w:rsid w:val="00792B80"/>
    <w:rsid w:val="00792C1B"/>
    <w:rsid w:val="00792D83"/>
    <w:rsid w:val="007933A7"/>
    <w:rsid w:val="00793720"/>
    <w:rsid w:val="007937C7"/>
    <w:rsid w:val="00793D63"/>
    <w:rsid w:val="00794640"/>
    <w:rsid w:val="00794CF7"/>
    <w:rsid w:val="00795A89"/>
    <w:rsid w:val="00796060"/>
    <w:rsid w:val="007960C5"/>
    <w:rsid w:val="00796A83"/>
    <w:rsid w:val="00796C9E"/>
    <w:rsid w:val="00796F82"/>
    <w:rsid w:val="007974B1"/>
    <w:rsid w:val="007977E6"/>
    <w:rsid w:val="00797815"/>
    <w:rsid w:val="007A03A0"/>
    <w:rsid w:val="007A0FD1"/>
    <w:rsid w:val="007A136B"/>
    <w:rsid w:val="007A174E"/>
    <w:rsid w:val="007A18BF"/>
    <w:rsid w:val="007A1B6C"/>
    <w:rsid w:val="007A2306"/>
    <w:rsid w:val="007A281E"/>
    <w:rsid w:val="007A2922"/>
    <w:rsid w:val="007A33DC"/>
    <w:rsid w:val="007A352F"/>
    <w:rsid w:val="007A36F7"/>
    <w:rsid w:val="007A378F"/>
    <w:rsid w:val="007A37E0"/>
    <w:rsid w:val="007A3ADE"/>
    <w:rsid w:val="007A4683"/>
    <w:rsid w:val="007A4D51"/>
    <w:rsid w:val="007A5ED6"/>
    <w:rsid w:val="007A6476"/>
    <w:rsid w:val="007A69D6"/>
    <w:rsid w:val="007B0599"/>
    <w:rsid w:val="007B1188"/>
    <w:rsid w:val="007B12AD"/>
    <w:rsid w:val="007B1574"/>
    <w:rsid w:val="007B1D04"/>
    <w:rsid w:val="007B24C7"/>
    <w:rsid w:val="007B275C"/>
    <w:rsid w:val="007B31F5"/>
    <w:rsid w:val="007B39E2"/>
    <w:rsid w:val="007B3C2D"/>
    <w:rsid w:val="007B3E92"/>
    <w:rsid w:val="007B3FA0"/>
    <w:rsid w:val="007B5057"/>
    <w:rsid w:val="007B518F"/>
    <w:rsid w:val="007B57FE"/>
    <w:rsid w:val="007B5AA2"/>
    <w:rsid w:val="007B5CEA"/>
    <w:rsid w:val="007B62CA"/>
    <w:rsid w:val="007B6C46"/>
    <w:rsid w:val="007B7FE9"/>
    <w:rsid w:val="007C093D"/>
    <w:rsid w:val="007C0DB9"/>
    <w:rsid w:val="007C1663"/>
    <w:rsid w:val="007C19B5"/>
    <w:rsid w:val="007C1B3C"/>
    <w:rsid w:val="007C1C61"/>
    <w:rsid w:val="007C2275"/>
    <w:rsid w:val="007C26E6"/>
    <w:rsid w:val="007C26E8"/>
    <w:rsid w:val="007C2D79"/>
    <w:rsid w:val="007C3311"/>
    <w:rsid w:val="007C36B8"/>
    <w:rsid w:val="007C36DE"/>
    <w:rsid w:val="007C42EA"/>
    <w:rsid w:val="007C4758"/>
    <w:rsid w:val="007C52FD"/>
    <w:rsid w:val="007C5309"/>
    <w:rsid w:val="007C5390"/>
    <w:rsid w:val="007C5485"/>
    <w:rsid w:val="007C56EF"/>
    <w:rsid w:val="007C57FF"/>
    <w:rsid w:val="007C6170"/>
    <w:rsid w:val="007C6731"/>
    <w:rsid w:val="007C6AF1"/>
    <w:rsid w:val="007C6C04"/>
    <w:rsid w:val="007C6D76"/>
    <w:rsid w:val="007C751F"/>
    <w:rsid w:val="007C7F26"/>
    <w:rsid w:val="007D0334"/>
    <w:rsid w:val="007D05DF"/>
    <w:rsid w:val="007D0933"/>
    <w:rsid w:val="007D0945"/>
    <w:rsid w:val="007D0E29"/>
    <w:rsid w:val="007D13CD"/>
    <w:rsid w:val="007D1841"/>
    <w:rsid w:val="007D21E5"/>
    <w:rsid w:val="007D2240"/>
    <w:rsid w:val="007D2B6E"/>
    <w:rsid w:val="007D2B92"/>
    <w:rsid w:val="007D3176"/>
    <w:rsid w:val="007D32CD"/>
    <w:rsid w:val="007D3CA7"/>
    <w:rsid w:val="007D42C1"/>
    <w:rsid w:val="007D4E93"/>
    <w:rsid w:val="007D5282"/>
    <w:rsid w:val="007D5393"/>
    <w:rsid w:val="007D66FB"/>
    <w:rsid w:val="007D6C79"/>
    <w:rsid w:val="007D7240"/>
    <w:rsid w:val="007D7291"/>
    <w:rsid w:val="007D741F"/>
    <w:rsid w:val="007E04BF"/>
    <w:rsid w:val="007E0C50"/>
    <w:rsid w:val="007E0D16"/>
    <w:rsid w:val="007E0DF7"/>
    <w:rsid w:val="007E12A0"/>
    <w:rsid w:val="007E1366"/>
    <w:rsid w:val="007E17A5"/>
    <w:rsid w:val="007E191E"/>
    <w:rsid w:val="007E1D01"/>
    <w:rsid w:val="007E1E4B"/>
    <w:rsid w:val="007E2520"/>
    <w:rsid w:val="007E2C2C"/>
    <w:rsid w:val="007E2CEA"/>
    <w:rsid w:val="007E325F"/>
    <w:rsid w:val="007E39DF"/>
    <w:rsid w:val="007E3E55"/>
    <w:rsid w:val="007E3F09"/>
    <w:rsid w:val="007E4474"/>
    <w:rsid w:val="007E46C1"/>
    <w:rsid w:val="007E5582"/>
    <w:rsid w:val="007E5662"/>
    <w:rsid w:val="007E678A"/>
    <w:rsid w:val="007E6876"/>
    <w:rsid w:val="007E713D"/>
    <w:rsid w:val="007E7383"/>
    <w:rsid w:val="007E7CF9"/>
    <w:rsid w:val="007E7D63"/>
    <w:rsid w:val="007F0526"/>
    <w:rsid w:val="007F0584"/>
    <w:rsid w:val="007F0868"/>
    <w:rsid w:val="007F1795"/>
    <w:rsid w:val="007F182B"/>
    <w:rsid w:val="007F1BC3"/>
    <w:rsid w:val="007F2463"/>
    <w:rsid w:val="007F2BD1"/>
    <w:rsid w:val="007F2EA5"/>
    <w:rsid w:val="007F2F66"/>
    <w:rsid w:val="007F43FA"/>
    <w:rsid w:val="007F4641"/>
    <w:rsid w:val="007F4EA1"/>
    <w:rsid w:val="007F4FEA"/>
    <w:rsid w:val="007F56F5"/>
    <w:rsid w:val="007F5D70"/>
    <w:rsid w:val="007F6588"/>
    <w:rsid w:val="00800532"/>
    <w:rsid w:val="00800F2D"/>
    <w:rsid w:val="00800F6A"/>
    <w:rsid w:val="0080110D"/>
    <w:rsid w:val="00801262"/>
    <w:rsid w:val="008012FC"/>
    <w:rsid w:val="00801751"/>
    <w:rsid w:val="0080182F"/>
    <w:rsid w:val="00801E8F"/>
    <w:rsid w:val="008029B6"/>
    <w:rsid w:val="008029F9"/>
    <w:rsid w:val="00803038"/>
    <w:rsid w:val="00803722"/>
    <w:rsid w:val="008038F4"/>
    <w:rsid w:val="00803B70"/>
    <w:rsid w:val="00804121"/>
    <w:rsid w:val="008043AB"/>
    <w:rsid w:val="00805465"/>
    <w:rsid w:val="0080595A"/>
    <w:rsid w:val="008061DA"/>
    <w:rsid w:val="008064AF"/>
    <w:rsid w:val="00806757"/>
    <w:rsid w:val="00806B2B"/>
    <w:rsid w:val="00806FA8"/>
    <w:rsid w:val="00807165"/>
    <w:rsid w:val="00807195"/>
    <w:rsid w:val="008079D9"/>
    <w:rsid w:val="00807D99"/>
    <w:rsid w:val="00810230"/>
    <w:rsid w:val="00810829"/>
    <w:rsid w:val="00810883"/>
    <w:rsid w:val="008115AA"/>
    <w:rsid w:val="00811CCF"/>
    <w:rsid w:val="00811F53"/>
    <w:rsid w:val="00812415"/>
    <w:rsid w:val="008125D5"/>
    <w:rsid w:val="00812A44"/>
    <w:rsid w:val="00812BF2"/>
    <w:rsid w:val="00812D5E"/>
    <w:rsid w:val="00813455"/>
    <w:rsid w:val="00813974"/>
    <w:rsid w:val="00813C7E"/>
    <w:rsid w:val="00813E22"/>
    <w:rsid w:val="008141DF"/>
    <w:rsid w:val="00814A61"/>
    <w:rsid w:val="00814AA1"/>
    <w:rsid w:val="00814C87"/>
    <w:rsid w:val="00815066"/>
    <w:rsid w:val="00815295"/>
    <w:rsid w:val="008154F8"/>
    <w:rsid w:val="00815634"/>
    <w:rsid w:val="00815788"/>
    <w:rsid w:val="00816792"/>
    <w:rsid w:val="00816D1C"/>
    <w:rsid w:val="00817393"/>
    <w:rsid w:val="0081764F"/>
    <w:rsid w:val="00817832"/>
    <w:rsid w:val="008178F4"/>
    <w:rsid w:val="00817B44"/>
    <w:rsid w:val="00817CEC"/>
    <w:rsid w:val="00817F22"/>
    <w:rsid w:val="008200DB"/>
    <w:rsid w:val="00820C6C"/>
    <w:rsid w:val="00820EFF"/>
    <w:rsid w:val="00821225"/>
    <w:rsid w:val="0082197D"/>
    <w:rsid w:val="0082197E"/>
    <w:rsid w:val="00821DDE"/>
    <w:rsid w:val="008222FD"/>
    <w:rsid w:val="00822586"/>
    <w:rsid w:val="008225DD"/>
    <w:rsid w:val="008226CB"/>
    <w:rsid w:val="00822DE1"/>
    <w:rsid w:val="008235E6"/>
    <w:rsid w:val="008238DC"/>
    <w:rsid w:val="00823A6C"/>
    <w:rsid w:val="00823B1F"/>
    <w:rsid w:val="00823D32"/>
    <w:rsid w:val="0082407B"/>
    <w:rsid w:val="008245C0"/>
    <w:rsid w:val="008249D6"/>
    <w:rsid w:val="00824B91"/>
    <w:rsid w:val="008256FC"/>
    <w:rsid w:val="008258D6"/>
    <w:rsid w:val="0082602A"/>
    <w:rsid w:val="00827936"/>
    <w:rsid w:val="00827970"/>
    <w:rsid w:val="00827A90"/>
    <w:rsid w:val="00827FB0"/>
    <w:rsid w:val="00830F21"/>
    <w:rsid w:val="00831799"/>
    <w:rsid w:val="00831E5A"/>
    <w:rsid w:val="00832103"/>
    <w:rsid w:val="008323A4"/>
    <w:rsid w:val="0083291B"/>
    <w:rsid w:val="008335B4"/>
    <w:rsid w:val="00833796"/>
    <w:rsid w:val="0083421B"/>
    <w:rsid w:val="00834CC8"/>
    <w:rsid w:val="00834D83"/>
    <w:rsid w:val="008354FB"/>
    <w:rsid w:val="0083571F"/>
    <w:rsid w:val="00836F02"/>
    <w:rsid w:val="0083714F"/>
    <w:rsid w:val="008372FE"/>
    <w:rsid w:val="0083767C"/>
    <w:rsid w:val="00837EFE"/>
    <w:rsid w:val="008400B1"/>
    <w:rsid w:val="00840375"/>
    <w:rsid w:val="00840506"/>
    <w:rsid w:val="008405A3"/>
    <w:rsid w:val="008406C0"/>
    <w:rsid w:val="00841415"/>
    <w:rsid w:val="008417F6"/>
    <w:rsid w:val="008419A9"/>
    <w:rsid w:val="00841A3C"/>
    <w:rsid w:val="0084216F"/>
    <w:rsid w:val="0084269D"/>
    <w:rsid w:val="00842783"/>
    <w:rsid w:val="00842B76"/>
    <w:rsid w:val="00842F4B"/>
    <w:rsid w:val="00842F8A"/>
    <w:rsid w:val="00842FF6"/>
    <w:rsid w:val="008436F1"/>
    <w:rsid w:val="00843CBB"/>
    <w:rsid w:val="00844114"/>
    <w:rsid w:val="00844962"/>
    <w:rsid w:val="00844D2C"/>
    <w:rsid w:val="00844D59"/>
    <w:rsid w:val="00844FFF"/>
    <w:rsid w:val="008451E6"/>
    <w:rsid w:val="00845A52"/>
    <w:rsid w:val="00845E14"/>
    <w:rsid w:val="00845E4E"/>
    <w:rsid w:val="008461D2"/>
    <w:rsid w:val="008463C6"/>
    <w:rsid w:val="008467A0"/>
    <w:rsid w:val="00846968"/>
    <w:rsid w:val="008469E4"/>
    <w:rsid w:val="00846A5E"/>
    <w:rsid w:val="008470EF"/>
    <w:rsid w:val="00847159"/>
    <w:rsid w:val="00847B6C"/>
    <w:rsid w:val="008508EB"/>
    <w:rsid w:val="00850998"/>
    <w:rsid w:val="00850AF3"/>
    <w:rsid w:val="00850B6F"/>
    <w:rsid w:val="00850F50"/>
    <w:rsid w:val="0085120B"/>
    <w:rsid w:val="0085173C"/>
    <w:rsid w:val="00851CEC"/>
    <w:rsid w:val="00852BE2"/>
    <w:rsid w:val="0085319A"/>
    <w:rsid w:val="00853CFC"/>
    <w:rsid w:val="00853E79"/>
    <w:rsid w:val="00853FCC"/>
    <w:rsid w:val="00854189"/>
    <w:rsid w:val="00854C83"/>
    <w:rsid w:val="00855EB4"/>
    <w:rsid w:val="00855EF8"/>
    <w:rsid w:val="0085648F"/>
    <w:rsid w:val="008564DE"/>
    <w:rsid w:val="0085687A"/>
    <w:rsid w:val="00856A2D"/>
    <w:rsid w:val="00857430"/>
    <w:rsid w:val="00857721"/>
    <w:rsid w:val="0086298F"/>
    <w:rsid w:val="00862F3F"/>
    <w:rsid w:val="00862F68"/>
    <w:rsid w:val="00863261"/>
    <w:rsid w:val="0086369C"/>
    <w:rsid w:val="00863C01"/>
    <w:rsid w:val="0086462D"/>
    <w:rsid w:val="00864749"/>
    <w:rsid w:val="00865C1A"/>
    <w:rsid w:val="0086641A"/>
    <w:rsid w:val="00866FCE"/>
    <w:rsid w:val="008675E3"/>
    <w:rsid w:val="0086782F"/>
    <w:rsid w:val="00867A84"/>
    <w:rsid w:val="00867BAD"/>
    <w:rsid w:val="008702FD"/>
    <w:rsid w:val="00870B68"/>
    <w:rsid w:val="00871365"/>
    <w:rsid w:val="0087158C"/>
    <w:rsid w:val="008717AA"/>
    <w:rsid w:val="00871DD6"/>
    <w:rsid w:val="00871DEB"/>
    <w:rsid w:val="00871E30"/>
    <w:rsid w:val="00872055"/>
    <w:rsid w:val="008720AF"/>
    <w:rsid w:val="008727E8"/>
    <w:rsid w:val="0087323E"/>
    <w:rsid w:val="008733B3"/>
    <w:rsid w:val="00873A60"/>
    <w:rsid w:val="00873DF0"/>
    <w:rsid w:val="00873E58"/>
    <w:rsid w:val="008743D1"/>
    <w:rsid w:val="00874858"/>
    <w:rsid w:val="00875839"/>
    <w:rsid w:val="0087597A"/>
    <w:rsid w:val="00875A9A"/>
    <w:rsid w:val="00875E48"/>
    <w:rsid w:val="00876512"/>
    <w:rsid w:val="00877174"/>
    <w:rsid w:val="00877452"/>
    <w:rsid w:val="008774C8"/>
    <w:rsid w:val="00877CA5"/>
    <w:rsid w:val="0088055C"/>
    <w:rsid w:val="008805F7"/>
    <w:rsid w:val="00880650"/>
    <w:rsid w:val="00880904"/>
    <w:rsid w:val="00880C9D"/>
    <w:rsid w:val="00881135"/>
    <w:rsid w:val="00881324"/>
    <w:rsid w:val="008814AD"/>
    <w:rsid w:val="00881ADE"/>
    <w:rsid w:val="00881B98"/>
    <w:rsid w:val="0088234D"/>
    <w:rsid w:val="00882683"/>
    <w:rsid w:val="00882B77"/>
    <w:rsid w:val="00882BEA"/>
    <w:rsid w:val="00882C87"/>
    <w:rsid w:val="008837F5"/>
    <w:rsid w:val="00883BB1"/>
    <w:rsid w:val="00884F20"/>
    <w:rsid w:val="0088549B"/>
    <w:rsid w:val="0088594E"/>
    <w:rsid w:val="00885E8F"/>
    <w:rsid w:val="008861E3"/>
    <w:rsid w:val="008861F1"/>
    <w:rsid w:val="00886BAE"/>
    <w:rsid w:val="0088705E"/>
    <w:rsid w:val="008870BC"/>
    <w:rsid w:val="00887DBE"/>
    <w:rsid w:val="00890135"/>
    <w:rsid w:val="008902B2"/>
    <w:rsid w:val="0089066D"/>
    <w:rsid w:val="00890B0F"/>
    <w:rsid w:val="00890DAD"/>
    <w:rsid w:val="00891151"/>
    <w:rsid w:val="00891AA0"/>
    <w:rsid w:val="0089281E"/>
    <w:rsid w:val="0089284D"/>
    <w:rsid w:val="00892C49"/>
    <w:rsid w:val="008930D4"/>
    <w:rsid w:val="008932E4"/>
    <w:rsid w:val="008938B1"/>
    <w:rsid w:val="008947ED"/>
    <w:rsid w:val="00894876"/>
    <w:rsid w:val="00895121"/>
    <w:rsid w:val="008953B0"/>
    <w:rsid w:val="008955A9"/>
    <w:rsid w:val="00895F3F"/>
    <w:rsid w:val="00895F95"/>
    <w:rsid w:val="008963B2"/>
    <w:rsid w:val="00896AD6"/>
    <w:rsid w:val="008970F8"/>
    <w:rsid w:val="00897447"/>
    <w:rsid w:val="008A0361"/>
    <w:rsid w:val="008A0797"/>
    <w:rsid w:val="008A0D5D"/>
    <w:rsid w:val="008A11F9"/>
    <w:rsid w:val="008A2A9D"/>
    <w:rsid w:val="008A2DDD"/>
    <w:rsid w:val="008A35B4"/>
    <w:rsid w:val="008A3DA0"/>
    <w:rsid w:val="008A4CEB"/>
    <w:rsid w:val="008A4FFB"/>
    <w:rsid w:val="008A6784"/>
    <w:rsid w:val="008A6A9F"/>
    <w:rsid w:val="008A6B41"/>
    <w:rsid w:val="008A7065"/>
    <w:rsid w:val="008A7593"/>
    <w:rsid w:val="008A76DB"/>
    <w:rsid w:val="008A77BD"/>
    <w:rsid w:val="008A7A7F"/>
    <w:rsid w:val="008A7EFD"/>
    <w:rsid w:val="008B0432"/>
    <w:rsid w:val="008B0C9E"/>
    <w:rsid w:val="008B0E93"/>
    <w:rsid w:val="008B10BD"/>
    <w:rsid w:val="008B13F4"/>
    <w:rsid w:val="008B162C"/>
    <w:rsid w:val="008B1978"/>
    <w:rsid w:val="008B1D43"/>
    <w:rsid w:val="008B1FE2"/>
    <w:rsid w:val="008B25ED"/>
    <w:rsid w:val="008B2BD5"/>
    <w:rsid w:val="008B3247"/>
    <w:rsid w:val="008B35BD"/>
    <w:rsid w:val="008B377F"/>
    <w:rsid w:val="008B383D"/>
    <w:rsid w:val="008B38BD"/>
    <w:rsid w:val="008B4BF0"/>
    <w:rsid w:val="008B67CC"/>
    <w:rsid w:val="008B68AA"/>
    <w:rsid w:val="008B6BF9"/>
    <w:rsid w:val="008B70C8"/>
    <w:rsid w:val="008B79F1"/>
    <w:rsid w:val="008B7D84"/>
    <w:rsid w:val="008B7F61"/>
    <w:rsid w:val="008C0B53"/>
    <w:rsid w:val="008C0D4F"/>
    <w:rsid w:val="008C1DF1"/>
    <w:rsid w:val="008C1E23"/>
    <w:rsid w:val="008C1E9B"/>
    <w:rsid w:val="008C2E47"/>
    <w:rsid w:val="008C2FC3"/>
    <w:rsid w:val="008C3516"/>
    <w:rsid w:val="008C3C1E"/>
    <w:rsid w:val="008C3D1F"/>
    <w:rsid w:val="008C43FA"/>
    <w:rsid w:val="008C4A52"/>
    <w:rsid w:val="008C4EA3"/>
    <w:rsid w:val="008C591B"/>
    <w:rsid w:val="008C6CCC"/>
    <w:rsid w:val="008C6E69"/>
    <w:rsid w:val="008C70EF"/>
    <w:rsid w:val="008C78D0"/>
    <w:rsid w:val="008C78D2"/>
    <w:rsid w:val="008C7C0F"/>
    <w:rsid w:val="008D05D7"/>
    <w:rsid w:val="008D06EE"/>
    <w:rsid w:val="008D0AA3"/>
    <w:rsid w:val="008D1569"/>
    <w:rsid w:val="008D1ABD"/>
    <w:rsid w:val="008D1BE3"/>
    <w:rsid w:val="008D23A4"/>
    <w:rsid w:val="008D275B"/>
    <w:rsid w:val="008D276B"/>
    <w:rsid w:val="008D2BFE"/>
    <w:rsid w:val="008D2CBE"/>
    <w:rsid w:val="008D3217"/>
    <w:rsid w:val="008D4173"/>
    <w:rsid w:val="008D474A"/>
    <w:rsid w:val="008D4CF9"/>
    <w:rsid w:val="008D685C"/>
    <w:rsid w:val="008D7425"/>
    <w:rsid w:val="008D7DEB"/>
    <w:rsid w:val="008E0021"/>
    <w:rsid w:val="008E089C"/>
    <w:rsid w:val="008E099A"/>
    <w:rsid w:val="008E0A35"/>
    <w:rsid w:val="008E0FDF"/>
    <w:rsid w:val="008E17B1"/>
    <w:rsid w:val="008E1AAE"/>
    <w:rsid w:val="008E2306"/>
    <w:rsid w:val="008E2680"/>
    <w:rsid w:val="008E32F1"/>
    <w:rsid w:val="008E34BE"/>
    <w:rsid w:val="008E4019"/>
    <w:rsid w:val="008E4495"/>
    <w:rsid w:val="008E5118"/>
    <w:rsid w:val="008E571F"/>
    <w:rsid w:val="008E5CF0"/>
    <w:rsid w:val="008E61AE"/>
    <w:rsid w:val="008E70A0"/>
    <w:rsid w:val="008E7136"/>
    <w:rsid w:val="008F08F4"/>
    <w:rsid w:val="008F1414"/>
    <w:rsid w:val="008F19A8"/>
    <w:rsid w:val="008F1E3D"/>
    <w:rsid w:val="008F243F"/>
    <w:rsid w:val="008F2A60"/>
    <w:rsid w:val="008F2A99"/>
    <w:rsid w:val="008F2FB2"/>
    <w:rsid w:val="008F4430"/>
    <w:rsid w:val="008F4D9F"/>
    <w:rsid w:val="008F52F7"/>
    <w:rsid w:val="008F57A8"/>
    <w:rsid w:val="008F6983"/>
    <w:rsid w:val="008F70A6"/>
    <w:rsid w:val="00900132"/>
    <w:rsid w:val="00900607"/>
    <w:rsid w:val="00900948"/>
    <w:rsid w:val="00900AB9"/>
    <w:rsid w:val="009015A9"/>
    <w:rsid w:val="00901A71"/>
    <w:rsid w:val="00901F3C"/>
    <w:rsid w:val="00902869"/>
    <w:rsid w:val="009035A3"/>
    <w:rsid w:val="0090367C"/>
    <w:rsid w:val="00903D95"/>
    <w:rsid w:val="00903FCE"/>
    <w:rsid w:val="009043E2"/>
    <w:rsid w:val="00904678"/>
    <w:rsid w:val="0090540F"/>
    <w:rsid w:val="00905C26"/>
    <w:rsid w:val="00905EC8"/>
    <w:rsid w:val="00906035"/>
    <w:rsid w:val="009068F7"/>
    <w:rsid w:val="00907141"/>
    <w:rsid w:val="009074D3"/>
    <w:rsid w:val="009077D4"/>
    <w:rsid w:val="0091006D"/>
    <w:rsid w:val="0091083A"/>
    <w:rsid w:val="00911176"/>
    <w:rsid w:val="009111A1"/>
    <w:rsid w:val="0091197E"/>
    <w:rsid w:val="00911A4F"/>
    <w:rsid w:val="00911B48"/>
    <w:rsid w:val="00912091"/>
    <w:rsid w:val="009122C3"/>
    <w:rsid w:val="00912FF6"/>
    <w:rsid w:val="009130BC"/>
    <w:rsid w:val="00913127"/>
    <w:rsid w:val="009131C4"/>
    <w:rsid w:val="00913ED5"/>
    <w:rsid w:val="009141B6"/>
    <w:rsid w:val="0091432A"/>
    <w:rsid w:val="0091512B"/>
    <w:rsid w:val="00915512"/>
    <w:rsid w:val="009156AE"/>
    <w:rsid w:val="00915AAA"/>
    <w:rsid w:val="00916711"/>
    <w:rsid w:val="0091687B"/>
    <w:rsid w:val="0091736B"/>
    <w:rsid w:val="00917A29"/>
    <w:rsid w:val="00917AEE"/>
    <w:rsid w:val="00917E16"/>
    <w:rsid w:val="00917F2B"/>
    <w:rsid w:val="00920C41"/>
    <w:rsid w:val="00921304"/>
    <w:rsid w:val="0092135E"/>
    <w:rsid w:val="00921AF7"/>
    <w:rsid w:val="00921F4F"/>
    <w:rsid w:val="00922B13"/>
    <w:rsid w:val="00922D29"/>
    <w:rsid w:val="00922EBD"/>
    <w:rsid w:val="009238AE"/>
    <w:rsid w:val="009238B1"/>
    <w:rsid w:val="009246E0"/>
    <w:rsid w:val="0092509E"/>
    <w:rsid w:val="009251A4"/>
    <w:rsid w:val="00925461"/>
    <w:rsid w:val="00925CCE"/>
    <w:rsid w:val="00925D44"/>
    <w:rsid w:val="009262DE"/>
    <w:rsid w:val="00926BC1"/>
    <w:rsid w:val="00926D45"/>
    <w:rsid w:val="00927542"/>
    <w:rsid w:val="009276C8"/>
    <w:rsid w:val="0092793E"/>
    <w:rsid w:val="00927B51"/>
    <w:rsid w:val="00927BC0"/>
    <w:rsid w:val="00930027"/>
    <w:rsid w:val="00930547"/>
    <w:rsid w:val="00930F8F"/>
    <w:rsid w:val="00931474"/>
    <w:rsid w:val="00931FAA"/>
    <w:rsid w:val="0093209B"/>
    <w:rsid w:val="009322E3"/>
    <w:rsid w:val="0093242F"/>
    <w:rsid w:val="00933109"/>
    <w:rsid w:val="0093327A"/>
    <w:rsid w:val="0093341A"/>
    <w:rsid w:val="00933C9B"/>
    <w:rsid w:val="00933F06"/>
    <w:rsid w:val="00934ECB"/>
    <w:rsid w:val="00935C81"/>
    <w:rsid w:val="00935CDA"/>
    <w:rsid w:val="00936215"/>
    <w:rsid w:val="009363B8"/>
    <w:rsid w:val="00936C42"/>
    <w:rsid w:val="00936CD7"/>
    <w:rsid w:val="00937441"/>
    <w:rsid w:val="00937FBC"/>
    <w:rsid w:val="009406CC"/>
    <w:rsid w:val="009412A3"/>
    <w:rsid w:val="009417F2"/>
    <w:rsid w:val="00941CD6"/>
    <w:rsid w:val="00941E02"/>
    <w:rsid w:val="00941EC3"/>
    <w:rsid w:val="00942074"/>
    <w:rsid w:val="00942A05"/>
    <w:rsid w:val="00942B04"/>
    <w:rsid w:val="00942D0F"/>
    <w:rsid w:val="00942F12"/>
    <w:rsid w:val="00942FB5"/>
    <w:rsid w:val="009436DF"/>
    <w:rsid w:val="00944739"/>
    <w:rsid w:val="009448E2"/>
    <w:rsid w:val="009450A7"/>
    <w:rsid w:val="0094663B"/>
    <w:rsid w:val="009471D2"/>
    <w:rsid w:val="0094761E"/>
    <w:rsid w:val="0094768E"/>
    <w:rsid w:val="00950087"/>
    <w:rsid w:val="009502D9"/>
    <w:rsid w:val="00951069"/>
    <w:rsid w:val="00952390"/>
    <w:rsid w:val="009526B6"/>
    <w:rsid w:val="00952852"/>
    <w:rsid w:val="00952E13"/>
    <w:rsid w:val="00953F45"/>
    <w:rsid w:val="00953F50"/>
    <w:rsid w:val="00954693"/>
    <w:rsid w:val="00954A6C"/>
    <w:rsid w:val="00954B89"/>
    <w:rsid w:val="00954C86"/>
    <w:rsid w:val="009555F2"/>
    <w:rsid w:val="0095645B"/>
    <w:rsid w:val="009568E1"/>
    <w:rsid w:val="00956F5F"/>
    <w:rsid w:val="0095774C"/>
    <w:rsid w:val="00957D2D"/>
    <w:rsid w:val="00960AA0"/>
    <w:rsid w:val="00960DDE"/>
    <w:rsid w:val="00961605"/>
    <w:rsid w:val="009616DF"/>
    <w:rsid w:val="009618AE"/>
    <w:rsid w:val="00962791"/>
    <w:rsid w:val="00962970"/>
    <w:rsid w:val="00962980"/>
    <w:rsid w:val="00962AC4"/>
    <w:rsid w:val="00962ED2"/>
    <w:rsid w:val="00963011"/>
    <w:rsid w:val="009630D8"/>
    <w:rsid w:val="00963A4A"/>
    <w:rsid w:val="00963DAA"/>
    <w:rsid w:val="0096416E"/>
    <w:rsid w:val="00964E5B"/>
    <w:rsid w:val="009653EB"/>
    <w:rsid w:val="009659ED"/>
    <w:rsid w:val="00965F2C"/>
    <w:rsid w:val="00966417"/>
    <w:rsid w:val="00966891"/>
    <w:rsid w:val="00966CBC"/>
    <w:rsid w:val="00967600"/>
    <w:rsid w:val="00967D55"/>
    <w:rsid w:val="0097034F"/>
    <w:rsid w:val="009709D6"/>
    <w:rsid w:val="00971613"/>
    <w:rsid w:val="00971A1F"/>
    <w:rsid w:val="00971A24"/>
    <w:rsid w:val="00971ACC"/>
    <w:rsid w:val="00972CF5"/>
    <w:rsid w:val="00972D17"/>
    <w:rsid w:val="00972E65"/>
    <w:rsid w:val="00972F04"/>
    <w:rsid w:val="00972F3D"/>
    <w:rsid w:val="00974198"/>
    <w:rsid w:val="0097455A"/>
    <w:rsid w:val="00974CCB"/>
    <w:rsid w:val="00975B3D"/>
    <w:rsid w:val="00975B9E"/>
    <w:rsid w:val="009763E6"/>
    <w:rsid w:val="00976D67"/>
    <w:rsid w:val="0097723F"/>
    <w:rsid w:val="00977D86"/>
    <w:rsid w:val="00980339"/>
    <w:rsid w:val="009804E5"/>
    <w:rsid w:val="00980A22"/>
    <w:rsid w:val="00980EE6"/>
    <w:rsid w:val="00981446"/>
    <w:rsid w:val="0098259D"/>
    <w:rsid w:val="009829FE"/>
    <w:rsid w:val="00982DAA"/>
    <w:rsid w:val="00982DC9"/>
    <w:rsid w:val="0098484E"/>
    <w:rsid w:val="0098487A"/>
    <w:rsid w:val="00984C20"/>
    <w:rsid w:val="00984CC8"/>
    <w:rsid w:val="0098529A"/>
    <w:rsid w:val="00985476"/>
    <w:rsid w:val="00985CE9"/>
    <w:rsid w:val="00985F7B"/>
    <w:rsid w:val="00986966"/>
    <w:rsid w:val="00986A7A"/>
    <w:rsid w:val="00986CB2"/>
    <w:rsid w:val="00987080"/>
    <w:rsid w:val="0098727A"/>
    <w:rsid w:val="009873E6"/>
    <w:rsid w:val="00987671"/>
    <w:rsid w:val="0098780B"/>
    <w:rsid w:val="00987DB4"/>
    <w:rsid w:val="00987EA5"/>
    <w:rsid w:val="00990128"/>
    <w:rsid w:val="009909A0"/>
    <w:rsid w:val="00990AEF"/>
    <w:rsid w:val="00990E77"/>
    <w:rsid w:val="00990F71"/>
    <w:rsid w:val="0099106B"/>
    <w:rsid w:val="00991F6F"/>
    <w:rsid w:val="009925B9"/>
    <w:rsid w:val="0099309E"/>
    <w:rsid w:val="00993104"/>
    <w:rsid w:val="00993953"/>
    <w:rsid w:val="009944CE"/>
    <w:rsid w:val="0099458A"/>
    <w:rsid w:val="00994C51"/>
    <w:rsid w:val="00994D9A"/>
    <w:rsid w:val="00995202"/>
    <w:rsid w:val="009965C4"/>
    <w:rsid w:val="00997BC8"/>
    <w:rsid w:val="00997C17"/>
    <w:rsid w:val="009A0188"/>
    <w:rsid w:val="009A0265"/>
    <w:rsid w:val="009A065D"/>
    <w:rsid w:val="009A15C3"/>
    <w:rsid w:val="009A17AE"/>
    <w:rsid w:val="009A1A66"/>
    <w:rsid w:val="009A28A2"/>
    <w:rsid w:val="009A2D3D"/>
    <w:rsid w:val="009A337E"/>
    <w:rsid w:val="009A3415"/>
    <w:rsid w:val="009A3A71"/>
    <w:rsid w:val="009A3F6F"/>
    <w:rsid w:val="009A40A5"/>
    <w:rsid w:val="009A44A4"/>
    <w:rsid w:val="009A49E9"/>
    <w:rsid w:val="009A4DF5"/>
    <w:rsid w:val="009A56F5"/>
    <w:rsid w:val="009A5720"/>
    <w:rsid w:val="009A6180"/>
    <w:rsid w:val="009A625B"/>
    <w:rsid w:val="009A657A"/>
    <w:rsid w:val="009A6AAE"/>
    <w:rsid w:val="009A6BA5"/>
    <w:rsid w:val="009A6E3C"/>
    <w:rsid w:val="009A6F7C"/>
    <w:rsid w:val="009A7002"/>
    <w:rsid w:val="009A7168"/>
    <w:rsid w:val="009A7531"/>
    <w:rsid w:val="009A78F4"/>
    <w:rsid w:val="009A7F9B"/>
    <w:rsid w:val="009B09D6"/>
    <w:rsid w:val="009B1403"/>
    <w:rsid w:val="009B1B43"/>
    <w:rsid w:val="009B20AF"/>
    <w:rsid w:val="009B2311"/>
    <w:rsid w:val="009B236C"/>
    <w:rsid w:val="009B23EC"/>
    <w:rsid w:val="009B2755"/>
    <w:rsid w:val="009B2A7A"/>
    <w:rsid w:val="009B3067"/>
    <w:rsid w:val="009B3418"/>
    <w:rsid w:val="009B34DB"/>
    <w:rsid w:val="009B404F"/>
    <w:rsid w:val="009B423B"/>
    <w:rsid w:val="009B441E"/>
    <w:rsid w:val="009B444B"/>
    <w:rsid w:val="009B44E9"/>
    <w:rsid w:val="009B4814"/>
    <w:rsid w:val="009B538D"/>
    <w:rsid w:val="009B5672"/>
    <w:rsid w:val="009B5C91"/>
    <w:rsid w:val="009B6EBF"/>
    <w:rsid w:val="009B7AB8"/>
    <w:rsid w:val="009C081D"/>
    <w:rsid w:val="009C099A"/>
    <w:rsid w:val="009C0B58"/>
    <w:rsid w:val="009C1153"/>
    <w:rsid w:val="009C15AA"/>
    <w:rsid w:val="009C18C5"/>
    <w:rsid w:val="009C1BF1"/>
    <w:rsid w:val="009C262A"/>
    <w:rsid w:val="009C2C99"/>
    <w:rsid w:val="009C3530"/>
    <w:rsid w:val="009C4995"/>
    <w:rsid w:val="009C49F1"/>
    <w:rsid w:val="009C4C1E"/>
    <w:rsid w:val="009C4F93"/>
    <w:rsid w:val="009C53CD"/>
    <w:rsid w:val="009C582B"/>
    <w:rsid w:val="009C6445"/>
    <w:rsid w:val="009C67C0"/>
    <w:rsid w:val="009C6CA3"/>
    <w:rsid w:val="009C73BB"/>
    <w:rsid w:val="009C7413"/>
    <w:rsid w:val="009C7C0B"/>
    <w:rsid w:val="009D033D"/>
    <w:rsid w:val="009D07EC"/>
    <w:rsid w:val="009D083C"/>
    <w:rsid w:val="009D140A"/>
    <w:rsid w:val="009D1812"/>
    <w:rsid w:val="009D2150"/>
    <w:rsid w:val="009D2327"/>
    <w:rsid w:val="009D2381"/>
    <w:rsid w:val="009D2AFD"/>
    <w:rsid w:val="009D38D5"/>
    <w:rsid w:val="009D3FC0"/>
    <w:rsid w:val="009D40E2"/>
    <w:rsid w:val="009D441F"/>
    <w:rsid w:val="009D476F"/>
    <w:rsid w:val="009D4BA0"/>
    <w:rsid w:val="009D4E20"/>
    <w:rsid w:val="009D5885"/>
    <w:rsid w:val="009D62B6"/>
    <w:rsid w:val="009D7B6E"/>
    <w:rsid w:val="009E1B61"/>
    <w:rsid w:val="009E1CC4"/>
    <w:rsid w:val="009E236A"/>
    <w:rsid w:val="009E2A1F"/>
    <w:rsid w:val="009E2B69"/>
    <w:rsid w:val="009E330A"/>
    <w:rsid w:val="009E3FF7"/>
    <w:rsid w:val="009E449D"/>
    <w:rsid w:val="009E4633"/>
    <w:rsid w:val="009E4B74"/>
    <w:rsid w:val="009E4FBB"/>
    <w:rsid w:val="009E5E2B"/>
    <w:rsid w:val="009E5EF0"/>
    <w:rsid w:val="009E5FEC"/>
    <w:rsid w:val="009E6141"/>
    <w:rsid w:val="009E6A7E"/>
    <w:rsid w:val="009E777A"/>
    <w:rsid w:val="009E7CE7"/>
    <w:rsid w:val="009E7E8E"/>
    <w:rsid w:val="009F0ED4"/>
    <w:rsid w:val="009F1C0B"/>
    <w:rsid w:val="009F23A6"/>
    <w:rsid w:val="009F34CD"/>
    <w:rsid w:val="009F35AC"/>
    <w:rsid w:val="009F3C9D"/>
    <w:rsid w:val="009F3DFA"/>
    <w:rsid w:val="009F46BE"/>
    <w:rsid w:val="009F5464"/>
    <w:rsid w:val="009F5544"/>
    <w:rsid w:val="009F59C5"/>
    <w:rsid w:val="009F611C"/>
    <w:rsid w:val="009F6914"/>
    <w:rsid w:val="009F6AA6"/>
    <w:rsid w:val="009F77A9"/>
    <w:rsid w:val="00A004EC"/>
    <w:rsid w:val="00A00C07"/>
    <w:rsid w:val="00A01033"/>
    <w:rsid w:val="00A01087"/>
    <w:rsid w:val="00A01504"/>
    <w:rsid w:val="00A02132"/>
    <w:rsid w:val="00A02CD3"/>
    <w:rsid w:val="00A03159"/>
    <w:rsid w:val="00A0368E"/>
    <w:rsid w:val="00A03AB9"/>
    <w:rsid w:val="00A04199"/>
    <w:rsid w:val="00A04864"/>
    <w:rsid w:val="00A04C91"/>
    <w:rsid w:val="00A05FA4"/>
    <w:rsid w:val="00A0603E"/>
    <w:rsid w:val="00A074DA"/>
    <w:rsid w:val="00A07521"/>
    <w:rsid w:val="00A10E03"/>
    <w:rsid w:val="00A11700"/>
    <w:rsid w:val="00A119A0"/>
    <w:rsid w:val="00A11C69"/>
    <w:rsid w:val="00A12F13"/>
    <w:rsid w:val="00A13233"/>
    <w:rsid w:val="00A1331E"/>
    <w:rsid w:val="00A13AF8"/>
    <w:rsid w:val="00A13BE6"/>
    <w:rsid w:val="00A14657"/>
    <w:rsid w:val="00A147A7"/>
    <w:rsid w:val="00A14A0A"/>
    <w:rsid w:val="00A14AC4"/>
    <w:rsid w:val="00A14D0F"/>
    <w:rsid w:val="00A14D12"/>
    <w:rsid w:val="00A14D21"/>
    <w:rsid w:val="00A14EB0"/>
    <w:rsid w:val="00A1503A"/>
    <w:rsid w:val="00A156FC"/>
    <w:rsid w:val="00A15A2C"/>
    <w:rsid w:val="00A16860"/>
    <w:rsid w:val="00A172BF"/>
    <w:rsid w:val="00A201DB"/>
    <w:rsid w:val="00A203A8"/>
    <w:rsid w:val="00A208A8"/>
    <w:rsid w:val="00A20C16"/>
    <w:rsid w:val="00A21219"/>
    <w:rsid w:val="00A213C7"/>
    <w:rsid w:val="00A21AFF"/>
    <w:rsid w:val="00A21E66"/>
    <w:rsid w:val="00A21EC9"/>
    <w:rsid w:val="00A21FC2"/>
    <w:rsid w:val="00A22092"/>
    <w:rsid w:val="00A22D9E"/>
    <w:rsid w:val="00A233CD"/>
    <w:rsid w:val="00A2399E"/>
    <w:rsid w:val="00A23AEC"/>
    <w:rsid w:val="00A23E84"/>
    <w:rsid w:val="00A241F1"/>
    <w:rsid w:val="00A24D09"/>
    <w:rsid w:val="00A25245"/>
    <w:rsid w:val="00A252EC"/>
    <w:rsid w:val="00A25340"/>
    <w:rsid w:val="00A25505"/>
    <w:rsid w:val="00A256DF"/>
    <w:rsid w:val="00A25B53"/>
    <w:rsid w:val="00A25E1A"/>
    <w:rsid w:val="00A25FEE"/>
    <w:rsid w:val="00A2678F"/>
    <w:rsid w:val="00A268E6"/>
    <w:rsid w:val="00A269FE"/>
    <w:rsid w:val="00A26B87"/>
    <w:rsid w:val="00A26BA1"/>
    <w:rsid w:val="00A271E3"/>
    <w:rsid w:val="00A274C4"/>
    <w:rsid w:val="00A277AE"/>
    <w:rsid w:val="00A27B89"/>
    <w:rsid w:val="00A30574"/>
    <w:rsid w:val="00A30BA5"/>
    <w:rsid w:val="00A30C3A"/>
    <w:rsid w:val="00A30EA8"/>
    <w:rsid w:val="00A312F2"/>
    <w:rsid w:val="00A31518"/>
    <w:rsid w:val="00A31D18"/>
    <w:rsid w:val="00A323FC"/>
    <w:rsid w:val="00A3340F"/>
    <w:rsid w:val="00A334AA"/>
    <w:rsid w:val="00A339B8"/>
    <w:rsid w:val="00A34648"/>
    <w:rsid w:val="00A353CB"/>
    <w:rsid w:val="00A35678"/>
    <w:rsid w:val="00A35736"/>
    <w:rsid w:val="00A35CE4"/>
    <w:rsid w:val="00A36B0A"/>
    <w:rsid w:val="00A36B27"/>
    <w:rsid w:val="00A378AF"/>
    <w:rsid w:val="00A37920"/>
    <w:rsid w:val="00A37AD7"/>
    <w:rsid w:val="00A37E8A"/>
    <w:rsid w:val="00A37F8D"/>
    <w:rsid w:val="00A402E8"/>
    <w:rsid w:val="00A4087F"/>
    <w:rsid w:val="00A408EA"/>
    <w:rsid w:val="00A4185C"/>
    <w:rsid w:val="00A41ACC"/>
    <w:rsid w:val="00A41C2A"/>
    <w:rsid w:val="00A42E2A"/>
    <w:rsid w:val="00A432B7"/>
    <w:rsid w:val="00A43BCA"/>
    <w:rsid w:val="00A43C58"/>
    <w:rsid w:val="00A43DA6"/>
    <w:rsid w:val="00A44084"/>
    <w:rsid w:val="00A440FE"/>
    <w:rsid w:val="00A44A5B"/>
    <w:rsid w:val="00A44C56"/>
    <w:rsid w:val="00A44E4B"/>
    <w:rsid w:val="00A450A1"/>
    <w:rsid w:val="00A464CD"/>
    <w:rsid w:val="00A4665C"/>
    <w:rsid w:val="00A467FC"/>
    <w:rsid w:val="00A46B5C"/>
    <w:rsid w:val="00A46B7D"/>
    <w:rsid w:val="00A473C3"/>
    <w:rsid w:val="00A478AB"/>
    <w:rsid w:val="00A47AFA"/>
    <w:rsid w:val="00A47D96"/>
    <w:rsid w:val="00A5005A"/>
    <w:rsid w:val="00A50073"/>
    <w:rsid w:val="00A50609"/>
    <w:rsid w:val="00A50A8E"/>
    <w:rsid w:val="00A50C77"/>
    <w:rsid w:val="00A51937"/>
    <w:rsid w:val="00A5222A"/>
    <w:rsid w:val="00A5238F"/>
    <w:rsid w:val="00A5358E"/>
    <w:rsid w:val="00A53E4E"/>
    <w:rsid w:val="00A53E89"/>
    <w:rsid w:val="00A544D3"/>
    <w:rsid w:val="00A55312"/>
    <w:rsid w:val="00A554F8"/>
    <w:rsid w:val="00A559FB"/>
    <w:rsid w:val="00A56264"/>
    <w:rsid w:val="00A567ED"/>
    <w:rsid w:val="00A5682F"/>
    <w:rsid w:val="00A568FB"/>
    <w:rsid w:val="00A56D56"/>
    <w:rsid w:val="00A56F8C"/>
    <w:rsid w:val="00A57200"/>
    <w:rsid w:val="00A57F31"/>
    <w:rsid w:val="00A57F3D"/>
    <w:rsid w:val="00A60300"/>
    <w:rsid w:val="00A608F1"/>
    <w:rsid w:val="00A60D40"/>
    <w:rsid w:val="00A60ED2"/>
    <w:rsid w:val="00A60FBD"/>
    <w:rsid w:val="00A61659"/>
    <w:rsid w:val="00A61EFA"/>
    <w:rsid w:val="00A61F93"/>
    <w:rsid w:val="00A624A1"/>
    <w:rsid w:val="00A62843"/>
    <w:rsid w:val="00A62D79"/>
    <w:rsid w:val="00A6303D"/>
    <w:rsid w:val="00A63052"/>
    <w:rsid w:val="00A632C2"/>
    <w:rsid w:val="00A63781"/>
    <w:rsid w:val="00A63A11"/>
    <w:rsid w:val="00A63EB2"/>
    <w:rsid w:val="00A63FA4"/>
    <w:rsid w:val="00A644D2"/>
    <w:rsid w:val="00A64747"/>
    <w:rsid w:val="00A65368"/>
    <w:rsid w:val="00A6551F"/>
    <w:rsid w:val="00A65AB3"/>
    <w:rsid w:val="00A65D43"/>
    <w:rsid w:val="00A65F70"/>
    <w:rsid w:val="00A66803"/>
    <w:rsid w:val="00A66990"/>
    <w:rsid w:val="00A66A22"/>
    <w:rsid w:val="00A66C10"/>
    <w:rsid w:val="00A670DF"/>
    <w:rsid w:val="00A679F8"/>
    <w:rsid w:val="00A67ACD"/>
    <w:rsid w:val="00A67C08"/>
    <w:rsid w:val="00A67D41"/>
    <w:rsid w:val="00A67D51"/>
    <w:rsid w:val="00A67E45"/>
    <w:rsid w:val="00A67FF2"/>
    <w:rsid w:val="00A705F7"/>
    <w:rsid w:val="00A72637"/>
    <w:rsid w:val="00A727DB"/>
    <w:rsid w:val="00A72DC4"/>
    <w:rsid w:val="00A7337A"/>
    <w:rsid w:val="00A73630"/>
    <w:rsid w:val="00A73635"/>
    <w:rsid w:val="00A7367A"/>
    <w:rsid w:val="00A73BC9"/>
    <w:rsid w:val="00A74082"/>
    <w:rsid w:val="00A740F7"/>
    <w:rsid w:val="00A7443A"/>
    <w:rsid w:val="00A74A24"/>
    <w:rsid w:val="00A7503C"/>
    <w:rsid w:val="00A7511C"/>
    <w:rsid w:val="00A751A3"/>
    <w:rsid w:val="00A757EC"/>
    <w:rsid w:val="00A75803"/>
    <w:rsid w:val="00A75AF6"/>
    <w:rsid w:val="00A75DAC"/>
    <w:rsid w:val="00A76A3F"/>
    <w:rsid w:val="00A76D2B"/>
    <w:rsid w:val="00A76E59"/>
    <w:rsid w:val="00A776A6"/>
    <w:rsid w:val="00A77C6E"/>
    <w:rsid w:val="00A80AC0"/>
    <w:rsid w:val="00A81695"/>
    <w:rsid w:val="00A824E0"/>
    <w:rsid w:val="00A825AD"/>
    <w:rsid w:val="00A828A3"/>
    <w:rsid w:val="00A83206"/>
    <w:rsid w:val="00A8399D"/>
    <w:rsid w:val="00A83F1E"/>
    <w:rsid w:val="00A8459A"/>
    <w:rsid w:val="00A846C0"/>
    <w:rsid w:val="00A8488D"/>
    <w:rsid w:val="00A84F43"/>
    <w:rsid w:val="00A8586F"/>
    <w:rsid w:val="00A85B3C"/>
    <w:rsid w:val="00A85EDE"/>
    <w:rsid w:val="00A86996"/>
    <w:rsid w:val="00A86D54"/>
    <w:rsid w:val="00A874F9"/>
    <w:rsid w:val="00A900D1"/>
    <w:rsid w:val="00A90953"/>
    <w:rsid w:val="00A90D22"/>
    <w:rsid w:val="00A910DB"/>
    <w:rsid w:val="00A910DF"/>
    <w:rsid w:val="00A916D1"/>
    <w:rsid w:val="00A91CA4"/>
    <w:rsid w:val="00A92738"/>
    <w:rsid w:val="00A92ED1"/>
    <w:rsid w:val="00A93074"/>
    <w:rsid w:val="00A931DF"/>
    <w:rsid w:val="00A932DB"/>
    <w:rsid w:val="00A93623"/>
    <w:rsid w:val="00A93BB1"/>
    <w:rsid w:val="00A9412E"/>
    <w:rsid w:val="00A9524B"/>
    <w:rsid w:val="00A9531D"/>
    <w:rsid w:val="00A95B1C"/>
    <w:rsid w:val="00A95D10"/>
    <w:rsid w:val="00A96436"/>
    <w:rsid w:val="00A9662D"/>
    <w:rsid w:val="00A968A8"/>
    <w:rsid w:val="00A96DA8"/>
    <w:rsid w:val="00A96F6E"/>
    <w:rsid w:val="00A974F4"/>
    <w:rsid w:val="00A97B5F"/>
    <w:rsid w:val="00AA09B7"/>
    <w:rsid w:val="00AA0E5D"/>
    <w:rsid w:val="00AA1680"/>
    <w:rsid w:val="00AA1A35"/>
    <w:rsid w:val="00AA260B"/>
    <w:rsid w:val="00AA2BF1"/>
    <w:rsid w:val="00AA2C97"/>
    <w:rsid w:val="00AA36FD"/>
    <w:rsid w:val="00AA4446"/>
    <w:rsid w:val="00AA49A5"/>
    <w:rsid w:val="00AA4B3B"/>
    <w:rsid w:val="00AA4BC9"/>
    <w:rsid w:val="00AA50B2"/>
    <w:rsid w:val="00AA5A73"/>
    <w:rsid w:val="00AA7000"/>
    <w:rsid w:val="00AA703B"/>
    <w:rsid w:val="00AA71B1"/>
    <w:rsid w:val="00AA7419"/>
    <w:rsid w:val="00AA748C"/>
    <w:rsid w:val="00AA7A73"/>
    <w:rsid w:val="00AA7CE2"/>
    <w:rsid w:val="00AB04D5"/>
    <w:rsid w:val="00AB0F98"/>
    <w:rsid w:val="00AB1276"/>
    <w:rsid w:val="00AB1C45"/>
    <w:rsid w:val="00AB20ED"/>
    <w:rsid w:val="00AB228A"/>
    <w:rsid w:val="00AB328B"/>
    <w:rsid w:val="00AB35FF"/>
    <w:rsid w:val="00AB3F61"/>
    <w:rsid w:val="00AB413A"/>
    <w:rsid w:val="00AB434B"/>
    <w:rsid w:val="00AB4A80"/>
    <w:rsid w:val="00AB5565"/>
    <w:rsid w:val="00AB5724"/>
    <w:rsid w:val="00AB5AED"/>
    <w:rsid w:val="00AB5ED1"/>
    <w:rsid w:val="00AB6EE5"/>
    <w:rsid w:val="00AB7397"/>
    <w:rsid w:val="00AC0C1C"/>
    <w:rsid w:val="00AC0EA3"/>
    <w:rsid w:val="00AC1213"/>
    <w:rsid w:val="00AC17E1"/>
    <w:rsid w:val="00AC185D"/>
    <w:rsid w:val="00AC24C0"/>
    <w:rsid w:val="00AC26CF"/>
    <w:rsid w:val="00AC2B0C"/>
    <w:rsid w:val="00AC2EBE"/>
    <w:rsid w:val="00AC3404"/>
    <w:rsid w:val="00AC3CA2"/>
    <w:rsid w:val="00AC4159"/>
    <w:rsid w:val="00AC4192"/>
    <w:rsid w:val="00AC46D0"/>
    <w:rsid w:val="00AC4A4E"/>
    <w:rsid w:val="00AC52FE"/>
    <w:rsid w:val="00AC610D"/>
    <w:rsid w:val="00AC687A"/>
    <w:rsid w:val="00AC69EA"/>
    <w:rsid w:val="00AC6A39"/>
    <w:rsid w:val="00AC6B07"/>
    <w:rsid w:val="00AC70A8"/>
    <w:rsid w:val="00AC70F0"/>
    <w:rsid w:val="00AC7145"/>
    <w:rsid w:val="00AC7464"/>
    <w:rsid w:val="00AC7795"/>
    <w:rsid w:val="00AD0022"/>
    <w:rsid w:val="00AD042E"/>
    <w:rsid w:val="00AD0A3A"/>
    <w:rsid w:val="00AD0E91"/>
    <w:rsid w:val="00AD1274"/>
    <w:rsid w:val="00AD131F"/>
    <w:rsid w:val="00AD13B1"/>
    <w:rsid w:val="00AD145F"/>
    <w:rsid w:val="00AD1511"/>
    <w:rsid w:val="00AD16C5"/>
    <w:rsid w:val="00AD17E8"/>
    <w:rsid w:val="00AD21FC"/>
    <w:rsid w:val="00AD220D"/>
    <w:rsid w:val="00AD2BFD"/>
    <w:rsid w:val="00AD30B4"/>
    <w:rsid w:val="00AD3702"/>
    <w:rsid w:val="00AD3982"/>
    <w:rsid w:val="00AD41CA"/>
    <w:rsid w:val="00AD4509"/>
    <w:rsid w:val="00AD4E43"/>
    <w:rsid w:val="00AD4EE1"/>
    <w:rsid w:val="00AD55F0"/>
    <w:rsid w:val="00AD58DC"/>
    <w:rsid w:val="00AD67BE"/>
    <w:rsid w:val="00AD6F93"/>
    <w:rsid w:val="00AD72A3"/>
    <w:rsid w:val="00AE012A"/>
    <w:rsid w:val="00AE01CD"/>
    <w:rsid w:val="00AE02BD"/>
    <w:rsid w:val="00AE042A"/>
    <w:rsid w:val="00AE099C"/>
    <w:rsid w:val="00AE09EB"/>
    <w:rsid w:val="00AE0B14"/>
    <w:rsid w:val="00AE0B52"/>
    <w:rsid w:val="00AE0B82"/>
    <w:rsid w:val="00AE0CFE"/>
    <w:rsid w:val="00AE1B3F"/>
    <w:rsid w:val="00AE1D84"/>
    <w:rsid w:val="00AE21FE"/>
    <w:rsid w:val="00AE2268"/>
    <w:rsid w:val="00AE2D00"/>
    <w:rsid w:val="00AE2EE5"/>
    <w:rsid w:val="00AE33B1"/>
    <w:rsid w:val="00AE39A0"/>
    <w:rsid w:val="00AE39C8"/>
    <w:rsid w:val="00AE3BA0"/>
    <w:rsid w:val="00AE3BAB"/>
    <w:rsid w:val="00AE447C"/>
    <w:rsid w:val="00AE4709"/>
    <w:rsid w:val="00AE507C"/>
    <w:rsid w:val="00AE6502"/>
    <w:rsid w:val="00AE75EC"/>
    <w:rsid w:val="00AE7B33"/>
    <w:rsid w:val="00AF0607"/>
    <w:rsid w:val="00AF0CF7"/>
    <w:rsid w:val="00AF0D79"/>
    <w:rsid w:val="00AF0E98"/>
    <w:rsid w:val="00AF1B8B"/>
    <w:rsid w:val="00AF1E08"/>
    <w:rsid w:val="00AF26D5"/>
    <w:rsid w:val="00AF36E1"/>
    <w:rsid w:val="00AF3AAF"/>
    <w:rsid w:val="00AF3BD4"/>
    <w:rsid w:val="00AF3ED8"/>
    <w:rsid w:val="00AF465E"/>
    <w:rsid w:val="00AF4ACA"/>
    <w:rsid w:val="00AF4C0F"/>
    <w:rsid w:val="00AF529D"/>
    <w:rsid w:val="00AF52AB"/>
    <w:rsid w:val="00AF5AA1"/>
    <w:rsid w:val="00AF62A2"/>
    <w:rsid w:val="00AF62CB"/>
    <w:rsid w:val="00AF755D"/>
    <w:rsid w:val="00AF76E4"/>
    <w:rsid w:val="00AF7758"/>
    <w:rsid w:val="00AF775E"/>
    <w:rsid w:val="00AF7B37"/>
    <w:rsid w:val="00B00645"/>
    <w:rsid w:val="00B00A2A"/>
    <w:rsid w:val="00B00BE0"/>
    <w:rsid w:val="00B00FC5"/>
    <w:rsid w:val="00B01BF4"/>
    <w:rsid w:val="00B01F1C"/>
    <w:rsid w:val="00B0310E"/>
    <w:rsid w:val="00B03AE1"/>
    <w:rsid w:val="00B03D50"/>
    <w:rsid w:val="00B04247"/>
    <w:rsid w:val="00B04F06"/>
    <w:rsid w:val="00B054CF"/>
    <w:rsid w:val="00B0550F"/>
    <w:rsid w:val="00B05844"/>
    <w:rsid w:val="00B060D7"/>
    <w:rsid w:val="00B064E1"/>
    <w:rsid w:val="00B06BAD"/>
    <w:rsid w:val="00B06C0F"/>
    <w:rsid w:val="00B06E37"/>
    <w:rsid w:val="00B0706F"/>
    <w:rsid w:val="00B07132"/>
    <w:rsid w:val="00B073BE"/>
    <w:rsid w:val="00B074EC"/>
    <w:rsid w:val="00B07849"/>
    <w:rsid w:val="00B07BFF"/>
    <w:rsid w:val="00B10425"/>
    <w:rsid w:val="00B104E9"/>
    <w:rsid w:val="00B1057F"/>
    <w:rsid w:val="00B10D31"/>
    <w:rsid w:val="00B11834"/>
    <w:rsid w:val="00B118BF"/>
    <w:rsid w:val="00B11CE8"/>
    <w:rsid w:val="00B12221"/>
    <w:rsid w:val="00B123E4"/>
    <w:rsid w:val="00B1294C"/>
    <w:rsid w:val="00B12AA2"/>
    <w:rsid w:val="00B12EA9"/>
    <w:rsid w:val="00B13B20"/>
    <w:rsid w:val="00B14B9D"/>
    <w:rsid w:val="00B1613F"/>
    <w:rsid w:val="00B16427"/>
    <w:rsid w:val="00B16512"/>
    <w:rsid w:val="00B1662C"/>
    <w:rsid w:val="00B16FEC"/>
    <w:rsid w:val="00B173B8"/>
    <w:rsid w:val="00B1744F"/>
    <w:rsid w:val="00B17624"/>
    <w:rsid w:val="00B17C92"/>
    <w:rsid w:val="00B17FE1"/>
    <w:rsid w:val="00B20360"/>
    <w:rsid w:val="00B21A71"/>
    <w:rsid w:val="00B21AFA"/>
    <w:rsid w:val="00B21D70"/>
    <w:rsid w:val="00B221B4"/>
    <w:rsid w:val="00B22934"/>
    <w:rsid w:val="00B23867"/>
    <w:rsid w:val="00B24032"/>
    <w:rsid w:val="00B241C9"/>
    <w:rsid w:val="00B24620"/>
    <w:rsid w:val="00B2463E"/>
    <w:rsid w:val="00B24BD9"/>
    <w:rsid w:val="00B2538D"/>
    <w:rsid w:val="00B2580F"/>
    <w:rsid w:val="00B25A3D"/>
    <w:rsid w:val="00B2619C"/>
    <w:rsid w:val="00B2730F"/>
    <w:rsid w:val="00B27542"/>
    <w:rsid w:val="00B304F4"/>
    <w:rsid w:val="00B30843"/>
    <w:rsid w:val="00B31058"/>
    <w:rsid w:val="00B311D9"/>
    <w:rsid w:val="00B3230C"/>
    <w:rsid w:val="00B324C2"/>
    <w:rsid w:val="00B32616"/>
    <w:rsid w:val="00B32941"/>
    <w:rsid w:val="00B329EA"/>
    <w:rsid w:val="00B32C62"/>
    <w:rsid w:val="00B330AF"/>
    <w:rsid w:val="00B331EA"/>
    <w:rsid w:val="00B3426E"/>
    <w:rsid w:val="00B345DA"/>
    <w:rsid w:val="00B347C3"/>
    <w:rsid w:val="00B34A3B"/>
    <w:rsid w:val="00B34E6C"/>
    <w:rsid w:val="00B34FE1"/>
    <w:rsid w:val="00B351B6"/>
    <w:rsid w:val="00B3557F"/>
    <w:rsid w:val="00B35746"/>
    <w:rsid w:val="00B35B7F"/>
    <w:rsid w:val="00B35C86"/>
    <w:rsid w:val="00B3656A"/>
    <w:rsid w:val="00B36742"/>
    <w:rsid w:val="00B36865"/>
    <w:rsid w:val="00B369FA"/>
    <w:rsid w:val="00B36D15"/>
    <w:rsid w:val="00B36DB7"/>
    <w:rsid w:val="00B36E26"/>
    <w:rsid w:val="00B371E3"/>
    <w:rsid w:val="00B37872"/>
    <w:rsid w:val="00B40BAF"/>
    <w:rsid w:val="00B414DC"/>
    <w:rsid w:val="00B4178D"/>
    <w:rsid w:val="00B42788"/>
    <w:rsid w:val="00B43AA2"/>
    <w:rsid w:val="00B43CA7"/>
    <w:rsid w:val="00B44275"/>
    <w:rsid w:val="00B4587C"/>
    <w:rsid w:val="00B46665"/>
    <w:rsid w:val="00B47040"/>
    <w:rsid w:val="00B47468"/>
    <w:rsid w:val="00B47B9B"/>
    <w:rsid w:val="00B47CEA"/>
    <w:rsid w:val="00B47DD1"/>
    <w:rsid w:val="00B500C8"/>
    <w:rsid w:val="00B50921"/>
    <w:rsid w:val="00B50F9E"/>
    <w:rsid w:val="00B51150"/>
    <w:rsid w:val="00B5126F"/>
    <w:rsid w:val="00B51754"/>
    <w:rsid w:val="00B519D1"/>
    <w:rsid w:val="00B52A1A"/>
    <w:rsid w:val="00B52DDC"/>
    <w:rsid w:val="00B531E9"/>
    <w:rsid w:val="00B53406"/>
    <w:rsid w:val="00B53794"/>
    <w:rsid w:val="00B538EE"/>
    <w:rsid w:val="00B53CBA"/>
    <w:rsid w:val="00B543B6"/>
    <w:rsid w:val="00B5455D"/>
    <w:rsid w:val="00B54A99"/>
    <w:rsid w:val="00B55E7A"/>
    <w:rsid w:val="00B55FCA"/>
    <w:rsid w:val="00B56B8D"/>
    <w:rsid w:val="00B57100"/>
    <w:rsid w:val="00B57B5C"/>
    <w:rsid w:val="00B57DC4"/>
    <w:rsid w:val="00B57E00"/>
    <w:rsid w:val="00B57E45"/>
    <w:rsid w:val="00B60314"/>
    <w:rsid w:val="00B60B4B"/>
    <w:rsid w:val="00B60F43"/>
    <w:rsid w:val="00B60F8C"/>
    <w:rsid w:val="00B6166F"/>
    <w:rsid w:val="00B6189C"/>
    <w:rsid w:val="00B62044"/>
    <w:rsid w:val="00B622D7"/>
    <w:rsid w:val="00B62451"/>
    <w:rsid w:val="00B631D2"/>
    <w:rsid w:val="00B63A17"/>
    <w:rsid w:val="00B64355"/>
    <w:rsid w:val="00B648E2"/>
    <w:rsid w:val="00B65392"/>
    <w:rsid w:val="00B653F4"/>
    <w:rsid w:val="00B65AB7"/>
    <w:rsid w:val="00B66080"/>
    <w:rsid w:val="00B661E2"/>
    <w:rsid w:val="00B6672C"/>
    <w:rsid w:val="00B67245"/>
    <w:rsid w:val="00B672A7"/>
    <w:rsid w:val="00B673CC"/>
    <w:rsid w:val="00B701B1"/>
    <w:rsid w:val="00B70EAD"/>
    <w:rsid w:val="00B711B0"/>
    <w:rsid w:val="00B7130E"/>
    <w:rsid w:val="00B72206"/>
    <w:rsid w:val="00B7294B"/>
    <w:rsid w:val="00B72D00"/>
    <w:rsid w:val="00B7305D"/>
    <w:rsid w:val="00B733B2"/>
    <w:rsid w:val="00B739A8"/>
    <w:rsid w:val="00B73A09"/>
    <w:rsid w:val="00B73B31"/>
    <w:rsid w:val="00B74D67"/>
    <w:rsid w:val="00B74FE0"/>
    <w:rsid w:val="00B750D9"/>
    <w:rsid w:val="00B7561A"/>
    <w:rsid w:val="00B764A9"/>
    <w:rsid w:val="00B766A2"/>
    <w:rsid w:val="00B80CB2"/>
    <w:rsid w:val="00B80FD8"/>
    <w:rsid w:val="00B81A9C"/>
    <w:rsid w:val="00B8265D"/>
    <w:rsid w:val="00B8288D"/>
    <w:rsid w:val="00B833B3"/>
    <w:rsid w:val="00B8357B"/>
    <w:rsid w:val="00B83693"/>
    <w:rsid w:val="00B83D87"/>
    <w:rsid w:val="00B83EDF"/>
    <w:rsid w:val="00B83F45"/>
    <w:rsid w:val="00B84F65"/>
    <w:rsid w:val="00B85B89"/>
    <w:rsid w:val="00B85D95"/>
    <w:rsid w:val="00B86366"/>
    <w:rsid w:val="00B8656F"/>
    <w:rsid w:val="00B86A45"/>
    <w:rsid w:val="00B86BCC"/>
    <w:rsid w:val="00B86C71"/>
    <w:rsid w:val="00B87199"/>
    <w:rsid w:val="00B87D1C"/>
    <w:rsid w:val="00B9022C"/>
    <w:rsid w:val="00B90697"/>
    <w:rsid w:val="00B9154F"/>
    <w:rsid w:val="00B9176E"/>
    <w:rsid w:val="00B919C3"/>
    <w:rsid w:val="00B91D40"/>
    <w:rsid w:val="00B9252F"/>
    <w:rsid w:val="00B92D56"/>
    <w:rsid w:val="00B93B58"/>
    <w:rsid w:val="00B93DAD"/>
    <w:rsid w:val="00B94143"/>
    <w:rsid w:val="00B94283"/>
    <w:rsid w:val="00B94323"/>
    <w:rsid w:val="00B943AD"/>
    <w:rsid w:val="00B94EFF"/>
    <w:rsid w:val="00B95503"/>
    <w:rsid w:val="00B955A9"/>
    <w:rsid w:val="00B95645"/>
    <w:rsid w:val="00B95D3B"/>
    <w:rsid w:val="00B96105"/>
    <w:rsid w:val="00B9626D"/>
    <w:rsid w:val="00B96664"/>
    <w:rsid w:val="00B96C24"/>
    <w:rsid w:val="00B96C91"/>
    <w:rsid w:val="00B96CD4"/>
    <w:rsid w:val="00B972EF"/>
    <w:rsid w:val="00B977F2"/>
    <w:rsid w:val="00BA0108"/>
    <w:rsid w:val="00BA0AD1"/>
    <w:rsid w:val="00BA0E44"/>
    <w:rsid w:val="00BA0E5A"/>
    <w:rsid w:val="00BA1522"/>
    <w:rsid w:val="00BA20FF"/>
    <w:rsid w:val="00BA2E2D"/>
    <w:rsid w:val="00BA3354"/>
    <w:rsid w:val="00BA35E7"/>
    <w:rsid w:val="00BA45BB"/>
    <w:rsid w:val="00BA4D79"/>
    <w:rsid w:val="00BA4D87"/>
    <w:rsid w:val="00BA5322"/>
    <w:rsid w:val="00BA5C9E"/>
    <w:rsid w:val="00BA6071"/>
    <w:rsid w:val="00BA6F0D"/>
    <w:rsid w:val="00BA7167"/>
    <w:rsid w:val="00BA71B1"/>
    <w:rsid w:val="00BA73DC"/>
    <w:rsid w:val="00BA7E91"/>
    <w:rsid w:val="00BA7FA8"/>
    <w:rsid w:val="00BB026B"/>
    <w:rsid w:val="00BB080D"/>
    <w:rsid w:val="00BB0E32"/>
    <w:rsid w:val="00BB20D1"/>
    <w:rsid w:val="00BB273E"/>
    <w:rsid w:val="00BB2A4E"/>
    <w:rsid w:val="00BB3410"/>
    <w:rsid w:val="00BB34B5"/>
    <w:rsid w:val="00BB3D27"/>
    <w:rsid w:val="00BB3DD6"/>
    <w:rsid w:val="00BB4156"/>
    <w:rsid w:val="00BB4488"/>
    <w:rsid w:val="00BB46FF"/>
    <w:rsid w:val="00BB4704"/>
    <w:rsid w:val="00BB5654"/>
    <w:rsid w:val="00BB5B43"/>
    <w:rsid w:val="00BB6531"/>
    <w:rsid w:val="00BB6B62"/>
    <w:rsid w:val="00BB72AD"/>
    <w:rsid w:val="00BB7FAE"/>
    <w:rsid w:val="00BC00F6"/>
    <w:rsid w:val="00BC1DB8"/>
    <w:rsid w:val="00BC26FB"/>
    <w:rsid w:val="00BC2D1E"/>
    <w:rsid w:val="00BC2D65"/>
    <w:rsid w:val="00BC3036"/>
    <w:rsid w:val="00BC30B1"/>
    <w:rsid w:val="00BC3247"/>
    <w:rsid w:val="00BC3444"/>
    <w:rsid w:val="00BC3AFA"/>
    <w:rsid w:val="00BC3D99"/>
    <w:rsid w:val="00BC419A"/>
    <w:rsid w:val="00BC48F7"/>
    <w:rsid w:val="00BC55A7"/>
    <w:rsid w:val="00BC5814"/>
    <w:rsid w:val="00BC5A4A"/>
    <w:rsid w:val="00BC6237"/>
    <w:rsid w:val="00BC63B7"/>
    <w:rsid w:val="00BC6816"/>
    <w:rsid w:val="00BC69D2"/>
    <w:rsid w:val="00BC6E7B"/>
    <w:rsid w:val="00BC7136"/>
    <w:rsid w:val="00BC73E7"/>
    <w:rsid w:val="00BC7AAD"/>
    <w:rsid w:val="00BC7F14"/>
    <w:rsid w:val="00BC7FF8"/>
    <w:rsid w:val="00BD03A1"/>
    <w:rsid w:val="00BD03E1"/>
    <w:rsid w:val="00BD04DC"/>
    <w:rsid w:val="00BD1046"/>
    <w:rsid w:val="00BD1126"/>
    <w:rsid w:val="00BD1284"/>
    <w:rsid w:val="00BD161A"/>
    <w:rsid w:val="00BD1C3B"/>
    <w:rsid w:val="00BD23D4"/>
    <w:rsid w:val="00BD2BFF"/>
    <w:rsid w:val="00BD30E0"/>
    <w:rsid w:val="00BD330C"/>
    <w:rsid w:val="00BD3A62"/>
    <w:rsid w:val="00BD3E5B"/>
    <w:rsid w:val="00BD4629"/>
    <w:rsid w:val="00BD521D"/>
    <w:rsid w:val="00BD5AE0"/>
    <w:rsid w:val="00BD5D1B"/>
    <w:rsid w:val="00BD5F2D"/>
    <w:rsid w:val="00BD631E"/>
    <w:rsid w:val="00BD6B69"/>
    <w:rsid w:val="00BD6E15"/>
    <w:rsid w:val="00BD6E16"/>
    <w:rsid w:val="00BD6F4D"/>
    <w:rsid w:val="00BD6FC0"/>
    <w:rsid w:val="00BD7B89"/>
    <w:rsid w:val="00BD7EB2"/>
    <w:rsid w:val="00BD7FA2"/>
    <w:rsid w:val="00BE0D98"/>
    <w:rsid w:val="00BE0DCE"/>
    <w:rsid w:val="00BE1298"/>
    <w:rsid w:val="00BE15CB"/>
    <w:rsid w:val="00BE1AFF"/>
    <w:rsid w:val="00BE23C5"/>
    <w:rsid w:val="00BE262E"/>
    <w:rsid w:val="00BE2927"/>
    <w:rsid w:val="00BE3331"/>
    <w:rsid w:val="00BE3713"/>
    <w:rsid w:val="00BE3BB7"/>
    <w:rsid w:val="00BE5834"/>
    <w:rsid w:val="00BE58B7"/>
    <w:rsid w:val="00BE5916"/>
    <w:rsid w:val="00BE5BDC"/>
    <w:rsid w:val="00BE6425"/>
    <w:rsid w:val="00BE67BB"/>
    <w:rsid w:val="00BE6975"/>
    <w:rsid w:val="00BE745F"/>
    <w:rsid w:val="00BE784C"/>
    <w:rsid w:val="00BE7CD3"/>
    <w:rsid w:val="00BE7E3D"/>
    <w:rsid w:val="00BE7E9F"/>
    <w:rsid w:val="00BF10A6"/>
    <w:rsid w:val="00BF14E5"/>
    <w:rsid w:val="00BF1622"/>
    <w:rsid w:val="00BF217B"/>
    <w:rsid w:val="00BF2420"/>
    <w:rsid w:val="00BF24B7"/>
    <w:rsid w:val="00BF2B61"/>
    <w:rsid w:val="00BF2C44"/>
    <w:rsid w:val="00BF2C91"/>
    <w:rsid w:val="00BF305E"/>
    <w:rsid w:val="00BF3EDC"/>
    <w:rsid w:val="00BF5C26"/>
    <w:rsid w:val="00BF5D77"/>
    <w:rsid w:val="00BF5FA7"/>
    <w:rsid w:val="00BF65ED"/>
    <w:rsid w:val="00BF6CEB"/>
    <w:rsid w:val="00BF6E49"/>
    <w:rsid w:val="00BF6F1C"/>
    <w:rsid w:val="00BF702B"/>
    <w:rsid w:val="00BF744C"/>
    <w:rsid w:val="00C022A0"/>
    <w:rsid w:val="00C02369"/>
    <w:rsid w:val="00C03069"/>
    <w:rsid w:val="00C0368A"/>
    <w:rsid w:val="00C03751"/>
    <w:rsid w:val="00C037C3"/>
    <w:rsid w:val="00C039B9"/>
    <w:rsid w:val="00C04D32"/>
    <w:rsid w:val="00C05B32"/>
    <w:rsid w:val="00C07135"/>
    <w:rsid w:val="00C0787D"/>
    <w:rsid w:val="00C07A21"/>
    <w:rsid w:val="00C07B2E"/>
    <w:rsid w:val="00C105B1"/>
    <w:rsid w:val="00C105D8"/>
    <w:rsid w:val="00C106F5"/>
    <w:rsid w:val="00C10841"/>
    <w:rsid w:val="00C108C5"/>
    <w:rsid w:val="00C1094C"/>
    <w:rsid w:val="00C1098D"/>
    <w:rsid w:val="00C10DA6"/>
    <w:rsid w:val="00C11066"/>
    <w:rsid w:val="00C113A5"/>
    <w:rsid w:val="00C1145A"/>
    <w:rsid w:val="00C11799"/>
    <w:rsid w:val="00C11A14"/>
    <w:rsid w:val="00C11BBF"/>
    <w:rsid w:val="00C121FF"/>
    <w:rsid w:val="00C12314"/>
    <w:rsid w:val="00C12BB2"/>
    <w:rsid w:val="00C13691"/>
    <w:rsid w:val="00C138E5"/>
    <w:rsid w:val="00C14918"/>
    <w:rsid w:val="00C14AA8"/>
    <w:rsid w:val="00C14C14"/>
    <w:rsid w:val="00C14FB2"/>
    <w:rsid w:val="00C156E7"/>
    <w:rsid w:val="00C15A94"/>
    <w:rsid w:val="00C15EED"/>
    <w:rsid w:val="00C15FEC"/>
    <w:rsid w:val="00C169B0"/>
    <w:rsid w:val="00C16E96"/>
    <w:rsid w:val="00C202C7"/>
    <w:rsid w:val="00C2091B"/>
    <w:rsid w:val="00C20C64"/>
    <w:rsid w:val="00C22016"/>
    <w:rsid w:val="00C23110"/>
    <w:rsid w:val="00C23E81"/>
    <w:rsid w:val="00C23F26"/>
    <w:rsid w:val="00C24B8B"/>
    <w:rsid w:val="00C2543E"/>
    <w:rsid w:val="00C25664"/>
    <w:rsid w:val="00C2568D"/>
    <w:rsid w:val="00C256FB"/>
    <w:rsid w:val="00C25B05"/>
    <w:rsid w:val="00C2666B"/>
    <w:rsid w:val="00C30151"/>
    <w:rsid w:val="00C31457"/>
    <w:rsid w:val="00C324F1"/>
    <w:rsid w:val="00C32ED5"/>
    <w:rsid w:val="00C32F1A"/>
    <w:rsid w:val="00C33773"/>
    <w:rsid w:val="00C338FB"/>
    <w:rsid w:val="00C33B9D"/>
    <w:rsid w:val="00C33C4A"/>
    <w:rsid w:val="00C33D91"/>
    <w:rsid w:val="00C33F09"/>
    <w:rsid w:val="00C348A4"/>
    <w:rsid w:val="00C34A26"/>
    <w:rsid w:val="00C34AA9"/>
    <w:rsid w:val="00C34BD0"/>
    <w:rsid w:val="00C35A47"/>
    <w:rsid w:val="00C36260"/>
    <w:rsid w:val="00C3706C"/>
    <w:rsid w:val="00C3717B"/>
    <w:rsid w:val="00C3729B"/>
    <w:rsid w:val="00C37FA8"/>
    <w:rsid w:val="00C40808"/>
    <w:rsid w:val="00C40DFB"/>
    <w:rsid w:val="00C4116A"/>
    <w:rsid w:val="00C416C2"/>
    <w:rsid w:val="00C416E7"/>
    <w:rsid w:val="00C41C10"/>
    <w:rsid w:val="00C422E7"/>
    <w:rsid w:val="00C423D8"/>
    <w:rsid w:val="00C42487"/>
    <w:rsid w:val="00C42C9E"/>
    <w:rsid w:val="00C43235"/>
    <w:rsid w:val="00C433B1"/>
    <w:rsid w:val="00C43738"/>
    <w:rsid w:val="00C439D8"/>
    <w:rsid w:val="00C43E31"/>
    <w:rsid w:val="00C4464C"/>
    <w:rsid w:val="00C44D21"/>
    <w:rsid w:val="00C44D8F"/>
    <w:rsid w:val="00C4571B"/>
    <w:rsid w:val="00C4591E"/>
    <w:rsid w:val="00C45A08"/>
    <w:rsid w:val="00C4608C"/>
    <w:rsid w:val="00C46379"/>
    <w:rsid w:val="00C465E1"/>
    <w:rsid w:val="00C4768E"/>
    <w:rsid w:val="00C47DA6"/>
    <w:rsid w:val="00C47E90"/>
    <w:rsid w:val="00C509C9"/>
    <w:rsid w:val="00C50A7A"/>
    <w:rsid w:val="00C50D35"/>
    <w:rsid w:val="00C50EBF"/>
    <w:rsid w:val="00C51372"/>
    <w:rsid w:val="00C518A1"/>
    <w:rsid w:val="00C51BB1"/>
    <w:rsid w:val="00C51EE2"/>
    <w:rsid w:val="00C52EAB"/>
    <w:rsid w:val="00C5343D"/>
    <w:rsid w:val="00C542B0"/>
    <w:rsid w:val="00C54604"/>
    <w:rsid w:val="00C54E78"/>
    <w:rsid w:val="00C54F6C"/>
    <w:rsid w:val="00C55027"/>
    <w:rsid w:val="00C5606D"/>
    <w:rsid w:val="00C56248"/>
    <w:rsid w:val="00C562E2"/>
    <w:rsid w:val="00C56D4D"/>
    <w:rsid w:val="00C56FD8"/>
    <w:rsid w:val="00C57000"/>
    <w:rsid w:val="00C5778D"/>
    <w:rsid w:val="00C57C12"/>
    <w:rsid w:val="00C6005E"/>
    <w:rsid w:val="00C60C63"/>
    <w:rsid w:val="00C61169"/>
    <w:rsid w:val="00C6134B"/>
    <w:rsid w:val="00C615D2"/>
    <w:rsid w:val="00C61B10"/>
    <w:rsid w:val="00C61BD7"/>
    <w:rsid w:val="00C61C32"/>
    <w:rsid w:val="00C6204E"/>
    <w:rsid w:val="00C62A80"/>
    <w:rsid w:val="00C63A29"/>
    <w:rsid w:val="00C63C54"/>
    <w:rsid w:val="00C63EB2"/>
    <w:rsid w:val="00C640AB"/>
    <w:rsid w:val="00C640F1"/>
    <w:rsid w:val="00C6434E"/>
    <w:rsid w:val="00C644A1"/>
    <w:rsid w:val="00C648BD"/>
    <w:rsid w:val="00C65100"/>
    <w:rsid w:val="00C6551F"/>
    <w:rsid w:val="00C65C29"/>
    <w:rsid w:val="00C66379"/>
    <w:rsid w:val="00C6640C"/>
    <w:rsid w:val="00C66670"/>
    <w:rsid w:val="00C67018"/>
    <w:rsid w:val="00C670EA"/>
    <w:rsid w:val="00C6734D"/>
    <w:rsid w:val="00C6782E"/>
    <w:rsid w:val="00C67BC7"/>
    <w:rsid w:val="00C67DD2"/>
    <w:rsid w:val="00C70416"/>
    <w:rsid w:val="00C7041A"/>
    <w:rsid w:val="00C711CE"/>
    <w:rsid w:val="00C715F2"/>
    <w:rsid w:val="00C71931"/>
    <w:rsid w:val="00C719D1"/>
    <w:rsid w:val="00C71A58"/>
    <w:rsid w:val="00C71BB8"/>
    <w:rsid w:val="00C71DBB"/>
    <w:rsid w:val="00C72243"/>
    <w:rsid w:val="00C725F7"/>
    <w:rsid w:val="00C72CE5"/>
    <w:rsid w:val="00C72ED0"/>
    <w:rsid w:val="00C73235"/>
    <w:rsid w:val="00C738FD"/>
    <w:rsid w:val="00C73C5C"/>
    <w:rsid w:val="00C7453B"/>
    <w:rsid w:val="00C75AA8"/>
    <w:rsid w:val="00C75DBE"/>
    <w:rsid w:val="00C76121"/>
    <w:rsid w:val="00C761AA"/>
    <w:rsid w:val="00C76A01"/>
    <w:rsid w:val="00C76AAC"/>
    <w:rsid w:val="00C76D6F"/>
    <w:rsid w:val="00C77241"/>
    <w:rsid w:val="00C77A2E"/>
    <w:rsid w:val="00C77B4D"/>
    <w:rsid w:val="00C77C85"/>
    <w:rsid w:val="00C77EAC"/>
    <w:rsid w:val="00C8018D"/>
    <w:rsid w:val="00C80CD5"/>
    <w:rsid w:val="00C81208"/>
    <w:rsid w:val="00C81B42"/>
    <w:rsid w:val="00C81CD2"/>
    <w:rsid w:val="00C81D79"/>
    <w:rsid w:val="00C81E8B"/>
    <w:rsid w:val="00C81EA9"/>
    <w:rsid w:val="00C82376"/>
    <w:rsid w:val="00C8256D"/>
    <w:rsid w:val="00C8267C"/>
    <w:rsid w:val="00C839B9"/>
    <w:rsid w:val="00C83D83"/>
    <w:rsid w:val="00C8419A"/>
    <w:rsid w:val="00C844BA"/>
    <w:rsid w:val="00C848DA"/>
    <w:rsid w:val="00C8529A"/>
    <w:rsid w:val="00C8534C"/>
    <w:rsid w:val="00C85622"/>
    <w:rsid w:val="00C857D5"/>
    <w:rsid w:val="00C86593"/>
    <w:rsid w:val="00C86851"/>
    <w:rsid w:val="00C87AD6"/>
    <w:rsid w:val="00C9077A"/>
    <w:rsid w:val="00C9142E"/>
    <w:rsid w:val="00C91C3C"/>
    <w:rsid w:val="00C925CA"/>
    <w:rsid w:val="00C9358B"/>
    <w:rsid w:val="00C94042"/>
    <w:rsid w:val="00C943ED"/>
    <w:rsid w:val="00C949DF"/>
    <w:rsid w:val="00C94BF5"/>
    <w:rsid w:val="00C94F4D"/>
    <w:rsid w:val="00C9535A"/>
    <w:rsid w:val="00C95678"/>
    <w:rsid w:val="00C96502"/>
    <w:rsid w:val="00C96D5A"/>
    <w:rsid w:val="00C9704C"/>
    <w:rsid w:val="00CA066C"/>
    <w:rsid w:val="00CA19DE"/>
    <w:rsid w:val="00CA1D3F"/>
    <w:rsid w:val="00CA1ECE"/>
    <w:rsid w:val="00CA26F2"/>
    <w:rsid w:val="00CA27FC"/>
    <w:rsid w:val="00CA2EF7"/>
    <w:rsid w:val="00CA33E2"/>
    <w:rsid w:val="00CA38A4"/>
    <w:rsid w:val="00CA3B8E"/>
    <w:rsid w:val="00CA497B"/>
    <w:rsid w:val="00CA5398"/>
    <w:rsid w:val="00CA5A18"/>
    <w:rsid w:val="00CA6951"/>
    <w:rsid w:val="00CA6E1F"/>
    <w:rsid w:val="00CA6E4D"/>
    <w:rsid w:val="00CA6F48"/>
    <w:rsid w:val="00CA7273"/>
    <w:rsid w:val="00CA76B9"/>
    <w:rsid w:val="00CA78EE"/>
    <w:rsid w:val="00CB0249"/>
    <w:rsid w:val="00CB10A9"/>
    <w:rsid w:val="00CB2A27"/>
    <w:rsid w:val="00CB387C"/>
    <w:rsid w:val="00CB3B37"/>
    <w:rsid w:val="00CB3C56"/>
    <w:rsid w:val="00CB482C"/>
    <w:rsid w:val="00CB4B87"/>
    <w:rsid w:val="00CB5320"/>
    <w:rsid w:val="00CB5960"/>
    <w:rsid w:val="00CB5A52"/>
    <w:rsid w:val="00CB6093"/>
    <w:rsid w:val="00CB63DF"/>
    <w:rsid w:val="00CB6C2C"/>
    <w:rsid w:val="00CB70B3"/>
    <w:rsid w:val="00CB74AF"/>
    <w:rsid w:val="00CB78DB"/>
    <w:rsid w:val="00CB7ACB"/>
    <w:rsid w:val="00CB7D28"/>
    <w:rsid w:val="00CC013A"/>
    <w:rsid w:val="00CC037F"/>
    <w:rsid w:val="00CC0A32"/>
    <w:rsid w:val="00CC1829"/>
    <w:rsid w:val="00CC1AD5"/>
    <w:rsid w:val="00CC2126"/>
    <w:rsid w:val="00CC260C"/>
    <w:rsid w:val="00CC263C"/>
    <w:rsid w:val="00CC317F"/>
    <w:rsid w:val="00CC3B55"/>
    <w:rsid w:val="00CC42A8"/>
    <w:rsid w:val="00CC4CE9"/>
    <w:rsid w:val="00CC4D6E"/>
    <w:rsid w:val="00CC5613"/>
    <w:rsid w:val="00CC658E"/>
    <w:rsid w:val="00CC6A5C"/>
    <w:rsid w:val="00CC6DA1"/>
    <w:rsid w:val="00CC6DD6"/>
    <w:rsid w:val="00CC71F6"/>
    <w:rsid w:val="00CC74B5"/>
    <w:rsid w:val="00CC752E"/>
    <w:rsid w:val="00CC78D7"/>
    <w:rsid w:val="00CD0EC8"/>
    <w:rsid w:val="00CD1220"/>
    <w:rsid w:val="00CD1279"/>
    <w:rsid w:val="00CD14FC"/>
    <w:rsid w:val="00CD165C"/>
    <w:rsid w:val="00CD16AD"/>
    <w:rsid w:val="00CD17FF"/>
    <w:rsid w:val="00CD1DAD"/>
    <w:rsid w:val="00CD273A"/>
    <w:rsid w:val="00CD3D0C"/>
    <w:rsid w:val="00CD4E5B"/>
    <w:rsid w:val="00CD50E3"/>
    <w:rsid w:val="00CD526D"/>
    <w:rsid w:val="00CD571C"/>
    <w:rsid w:val="00CD576D"/>
    <w:rsid w:val="00CD5875"/>
    <w:rsid w:val="00CD58C7"/>
    <w:rsid w:val="00CD5B4F"/>
    <w:rsid w:val="00CD5E45"/>
    <w:rsid w:val="00CD6440"/>
    <w:rsid w:val="00CD6A00"/>
    <w:rsid w:val="00CD6D94"/>
    <w:rsid w:val="00CD704B"/>
    <w:rsid w:val="00CD742E"/>
    <w:rsid w:val="00CD7640"/>
    <w:rsid w:val="00CD7844"/>
    <w:rsid w:val="00CD79D8"/>
    <w:rsid w:val="00CD7B5A"/>
    <w:rsid w:val="00CD7F88"/>
    <w:rsid w:val="00CE07D2"/>
    <w:rsid w:val="00CE17AD"/>
    <w:rsid w:val="00CE1F27"/>
    <w:rsid w:val="00CE20D0"/>
    <w:rsid w:val="00CE294A"/>
    <w:rsid w:val="00CE2C18"/>
    <w:rsid w:val="00CE2F20"/>
    <w:rsid w:val="00CE33F5"/>
    <w:rsid w:val="00CE3B8A"/>
    <w:rsid w:val="00CE3F81"/>
    <w:rsid w:val="00CE4187"/>
    <w:rsid w:val="00CE5B0A"/>
    <w:rsid w:val="00CE5E8F"/>
    <w:rsid w:val="00CE668A"/>
    <w:rsid w:val="00CE687D"/>
    <w:rsid w:val="00CE6AF2"/>
    <w:rsid w:val="00CE6BB6"/>
    <w:rsid w:val="00CE7181"/>
    <w:rsid w:val="00CE7F50"/>
    <w:rsid w:val="00CF052F"/>
    <w:rsid w:val="00CF0674"/>
    <w:rsid w:val="00CF0DA3"/>
    <w:rsid w:val="00CF0FB1"/>
    <w:rsid w:val="00CF1438"/>
    <w:rsid w:val="00CF187F"/>
    <w:rsid w:val="00CF1905"/>
    <w:rsid w:val="00CF1FDD"/>
    <w:rsid w:val="00CF222C"/>
    <w:rsid w:val="00CF2616"/>
    <w:rsid w:val="00CF30F0"/>
    <w:rsid w:val="00CF4C75"/>
    <w:rsid w:val="00CF4CAE"/>
    <w:rsid w:val="00CF5053"/>
    <w:rsid w:val="00CF5489"/>
    <w:rsid w:val="00CF55C2"/>
    <w:rsid w:val="00CF56A1"/>
    <w:rsid w:val="00CF56FD"/>
    <w:rsid w:val="00CF5F68"/>
    <w:rsid w:val="00CF5F6F"/>
    <w:rsid w:val="00CF60D0"/>
    <w:rsid w:val="00CF626A"/>
    <w:rsid w:val="00CF66A0"/>
    <w:rsid w:val="00CF68CD"/>
    <w:rsid w:val="00CF6A31"/>
    <w:rsid w:val="00CF6C77"/>
    <w:rsid w:val="00CF6D41"/>
    <w:rsid w:val="00CF6FDE"/>
    <w:rsid w:val="00CF75C3"/>
    <w:rsid w:val="00CF78F7"/>
    <w:rsid w:val="00D00577"/>
    <w:rsid w:val="00D0064B"/>
    <w:rsid w:val="00D00FAD"/>
    <w:rsid w:val="00D012E3"/>
    <w:rsid w:val="00D01BA6"/>
    <w:rsid w:val="00D021E2"/>
    <w:rsid w:val="00D024D8"/>
    <w:rsid w:val="00D02521"/>
    <w:rsid w:val="00D0270C"/>
    <w:rsid w:val="00D02A30"/>
    <w:rsid w:val="00D02F8E"/>
    <w:rsid w:val="00D044FD"/>
    <w:rsid w:val="00D04D55"/>
    <w:rsid w:val="00D04E28"/>
    <w:rsid w:val="00D053E5"/>
    <w:rsid w:val="00D057ED"/>
    <w:rsid w:val="00D062FE"/>
    <w:rsid w:val="00D064FA"/>
    <w:rsid w:val="00D073BB"/>
    <w:rsid w:val="00D077BA"/>
    <w:rsid w:val="00D07AB4"/>
    <w:rsid w:val="00D07B13"/>
    <w:rsid w:val="00D07CDD"/>
    <w:rsid w:val="00D07D7B"/>
    <w:rsid w:val="00D07F89"/>
    <w:rsid w:val="00D10344"/>
    <w:rsid w:val="00D10959"/>
    <w:rsid w:val="00D11586"/>
    <w:rsid w:val="00D12107"/>
    <w:rsid w:val="00D123EB"/>
    <w:rsid w:val="00D1272C"/>
    <w:rsid w:val="00D12F32"/>
    <w:rsid w:val="00D13162"/>
    <w:rsid w:val="00D135C4"/>
    <w:rsid w:val="00D138A4"/>
    <w:rsid w:val="00D13AD2"/>
    <w:rsid w:val="00D14ED6"/>
    <w:rsid w:val="00D15160"/>
    <w:rsid w:val="00D1528E"/>
    <w:rsid w:val="00D1537B"/>
    <w:rsid w:val="00D155D2"/>
    <w:rsid w:val="00D156DA"/>
    <w:rsid w:val="00D1576B"/>
    <w:rsid w:val="00D15AC7"/>
    <w:rsid w:val="00D16768"/>
    <w:rsid w:val="00D16C60"/>
    <w:rsid w:val="00D172AD"/>
    <w:rsid w:val="00D17C9E"/>
    <w:rsid w:val="00D17D60"/>
    <w:rsid w:val="00D17F46"/>
    <w:rsid w:val="00D201B5"/>
    <w:rsid w:val="00D2022B"/>
    <w:rsid w:val="00D20594"/>
    <w:rsid w:val="00D205C1"/>
    <w:rsid w:val="00D20CEE"/>
    <w:rsid w:val="00D20D27"/>
    <w:rsid w:val="00D2137E"/>
    <w:rsid w:val="00D21417"/>
    <w:rsid w:val="00D22189"/>
    <w:rsid w:val="00D225B9"/>
    <w:rsid w:val="00D22912"/>
    <w:rsid w:val="00D22C65"/>
    <w:rsid w:val="00D235F2"/>
    <w:rsid w:val="00D23BE9"/>
    <w:rsid w:val="00D2461E"/>
    <w:rsid w:val="00D24B5F"/>
    <w:rsid w:val="00D25486"/>
    <w:rsid w:val="00D25588"/>
    <w:rsid w:val="00D25A94"/>
    <w:rsid w:val="00D26682"/>
    <w:rsid w:val="00D26973"/>
    <w:rsid w:val="00D26FF2"/>
    <w:rsid w:val="00D270A9"/>
    <w:rsid w:val="00D2747F"/>
    <w:rsid w:val="00D278AD"/>
    <w:rsid w:val="00D30182"/>
    <w:rsid w:val="00D30440"/>
    <w:rsid w:val="00D30555"/>
    <w:rsid w:val="00D308E5"/>
    <w:rsid w:val="00D31464"/>
    <w:rsid w:val="00D31CEF"/>
    <w:rsid w:val="00D31D53"/>
    <w:rsid w:val="00D32151"/>
    <w:rsid w:val="00D3378F"/>
    <w:rsid w:val="00D33D01"/>
    <w:rsid w:val="00D33F90"/>
    <w:rsid w:val="00D34ABF"/>
    <w:rsid w:val="00D35870"/>
    <w:rsid w:val="00D35C2D"/>
    <w:rsid w:val="00D35F80"/>
    <w:rsid w:val="00D36962"/>
    <w:rsid w:val="00D36AD9"/>
    <w:rsid w:val="00D37434"/>
    <w:rsid w:val="00D3755F"/>
    <w:rsid w:val="00D375BB"/>
    <w:rsid w:val="00D37E40"/>
    <w:rsid w:val="00D40098"/>
    <w:rsid w:val="00D41964"/>
    <w:rsid w:val="00D41ED2"/>
    <w:rsid w:val="00D42389"/>
    <w:rsid w:val="00D42C63"/>
    <w:rsid w:val="00D42D32"/>
    <w:rsid w:val="00D43296"/>
    <w:rsid w:val="00D43502"/>
    <w:rsid w:val="00D43765"/>
    <w:rsid w:val="00D43CA8"/>
    <w:rsid w:val="00D43D23"/>
    <w:rsid w:val="00D440E6"/>
    <w:rsid w:val="00D4431B"/>
    <w:rsid w:val="00D44666"/>
    <w:rsid w:val="00D4485E"/>
    <w:rsid w:val="00D44B35"/>
    <w:rsid w:val="00D44C83"/>
    <w:rsid w:val="00D44E49"/>
    <w:rsid w:val="00D45203"/>
    <w:rsid w:val="00D45247"/>
    <w:rsid w:val="00D4554C"/>
    <w:rsid w:val="00D45987"/>
    <w:rsid w:val="00D45BA0"/>
    <w:rsid w:val="00D46149"/>
    <w:rsid w:val="00D46BA5"/>
    <w:rsid w:val="00D47017"/>
    <w:rsid w:val="00D47844"/>
    <w:rsid w:val="00D506EC"/>
    <w:rsid w:val="00D508C4"/>
    <w:rsid w:val="00D50D14"/>
    <w:rsid w:val="00D51089"/>
    <w:rsid w:val="00D519DC"/>
    <w:rsid w:val="00D52825"/>
    <w:rsid w:val="00D52FAD"/>
    <w:rsid w:val="00D5321D"/>
    <w:rsid w:val="00D53300"/>
    <w:rsid w:val="00D53638"/>
    <w:rsid w:val="00D53763"/>
    <w:rsid w:val="00D53879"/>
    <w:rsid w:val="00D539AF"/>
    <w:rsid w:val="00D54458"/>
    <w:rsid w:val="00D54F49"/>
    <w:rsid w:val="00D553AB"/>
    <w:rsid w:val="00D55687"/>
    <w:rsid w:val="00D55DFA"/>
    <w:rsid w:val="00D55ED6"/>
    <w:rsid w:val="00D55F96"/>
    <w:rsid w:val="00D561B3"/>
    <w:rsid w:val="00D56644"/>
    <w:rsid w:val="00D56922"/>
    <w:rsid w:val="00D570DD"/>
    <w:rsid w:val="00D60107"/>
    <w:rsid w:val="00D601E8"/>
    <w:rsid w:val="00D608A2"/>
    <w:rsid w:val="00D6097C"/>
    <w:rsid w:val="00D60B37"/>
    <w:rsid w:val="00D60E5A"/>
    <w:rsid w:val="00D61E0E"/>
    <w:rsid w:val="00D628C0"/>
    <w:rsid w:val="00D62987"/>
    <w:rsid w:val="00D62A01"/>
    <w:rsid w:val="00D6309F"/>
    <w:rsid w:val="00D6391F"/>
    <w:rsid w:val="00D6458C"/>
    <w:rsid w:val="00D64B4E"/>
    <w:rsid w:val="00D65011"/>
    <w:rsid w:val="00D65585"/>
    <w:rsid w:val="00D664D8"/>
    <w:rsid w:val="00D6658E"/>
    <w:rsid w:val="00D668EC"/>
    <w:rsid w:val="00D668EF"/>
    <w:rsid w:val="00D670C3"/>
    <w:rsid w:val="00D671F1"/>
    <w:rsid w:val="00D673FC"/>
    <w:rsid w:val="00D6748A"/>
    <w:rsid w:val="00D676C2"/>
    <w:rsid w:val="00D67A20"/>
    <w:rsid w:val="00D67F07"/>
    <w:rsid w:val="00D71210"/>
    <w:rsid w:val="00D721BD"/>
    <w:rsid w:val="00D721DA"/>
    <w:rsid w:val="00D72CC0"/>
    <w:rsid w:val="00D73AB3"/>
    <w:rsid w:val="00D73AC6"/>
    <w:rsid w:val="00D73ADF"/>
    <w:rsid w:val="00D73B8C"/>
    <w:rsid w:val="00D73C9C"/>
    <w:rsid w:val="00D73CC2"/>
    <w:rsid w:val="00D7401D"/>
    <w:rsid w:val="00D740C4"/>
    <w:rsid w:val="00D74522"/>
    <w:rsid w:val="00D74A1B"/>
    <w:rsid w:val="00D74D75"/>
    <w:rsid w:val="00D754C5"/>
    <w:rsid w:val="00D75777"/>
    <w:rsid w:val="00D7584C"/>
    <w:rsid w:val="00D76521"/>
    <w:rsid w:val="00D76E47"/>
    <w:rsid w:val="00D800B4"/>
    <w:rsid w:val="00D804BB"/>
    <w:rsid w:val="00D80A35"/>
    <w:rsid w:val="00D80EA1"/>
    <w:rsid w:val="00D811C4"/>
    <w:rsid w:val="00D81213"/>
    <w:rsid w:val="00D81749"/>
    <w:rsid w:val="00D81875"/>
    <w:rsid w:val="00D826FF"/>
    <w:rsid w:val="00D82721"/>
    <w:rsid w:val="00D82A99"/>
    <w:rsid w:val="00D82F01"/>
    <w:rsid w:val="00D830A7"/>
    <w:rsid w:val="00D845EC"/>
    <w:rsid w:val="00D85410"/>
    <w:rsid w:val="00D856FD"/>
    <w:rsid w:val="00D859CD"/>
    <w:rsid w:val="00D86294"/>
    <w:rsid w:val="00D86D8E"/>
    <w:rsid w:val="00D8727F"/>
    <w:rsid w:val="00D87782"/>
    <w:rsid w:val="00D87BF0"/>
    <w:rsid w:val="00D87D8F"/>
    <w:rsid w:val="00D87F12"/>
    <w:rsid w:val="00D9038C"/>
    <w:rsid w:val="00D906A2"/>
    <w:rsid w:val="00D90D9D"/>
    <w:rsid w:val="00D91D0D"/>
    <w:rsid w:val="00D9274A"/>
    <w:rsid w:val="00D929F0"/>
    <w:rsid w:val="00D93C59"/>
    <w:rsid w:val="00D93D86"/>
    <w:rsid w:val="00D93F2D"/>
    <w:rsid w:val="00D94056"/>
    <w:rsid w:val="00D9461D"/>
    <w:rsid w:val="00D948EE"/>
    <w:rsid w:val="00D95050"/>
    <w:rsid w:val="00D954F3"/>
    <w:rsid w:val="00D9566D"/>
    <w:rsid w:val="00D959DE"/>
    <w:rsid w:val="00D95A3F"/>
    <w:rsid w:val="00D95AFF"/>
    <w:rsid w:val="00D9674C"/>
    <w:rsid w:val="00D9687F"/>
    <w:rsid w:val="00D96D8A"/>
    <w:rsid w:val="00D97020"/>
    <w:rsid w:val="00D97B2A"/>
    <w:rsid w:val="00D97E22"/>
    <w:rsid w:val="00DA09AC"/>
    <w:rsid w:val="00DA0FBD"/>
    <w:rsid w:val="00DA0FEA"/>
    <w:rsid w:val="00DA1017"/>
    <w:rsid w:val="00DA170C"/>
    <w:rsid w:val="00DA186D"/>
    <w:rsid w:val="00DA1B9B"/>
    <w:rsid w:val="00DA2D93"/>
    <w:rsid w:val="00DA4823"/>
    <w:rsid w:val="00DA4AA2"/>
    <w:rsid w:val="00DA5046"/>
    <w:rsid w:val="00DA536A"/>
    <w:rsid w:val="00DA57D3"/>
    <w:rsid w:val="00DA5D2F"/>
    <w:rsid w:val="00DA5ECD"/>
    <w:rsid w:val="00DA600F"/>
    <w:rsid w:val="00DA60E7"/>
    <w:rsid w:val="00DA6595"/>
    <w:rsid w:val="00DA69F9"/>
    <w:rsid w:val="00DA6EC2"/>
    <w:rsid w:val="00DA746D"/>
    <w:rsid w:val="00DA7613"/>
    <w:rsid w:val="00DA79D9"/>
    <w:rsid w:val="00DA7A49"/>
    <w:rsid w:val="00DA7CDC"/>
    <w:rsid w:val="00DA7F71"/>
    <w:rsid w:val="00DB0392"/>
    <w:rsid w:val="00DB0BF7"/>
    <w:rsid w:val="00DB133C"/>
    <w:rsid w:val="00DB13BD"/>
    <w:rsid w:val="00DB16B2"/>
    <w:rsid w:val="00DB2AB7"/>
    <w:rsid w:val="00DB2CB7"/>
    <w:rsid w:val="00DB308B"/>
    <w:rsid w:val="00DB3765"/>
    <w:rsid w:val="00DB44AF"/>
    <w:rsid w:val="00DB451A"/>
    <w:rsid w:val="00DB4A08"/>
    <w:rsid w:val="00DB4E20"/>
    <w:rsid w:val="00DB5A6A"/>
    <w:rsid w:val="00DB5E82"/>
    <w:rsid w:val="00DB6650"/>
    <w:rsid w:val="00DB66C1"/>
    <w:rsid w:val="00DB7EC2"/>
    <w:rsid w:val="00DC04CC"/>
    <w:rsid w:val="00DC06E5"/>
    <w:rsid w:val="00DC0EFC"/>
    <w:rsid w:val="00DC19A8"/>
    <w:rsid w:val="00DC1AB1"/>
    <w:rsid w:val="00DC203F"/>
    <w:rsid w:val="00DC2856"/>
    <w:rsid w:val="00DC3769"/>
    <w:rsid w:val="00DC3A5A"/>
    <w:rsid w:val="00DC654D"/>
    <w:rsid w:val="00DC6B43"/>
    <w:rsid w:val="00DC752B"/>
    <w:rsid w:val="00DC78D1"/>
    <w:rsid w:val="00DC7AE4"/>
    <w:rsid w:val="00DD0201"/>
    <w:rsid w:val="00DD066F"/>
    <w:rsid w:val="00DD0757"/>
    <w:rsid w:val="00DD0B70"/>
    <w:rsid w:val="00DD189A"/>
    <w:rsid w:val="00DD1940"/>
    <w:rsid w:val="00DD245B"/>
    <w:rsid w:val="00DD2E6C"/>
    <w:rsid w:val="00DD3A71"/>
    <w:rsid w:val="00DD3ACB"/>
    <w:rsid w:val="00DD3B98"/>
    <w:rsid w:val="00DD50FA"/>
    <w:rsid w:val="00DD60A7"/>
    <w:rsid w:val="00DD644B"/>
    <w:rsid w:val="00DD6752"/>
    <w:rsid w:val="00DD6A9C"/>
    <w:rsid w:val="00DD6C14"/>
    <w:rsid w:val="00DD742F"/>
    <w:rsid w:val="00DD7619"/>
    <w:rsid w:val="00DD795D"/>
    <w:rsid w:val="00DD7F13"/>
    <w:rsid w:val="00DE0041"/>
    <w:rsid w:val="00DE016D"/>
    <w:rsid w:val="00DE02A3"/>
    <w:rsid w:val="00DE0454"/>
    <w:rsid w:val="00DE0B34"/>
    <w:rsid w:val="00DE115D"/>
    <w:rsid w:val="00DE14F8"/>
    <w:rsid w:val="00DE1E9F"/>
    <w:rsid w:val="00DE1FBC"/>
    <w:rsid w:val="00DE20AC"/>
    <w:rsid w:val="00DE31A6"/>
    <w:rsid w:val="00DE329E"/>
    <w:rsid w:val="00DE3441"/>
    <w:rsid w:val="00DE35AB"/>
    <w:rsid w:val="00DE381A"/>
    <w:rsid w:val="00DE44EB"/>
    <w:rsid w:val="00DE46E5"/>
    <w:rsid w:val="00DE486A"/>
    <w:rsid w:val="00DE5321"/>
    <w:rsid w:val="00DE57AB"/>
    <w:rsid w:val="00DE60DC"/>
    <w:rsid w:val="00DE6A78"/>
    <w:rsid w:val="00DE6CF7"/>
    <w:rsid w:val="00DE6F43"/>
    <w:rsid w:val="00DE7810"/>
    <w:rsid w:val="00DE7B9F"/>
    <w:rsid w:val="00DE7EFD"/>
    <w:rsid w:val="00DF019E"/>
    <w:rsid w:val="00DF0984"/>
    <w:rsid w:val="00DF0CFA"/>
    <w:rsid w:val="00DF0DF5"/>
    <w:rsid w:val="00DF1758"/>
    <w:rsid w:val="00DF1ADE"/>
    <w:rsid w:val="00DF1B1A"/>
    <w:rsid w:val="00DF1CF7"/>
    <w:rsid w:val="00DF2433"/>
    <w:rsid w:val="00DF2DE6"/>
    <w:rsid w:val="00DF330A"/>
    <w:rsid w:val="00DF35B4"/>
    <w:rsid w:val="00DF3620"/>
    <w:rsid w:val="00DF3A5A"/>
    <w:rsid w:val="00DF3AE3"/>
    <w:rsid w:val="00DF3B82"/>
    <w:rsid w:val="00DF40C9"/>
    <w:rsid w:val="00DF4314"/>
    <w:rsid w:val="00DF43F3"/>
    <w:rsid w:val="00DF4DB0"/>
    <w:rsid w:val="00DF4EAE"/>
    <w:rsid w:val="00DF57BF"/>
    <w:rsid w:val="00DF5C06"/>
    <w:rsid w:val="00DF5C33"/>
    <w:rsid w:val="00DF5D62"/>
    <w:rsid w:val="00DF6FC5"/>
    <w:rsid w:val="00DF7341"/>
    <w:rsid w:val="00DF7782"/>
    <w:rsid w:val="00DF7A19"/>
    <w:rsid w:val="00E00739"/>
    <w:rsid w:val="00E0077E"/>
    <w:rsid w:val="00E013D3"/>
    <w:rsid w:val="00E01436"/>
    <w:rsid w:val="00E01456"/>
    <w:rsid w:val="00E01D18"/>
    <w:rsid w:val="00E0240D"/>
    <w:rsid w:val="00E02D7F"/>
    <w:rsid w:val="00E03115"/>
    <w:rsid w:val="00E03C2F"/>
    <w:rsid w:val="00E03F00"/>
    <w:rsid w:val="00E04096"/>
    <w:rsid w:val="00E042FA"/>
    <w:rsid w:val="00E053B6"/>
    <w:rsid w:val="00E054FB"/>
    <w:rsid w:val="00E05942"/>
    <w:rsid w:val="00E05A63"/>
    <w:rsid w:val="00E05D1A"/>
    <w:rsid w:val="00E062B0"/>
    <w:rsid w:val="00E062DB"/>
    <w:rsid w:val="00E06A51"/>
    <w:rsid w:val="00E06A9B"/>
    <w:rsid w:val="00E07EB2"/>
    <w:rsid w:val="00E105F9"/>
    <w:rsid w:val="00E10A96"/>
    <w:rsid w:val="00E114DA"/>
    <w:rsid w:val="00E1222D"/>
    <w:rsid w:val="00E1254F"/>
    <w:rsid w:val="00E12916"/>
    <w:rsid w:val="00E12D9B"/>
    <w:rsid w:val="00E1322D"/>
    <w:rsid w:val="00E13619"/>
    <w:rsid w:val="00E13857"/>
    <w:rsid w:val="00E1425F"/>
    <w:rsid w:val="00E1534E"/>
    <w:rsid w:val="00E15B45"/>
    <w:rsid w:val="00E15C36"/>
    <w:rsid w:val="00E15EBE"/>
    <w:rsid w:val="00E16363"/>
    <w:rsid w:val="00E164AF"/>
    <w:rsid w:val="00E16F16"/>
    <w:rsid w:val="00E200D0"/>
    <w:rsid w:val="00E220B5"/>
    <w:rsid w:val="00E226E8"/>
    <w:rsid w:val="00E22B64"/>
    <w:rsid w:val="00E23612"/>
    <w:rsid w:val="00E24630"/>
    <w:rsid w:val="00E2471F"/>
    <w:rsid w:val="00E24B7C"/>
    <w:rsid w:val="00E261C6"/>
    <w:rsid w:val="00E264E5"/>
    <w:rsid w:val="00E26E53"/>
    <w:rsid w:val="00E27041"/>
    <w:rsid w:val="00E272C6"/>
    <w:rsid w:val="00E275FA"/>
    <w:rsid w:val="00E279BD"/>
    <w:rsid w:val="00E27EFD"/>
    <w:rsid w:val="00E27FA2"/>
    <w:rsid w:val="00E302BC"/>
    <w:rsid w:val="00E31287"/>
    <w:rsid w:val="00E318FD"/>
    <w:rsid w:val="00E31A92"/>
    <w:rsid w:val="00E32145"/>
    <w:rsid w:val="00E3259A"/>
    <w:rsid w:val="00E3265F"/>
    <w:rsid w:val="00E32A9B"/>
    <w:rsid w:val="00E32D4E"/>
    <w:rsid w:val="00E330C9"/>
    <w:rsid w:val="00E33272"/>
    <w:rsid w:val="00E33365"/>
    <w:rsid w:val="00E34B16"/>
    <w:rsid w:val="00E34E0F"/>
    <w:rsid w:val="00E3545C"/>
    <w:rsid w:val="00E35D65"/>
    <w:rsid w:val="00E35E8C"/>
    <w:rsid w:val="00E36297"/>
    <w:rsid w:val="00E36519"/>
    <w:rsid w:val="00E36C53"/>
    <w:rsid w:val="00E373C4"/>
    <w:rsid w:val="00E3762A"/>
    <w:rsid w:val="00E376FE"/>
    <w:rsid w:val="00E377A4"/>
    <w:rsid w:val="00E377E7"/>
    <w:rsid w:val="00E37BC7"/>
    <w:rsid w:val="00E37C99"/>
    <w:rsid w:val="00E40017"/>
    <w:rsid w:val="00E406F5"/>
    <w:rsid w:val="00E40C2C"/>
    <w:rsid w:val="00E40EC3"/>
    <w:rsid w:val="00E4175F"/>
    <w:rsid w:val="00E4196C"/>
    <w:rsid w:val="00E43079"/>
    <w:rsid w:val="00E4427F"/>
    <w:rsid w:val="00E44A09"/>
    <w:rsid w:val="00E44CB0"/>
    <w:rsid w:val="00E44DE1"/>
    <w:rsid w:val="00E4509A"/>
    <w:rsid w:val="00E45CA8"/>
    <w:rsid w:val="00E464FA"/>
    <w:rsid w:val="00E46629"/>
    <w:rsid w:val="00E46E88"/>
    <w:rsid w:val="00E4728A"/>
    <w:rsid w:val="00E47BA1"/>
    <w:rsid w:val="00E5035B"/>
    <w:rsid w:val="00E50B13"/>
    <w:rsid w:val="00E50C2A"/>
    <w:rsid w:val="00E51DE4"/>
    <w:rsid w:val="00E523DF"/>
    <w:rsid w:val="00E53163"/>
    <w:rsid w:val="00E536D8"/>
    <w:rsid w:val="00E53A30"/>
    <w:rsid w:val="00E53EF1"/>
    <w:rsid w:val="00E53FA2"/>
    <w:rsid w:val="00E5406F"/>
    <w:rsid w:val="00E540CB"/>
    <w:rsid w:val="00E54222"/>
    <w:rsid w:val="00E547BD"/>
    <w:rsid w:val="00E549FE"/>
    <w:rsid w:val="00E54F5C"/>
    <w:rsid w:val="00E55A04"/>
    <w:rsid w:val="00E55C30"/>
    <w:rsid w:val="00E55E76"/>
    <w:rsid w:val="00E55F75"/>
    <w:rsid w:val="00E560C5"/>
    <w:rsid w:val="00E5628A"/>
    <w:rsid w:val="00E56902"/>
    <w:rsid w:val="00E5692F"/>
    <w:rsid w:val="00E57890"/>
    <w:rsid w:val="00E579A7"/>
    <w:rsid w:val="00E611B0"/>
    <w:rsid w:val="00E61537"/>
    <w:rsid w:val="00E619EB"/>
    <w:rsid w:val="00E61A4B"/>
    <w:rsid w:val="00E61AD5"/>
    <w:rsid w:val="00E61B2F"/>
    <w:rsid w:val="00E62A6E"/>
    <w:rsid w:val="00E6316E"/>
    <w:rsid w:val="00E6348C"/>
    <w:rsid w:val="00E634D5"/>
    <w:rsid w:val="00E638AC"/>
    <w:rsid w:val="00E638DA"/>
    <w:rsid w:val="00E63AE0"/>
    <w:rsid w:val="00E63E0B"/>
    <w:rsid w:val="00E63F9A"/>
    <w:rsid w:val="00E63FD6"/>
    <w:rsid w:val="00E64005"/>
    <w:rsid w:val="00E650A4"/>
    <w:rsid w:val="00E65189"/>
    <w:rsid w:val="00E65B63"/>
    <w:rsid w:val="00E665C4"/>
    <w:rsid w:val="00E6679A"/>
    <w:rsid w:val="00E66A29"/>
    <w:rsid w:val="00E66ECA"/>
    <w:rsid w:val="00E66EDA"/>
    <w:rsid w:val="00E671AF"/>
    <w:rsid w:val="00E6721A"/>
    <w:rsid w:val="00E67293"/>
    <w:rsid w:val="00E675CD"/>
    <w:rsid w:val="00E677DE"/>
    <w:rsid w:val="00E67854"/>
    <w:rsid w:val="00E67AE8"/>
    <w:rsid w:val="00E67CE9"/>
    <w:rsid w:val="00E706BD"/>
    <w:rsid w:val="00E709A2"/>
    <w:rsid w:val="00E70AD8"/>
    <w:rsid w:val="00E71790"/>
    <w:rsid w:val="00E7179A"/>
    <w:rsid w:val="00E72129"/>
    <w:rsid w:val="00E729C2"/>
    <w:rsid w:val="00E72A0F"/>
    <w:rsid w:val="00E72BE0"/>
    <w:rsid w:val="00E73BFA"/>
    <w:rsid w:val="00E73D6F"/>
    <w:rsid w:val="00E73EC5"/>
    <w:rsid w:val="00E741DF"/>
    <w:rsid w:val="00E744A6"/>
    <w:rsid w:val="00E744D0"/>
    <w:rsid w:val="00E745D5"/>
    <w:rsid w:val="00E745EB"/>
    <w:rsid w:val="00E746CE"/>
    <w:rsid w:val="00E749DD"/>
    <w:rsid w:val="00E74DCE"/>
    <w:rsid w:val="00E754DA"/>
    <w:rsid w:val="00E75B6B"/>
    <w:rsid w:val="00E75FE2"/>
    <w:rsid w:val="00E765DE"/>
    <w:rsid w:val="00E77B74"/>
    <w:rsid w:val="00E802B0"/>
    <w:rsid w:val="00E8040C"/>
    <w:rsid w:val="00E80546"/>
    <w:rsid w:val="00E8070D"/>
    <w:rsid w:val="00E80755"/>
    <w:rsid w:val="00E810C3"/>
    <w:rsid w:val="00E8155C"/>
    <w:rsid w:val="00E819D1"/>
    <w:rsid w:val="00E81F10"/>
    <w:rsid w:val="00E8254A"/>
    <w:rsid w:val="00E828B3"/>
    <w:rsid w:val="00E828C4"/>
    <w:rsid w:val="00E82ABB"/>
    <w:rsid w:val="00E83251"/>
    <w:rsid w:val="00E83E97"/>
    <w:rsid w:val="00E84DD3"/>
    <w:rsid w:val="00E84F9A"/>
    <w:rsid w:val="00E85A33"/>
    <w:rsid w:val="00E86494"/>
    <w:rsid w:val="00E8696F"/>
    <w:rsid w:val="00E87335"/>
    <w:rsid w:val="00E87652"/>
    <w:rsid w:val="00E87F33"/>
    <w:rsid w:val="00E87F71"/>
    <w:rsid w:val="00E905EA"/>
    <w:rsid w:val="00E90907"/>
    <w:rsid w:val="00E91241"/>
    <w:rsid w:val="00E91DF6"/>
    <w:rsid w:val="00E91E17"/>
    <w:rsid w:val="00E921A6"/>
    <w:rsid w:val="00E928F7"/>
    <w:rsid w:val="00E92D39"/>
    <w:rsid w:val="00E92D8B"/>
    <w:rsid w:val="00E92FFE"/>
    <w:rsid w:val="00E93934"/>
    <w:rsid w:val="00E93B07"/>
    <w:rsid w:val="00E93E59"/>
    <w:rsid w:val="00E94E13"/>
    <w:rsid w:val="00E95516"/>
    <w:rsid w:val="00E95590"/>
    <w:rsid w:val="00E9562F"/>
    <w:rsid w:val="00E9598F"/>
    <w:rsid w:val="00E96119"/>
    <w:rsid w:val="00E96954"/>
    <w:rsid w:val="00E96A8A"/>
    <w:rsid w:val="00E971B0"/>
    <w:rsid w:val="00E97D55"/>
    <w:rsid w:val="00EA0272"/>
    <w:rsid w:val="00EA047A"/>
    <w:rsid w:val="00EA0C53"/>
    <w:rsid w:val="00EA0FAB"/>
    <w:rsid w:val="00EA1021"/>
    <w:rsid w:val="00EA1246"/>
    <w:rsid w:val="00EA1286"/>
    <w:rsid w:val="00EA129C"/>
    <w:rsid w:val="00EA146B"/>
    <w:rsid w:val="00EA1841"/>
    <w:rsid w:val="00EA1F87"/>
    <w:rsid w:val="00EA2307"/>
    <w:rsid w:val="00EA264E"/>
    <w:rsid w:val="00EA2C15"/>
    <w:rsid w:val="00EA2C7F"/>
    <w:rsid w:val="00EA318A"/>
    <w:rsid w:val="00EA3239"/>
    <w:rsid w:val="00EA3667"/>
    <w:rsid w:val="00EA39AA"/>
    <w:rsid w:val="00EA3A41"/>
    <w:rsid w:val="00EA3E11"/>
    <w:rsid w:val="00EA441F"/>
    <w:rsid w:val="00EA4BCD"/>
    <w:rsid w:val="00EA4F98"/>
    <w:rsid w:val="00EA5A40"/>
    <w:rsid w:val="00EA5B22"/>
    <w:rsid w:val="00EA6464"/>
    <w:rsid w:val="00EA6A70"/>
    <w:rsid w:val="00EA6B95"/>
    <w:rsid w:val="00EA7497"/>
    <w:rsid w:val="00EA7C8F"/>
    <w:rsid w:val="00EB06F7"/>
    <w:rsid w:val="00EB0C24"/>
    <w:rsid w:val="00EB0C30"/>
    <w:rsid w:val="00EB0D92"/>
    <w:rsid w:val="00EB0EC2"/>
    <w:rsid w:val="00EB0F8A"/>
    <w:rsid w:val="00EB1EB6"/>
    <w:rsid w:val="00EB2166"/>
    <w:rsid w:val="00EB2522"/>
    <w:rsid w:val="00EB26A2"/>
    <w:rsid w:val="00EB298B"/>
    <w:rsid w:val="00EB3D5A"/>
    <w:rsid w:val="00EB3DEC"/>
    <w:rsid w:val="00EB4381"/>
    <w:rsid w:val="00EB448E"/>
    <w:rsid w:val="00EB4845"/>
    <w:rsid w:val="00EB5334"/>
    <w:rsid w:val="00EB5704"/>
    <w:rsid w:val="00EB6380"/>
    <w:rsid w:val="00EB6428"/>
    <w:rsid w:val="00EB6770"/>
    <w:rsid w:val="00EB73AF"/>
    <w:rsid w:val="00EB75EF"/>
    <w:rsid w:val="00EC01CB"/>
    <w:rsid w:val="00EC04EB"/>
    <w:rsid w:val="00EC195F"/>
    <w:rsid w:val="00EC1AF5"/>
    <w:rsid w:val="00EC1AF9"/>
    <w:rsid w:val="00EC1EC3"/>
    <w:rsid w:val="00EC2251"/>
    <w:rsid w:val="00EC2E86"/>
    <w:rsid w:val="00EC2F11"/>
    <w:rsid w:val="00EC334C"/>
    <w:rsid w:val="00EC37E8"/>
    <w:rsid w:val="00EC4C11"/>
    <w:rsid w:val="00EC565F"/>
    <w:rsid w:val="00EC574D"/>
    <w:rsid w:val="00EC5990"/>
    <w:rsid w:val="00EC64E2"/>
    <w:rsid w:val="00EC6AEC"/>
    <w:rsid w:val="00EC6B0D"/>
    <w:rsid w:val="00EC70A1"/>
    <w:rsid w:val="00EC7176"/>
    <w:rsid w:val="00EC7769"/>
    <w:rsid w:val="00EC7C16"/>
    <w:rsid w:val="00ED0548"/>
    <w:rsid w:val="00ED0659"/>
    <w:rsid w:val="00ED1033"/>
    <w:rsid w:val="00ED19C0"/>
    <w:rsid w:val="00ED1AD0"/>
    <w:rsid w:val="00ED2241"/>
    <w:rsid w:val="00ED29FA"/>
    <w:rsid w:val="00ED2E10"/>
    <w:rsid w:val="00ED2FB7"/>
    <w:rsid w:val="00ED3310"/>
    <w:rsid w:val="00ED36AF"/>
    <w:rsid w:val="00ED42A9"/>
    <w:rsid w:val="00ED4928"/>
    <w:rsid w:val="00ED4991"/>
    <w:rsid w:val="00ED50FC"/>
    <w:rsid w:val="00ED550B"/>
    <w:rsid w:val="00ED56CD"/>
    <w:rsid w:val="00ED5B67"/>
    <w:rsid w:val="00ED606E"/>
    <w:rsid w:val="00ED6426"/>
    <w:rsid w:val="00ED6D56"/>
    <w:rsid w:val="00ED6D98"/>
    <w:rsid w:val="00ED6EC9"/>
    <w:rsid w:val="00ED7010"/>
    <w:rsid w:val="00ED76A5"/>
    <w:rsid w:val="00ED7CFB"/>
    <w:rsid w:val="00ED7FC6"/>
    <w:rsid w:val="00EE1C29"/>
    <w:rsid w:val="00EE1CB3"/>
    <w:rsid w:val="00EE2976"/>
    <w:rsid w:val="00EE2DF2"/>
    <w:rsid w:val="00EE2E01"/>
    <w:rsid w:val="00EE2E0B"/>
    <w:rsid w:val="00EE2FDC"/>
    <w:rsid w:val="00EE3105"/>
    <w:rsid w:val="00EE311A"/>
    <w:rsid w:val="00EE3778"/>
    <w:rsid w:val="00EE3B03"/>
    <w:rsid w:val="00EE492B"/>
    <w:rsid w:val="00EE5148"/>
    <w:rsid w:val="00EE654A"/>
    <w:rsid w:val="00EE6745"/>
    <w:rsid w:val="00EE7364"/>
    <w:rsid w:val="00EE7380"/>
    <w:rsid w:val="00EE7940"/>
    <w:rsid w:val="00EF0847"/>
    <w:rsid w:val="00EF085C"/>
    <w:rsid w:val="00EF09C8"/>
    <w:rsid w:val="00EF17AD"/>
    <w:rsid w:val="00EF1999"/>
    <w:rsid w:val="00EF282D"/>
    <w:rsid w:val="00EF28F7"/>
    <w:rsid w:val="00EF2973"/>
    <w:rsid w:val="00EF2DAB"/>
    <w:rsid w:val="00EF2DE1"/>
    <w:rsid w:val="00EF2DF2"/>
    <w:rsid w:val="00EF2FA9"/>
    <w:rsid w:val="00EF3110"/>
    <w:rsid w:val="00EF35D1"/>
    <w:rsid w:val="00EF3F45"/>
    <w:rsid w:val="00EF41A4"/>
    <w:rsid w:val="00EF4514"/>
    <w:rsid w:val="00EF4892"/>
    <w:rsid w:val="00EF514F"/>
    <w:rsid w:val="00EF54C8"/>
    <w:rsid w:val="00EF55C1"/>
    <w:rsid w:val="00EF5706"/>
    <w:rsid w:val="00EF58CB"/>
    <w:rsid w:val="00EF5923"/>
    <w:rsid w:val="00EF60AC"/>
    <w:rsid w:val="00EF619B"/>
    <w:rsid w:val="00EF6A7E"/>
    <w:rsid w:val="00EF779F"/>
    <w:rsid w:val="00EF7D6E"/>
    <w:rsid w:val="00F000CD"/>
    <w:rsid w:val="00F00507"/>
    <w:rsid w:val="00F0058D"/>
    <w:rsid w:val="00F00619"/>
    <w:rsid w:val="00F00AD7"/>
    <w:rsid w:val="00F00C50"/>
    <w:rsid w:val="00F00D79"/>
    <w:rsid w:val="00F01142"/>
    <w:rsid w:val="00F01242"/>
    <w:rsid w:val="00F01845"/>
    <w:rsid w:val="00F01A28"/>
    <w:rsid w:val="00F02682"/>
    <w:rsid w:val="00F02885"/>
    <w:rsid w:val="00F03522"/>
    <w:rsid w:val="00F039BC"/>
    <w:rsid w:val="00F043A2"/>
    <w:rsid w:val="00F04AC1"/>
    <w:rsid w:val="00F0522D"/>
    <w:rsid w:val="00F05C2E"/>
    <w:rsid w:val="00F065C9"/>
    <w:rsid w:val="00F06706"/>
    <w:rsid w:val="00F06853"/>
    <w:rsid w:val="00F06B4B"/>
    <w:rsid w:val="00F06C15"/>
    <w:rsid w:val="00F07094"/>
    <w:rsid w:val="00F07675"/>
    <w:rsid w:val="00F07CE5"/>
    <w:rsid w:val="00F10981"/>
    <w:rsid w:val="00F109BD"/>
    <w:rsid w:val="00F10D69"/>
    <w:rsid w:val="00F10FD4"/>
    <w:rsid w:val="00F11175"/>
    <w:rsid w:val="00F113F3"/>
    <w:rsid w:val="00F11843"/>
    <w:rsid w:val="00F118F2"/>
    <w:rsid w:val="00F11CB6"/>
    <w:rsid w:val="00F12AA5"/>
    <w:rsid w:val="00F12E46"/>
    <w:rsid w:val="00F137A5"/>
    <w:rsid w:val="00F13B15"/>
    <w:rsid w:val="00F152C8"/>
    <w:rsid w:val="00F15363"/>
    <w:rsid w:val="00F15907"/>
    <w:rsid w:val="00F15C5F"/>
    <w:rsid w:val="00F15FBC"/>
    <w:rsid w:val="00F170E2"/>
    <w:rsid w:val="00F17145"/>
    <w:rsid w:val="00F17466"/>
    <w:rsid w:val="00F1765B"/>
    <w:rsid w:val="00F17CE0"/>
    <w:rsid w:val="00F20546"/>
    <w:rsid w:val="00F20630"/>
    <w:rsid w:val="00F2067C"/>
    <w:rsid w:val="00F207C4"/>
    <w:rsid w:val="00F208F1"/>
    <w:rsid w:val="00F20D63"/>
    <w:rsid w:val="00F211CB"/>
    <w:rsid w:val="00F212AB"/>
    <w:rsid w:val="00F2173A"/>
    <w:rsid w:val="00F21773"/>
    <w:rsid w:val="00F221D7"/>
    <w:rsid w:val="00F224F1"/>
    <w:rsid w:val="00F22518"/>
    <w:rsid w:val="00F22670"/>
    <w:rsid w:val="00F22BEE"/>
    <w:rsid w:val="00F22C31"/>
    <w:rsid w:val="00F22CD8"/>
    <w:rsid w:val="00F22EF4"/>
    <w:rsid w:val="00F24010"/>
    <w:rsid w:val="00F24787"/>
    <w:rsid w:val="00F24975"/>
    <w:rsid w:val="00F24995"/>
    <w:rsid w:val="00F24BA6"/>
    <w:rsid w:val="00F24F74"/>
    <w:rsid w:val="00F25917"/>
    <w:rsid w:val="00F2638B"/>
    <w:rsid w:val="00F264A3"/>
    <w:rsid w:val="00F26C43"/>
    <w:rsid w:val="00F26E62"/>
    <w:rsid w:val="00F277FD"/>
    <w:rsid w:val="00F304E9"/>
    <w:rsid w:val="00F3083F"/>
    <w:rsid w:val="00F30FBA"/>
    <w:rsid w:val="00F31AA3"/>
    <w:rsid w:val="00F31CA7"/>
    <w:rsid w:val="00F31DB2"/>
    <w:rsid w:val="00F32074"/>
    <w:rsid w:val="00F3279F"/>
    <w:rsid w:val="00F32BC7"/>
    <w:rsid w:val="00F33188"/>
    <w:rsid w:val="00F33C35"/>
    <w:rsid w:val="00F3445B"/>
    <w:rsid w:val="00F34737"/>
    <w:rsid w:val="00F3483F"/>
    <w:rsid w:val="00F34936"/>
    <w:rsid w:val="00F34C76"/>
    <w:rsid w:val="00F3596C"/>
    <w:rsid w:val="00F35C3F"/>
    <w:rsid w:val="00F36118"/>
    <w:rsid w:val="00F3649B"/>
    <w:rsid w:val="00F3658C"/>
    <w:rsid w:val="00F36945"/>
    <w:rsid w:val="00F37408"/>
    <w:rsid w:val="00F377FE"/>
    <w:rsid w:val="00F379F4"/>
    <w:rsid w:val="00F37F46"/>
    <w:rsid w:val="00F40335"/>
    <w:rsid w:val="00F4048B"/>
    <w:rsid w:val="00F4092B"/>
    <w:rsid w:val="00F4176B"/>
    <w:rsid w:val="00F41AB2"/>
    <w:rsid w:val="00F4241D"/>
    <w:rsid w:val="00F430F4"/>
    <w:rsid w:val="00F43226"/>
    <w:rsid w:val="00F43670"/>
    <w:rsid w:val="00F43DAE"/>
    <w:rsid w:val="00F441E2"/>
    <w:rsid w:val="00F443EF"/>
    <w:rsid w:val="00F44901"/>
    <w:rsid w:val="00F44A30"/>
    <w:rsid w:val="00F45C59"/>
    <w:rsid w:val="00F45E1A"/>
    <w:rsid w:val="00F45FE7"/>
    <w:rsid w:val="00F46E49"/>
    <w:rsid w:val="00F47768"/>
    <w:rsid w:val="00F477B2"/>
    <w:rsid w:val="00F509F4"/>
    <w:rsid w:val="00F50F19"/>
    <w:rsid w:val="00F517B2"/>
    <w:rsid w:val="00F52D0F"/>
    <w:rsid w:val="00F52E97"/>
    <w:rsid w:val="00F54075"/>
    <w:rsid w:val="00F544C4"/>
    <w:rsid w:val="00F54580"/>
    <w:rsid w:val="00F54828"/>
    <w:rsid w:val="00F55D73"/>
    <w:rsid w:val="00F566D3"/>
    <w:rsid w:val="00F56CD4"/>
    <w:rsid w:val="00F5717F"/>
    <w:rsid w:val="00F572A7"/>
    <w:rsid w:val="00F57624"/>
    <w:rsid w:val="00F57728"/>
    <w:rsid w:val="00F6002C"/>
    <w:rsid w:val="00F6030F"/>
    <w:rsid w:val="00F610E0"/>
    <w:rsid w:val="00F61151"/>
    <w:rsid w:val="00F6125E"/>
    <w:rsid w:val="00F628D0"/>
    <w:rsid w:val="00F62D07"/>
    <w:rsid w:val="00F63937"/>
    <w:rsid w:val="00F63D99"/>
    <w:rsid w:val="00F6442C"/>
    <w:rsid w:val="00F64C50"/>
    <w:rsid w:val="00F65969"/>
    <w:rsid w:val="00F65C69"/>
    <w:rsid w:val="00F66BCF"/>
    <w:rsid w:val="00F67174"/>
    <w:rsid w:val="00F67621"/>
    <w:rsid w:val="00F70E40"/>
    <w:rsid w:val="00F714CA"/>
    <w:rsid w:val="00F7169E"/>
    <w:rsid w:val="00F71A47"/>
    <w:rsid w:val="00F71EF5"/>
    <w:rsid w:val="00F72050"/>
    <w:rsid w:val="00F725DD"/>
    <w:rsid w:val="00F72699"/>
    <w:rsid w:val="00F73D87"/>
    <w:rsid w:val="00F73EE4"/>
    <w:rsid w:val="00F74666"/>
    <w:rsid w:val="00F74E29"/>
    <w:rsid w:val="00F75325"/>
    <w:rsid w:val="00F755C5"/>
    <w:rsid w:val="00F75730"/>
    <w:rsid w:val="00F76125"/>
    <w:rsid w:val="00F7614E"/>
    <w:rsid w:val="00F761EE"/>
    <w:rsid w:val="00F76476"/>
    <w:rsid w:val="00F769C5"/>
    <w:rsid w:val="00F76FFA"/>
    <w:rsid w:val="00F7772B"/>
    <w:rsid w:val="00F77B14"/>
    <w:rsid w:val="00F77E6E"/>
    <w:rsid w:val="00F77F91"/>
    <w:rsid w:val="00F8007E"/>
    <w:rsid w:val="00F801AB"/>
    <w:rsid w:val="00F8028C"/>
    <w:rsid w:val="00F80447"/>
    <w:rsid w:val="00F80590"/>
    <w:rsid w:val="00F805BF"/>
    <w:rsid w:val="00F80BD9"/>
    <w:rsid w:val="00F816CD"/>
    <w:rsid w:val="00F81E50"/>
    <w:rsid w:val="00F82692"/>
    <w:rsid w:val="00F82C71"/>
    <w:rsid w:val="00F830A9"/>
    <w:rsid w:val="00F8330E"/>
    <w:rsid w:val="00F83B8E"/>
    <w:rsid w:val="00F83D33"/>
    <w:rsid w:val="00F83FE0"/>
    <w:rsid w:val="00F84B08"/>
    <w:rsid w:val="00F84D40"/>
    <w:rsid w:val="00F852A3"/>
    <w:rsid w:val="00F85A39"/>
    <w:rsid w:val="00F862EB"/>
    <w:rsid w:val="00F863D2"/>
    <w:rsid w:val="00F86C29"/>
    <w:rsid w:val="00F87358"/>
    <w:rsid w:val="00F87384"/>
    <w:rsid w:val="00F876B1"/>
    <w:rsid w:val="00F9030D"/>
    <w:rsid w:val="00F91476"/>
    <w:rsid w:val="00F914FA"/>
    <w:rsid w:val="00F91B34"/>
    <w:rsid w:val="00F91BDB"/>
    <w:rsid w:val="00F91E0D"/>
    <w:rsid w:val="00F923BD"/>
    <w:rsid w:val="00F9270D"/>
    <w:rsid w:val="00F92825"/>
    <w:rsid w:val="00F92E65"/>
    <w:rsid w:val="00F9358F"/>
    <w:rsid w:val="00F938A6"/>
    <w:rsid w:val="00F93BB0"/>
    <w:rsid w:val="00F943F7"/>
    <w:rsid w:val="00F94C63"/>
    <w:rsid w:val="00F950B6"/>
    <w:rsid w:val="00F954DC"/>
    <w:rsid w:val="00F9583D"/>
    <w:rsid w:val="00F966E6"/>
    <w:rsid w:val="00F967CF"/>
    <w:rsid w:val="00F96C08"/>
    <w:rsid w:val="00F97074"/>
    <w:rsid w:val="00FA02AB"/>
    <w:rsid w:val="00FA0374"/>
    <w:rsid w:val="00FA0C62"/>
    <w:rsid w:val="00FA0D59"/>
    <w:rsid w:val="00FA1259"/>
    <w:rsid w:val="00FA1612"/>
    <w:rsid w:val="00FA22DB"/>
    <w:rsid w:val="00FA243B"/>
    <w:rsid w:val="00FA2475"/>
    <w:rsid w:val="00FA35F7"/>
    <w:rsid w:val="00FA39E3"/>
    <w:rsid w:val="00FA3DB7"/>
    <w:rsid w:val="00FA3DF7"/>
    <w:rsid w:val="00FA48B9"/>
    <w:rsid w:val="00FA4A3B"/>
    <w:rsid w:val="00FA4D90"/>
    <w:rsid w:val="00FA4EB8"/>
    <w:rsid w:val="00FA50E8"/>
    <w:rsid w:val="00FA55C0"/>
    <w:rsid w:val="00FA5D5E"/>
    <w:rsid w:val="00FA6922"/>
    <w:rsid w:val="00FA6C4D"/>
    <w:rsid w:val="00FA719F"/>
    <w:rsid w:val="00FA7513"/>
    <w:rsid w:val="00FA79A3"/>
    <w:rsid w:val="00FA7A2B"/>
    <w:rsid w:val="00FA7CE4"/>
    <w:rsid w:val="00FA7DE9"/>
    <w:rsid w:val="00FA7EBB"/>
    <w:rsid w:val="00FA7EF5"/>
    <w:rsid w:val="00FB0B08"/>
    <w:rsid w:val="00FB1076"/>
    <w:rsid w:val="00FB1126"/>
    <w:rsid w:val="00FB1198"/>
    <w:rsid w:val="00FB1826"/>
    <w:rsid w:val="00FB191D"/>
    <w:rsid w:val="00FB2132"/>
    <w:rsid w:val="00FB2EBD"/>
    <w:rsid w:val="00FB3240"/>
    <w:rsid w:val="00FB41DE"/>
    <w:rsid w:val="00FB52D6"/>
    <w:rsid w:val="00FB58E5"/>
    <w:rsid w:val="00FB5B1C"/>
    <w:rsid w:val="00FB61FB"/>
    <w:rsid w:val="00FB6644"/>
    <w:rsid w:val="00FB68AC"/>
    <w:rsid w:val="00FB6AB6"/>
    <w:rsid w:val="00FB6ACC"/>
    <w:rsid w:val="00FB70CE"/>
    <w:rsid w:val="00FB7348"/>
    <w:rsid w:val="00FB754F"/>
    <w:rsid w:val="00FC008B"/>
    <w:rsid w:val="00FC0A33"/>
    <w:rsid w:val="00FC169E"/>
    <w:rsid w:val="00FC19DE"/>
    <w:rsid w:val="00FC19F4"/>
    <w:rsid w:val="00FC1A9F"/>
    <w:rsid w:val="00FC1C39"/>
    <w:rsid w:val="00FC205B"/>
    <w:rsid w:val="00FC3267"/>
    <w:rsid w:val="00FC3D27"/>
    <w:rsid w:val="00FC3F2A"/>
    <w:rsid w:val="00FC4964"/>
    <w:rsid w:val="00FC4B2E"/>
    <w:rsid w:val="00FC535D"/>
    <w:rsid w:val="00FC57B3"/>
    <w:rsid w:val="00FC585D"/>
    <w:rsid w:val="00FC6115"/>
    <w:rsid w:val="00FC663D"/>
    <w:rsid w:val="00FC6A23"/>
    <w:rsid w:val="00FC7160"/>
    <w:rsid w:val="00FC7672"/>
    <w:rsid w:val="00FC77BC"/>
    <w:rsid w:val="00FC7A11"/>
    <w:rsid w:val="00FD0A5A"/>
    <w:rsid w:val="00FD0AEC"/>
    <w:rsid w:val="00FD1AF9"/>
    <w:rsid w:val="00FD1B10"/>
    <w:rsid w:val="00FD1E60"/>
    <w:rsid w:val="00FD2858"/>
    <w:rsid w:val="00FD2C2D"/>
    <w:rsid w:val="00FD2EF2"/>
    <w:rsid w:val="00FD3233"/>
    <w:rsid w:val="00FD3DF1"/>
    <w:rsid w:val="00FD44CD"/>
    <w:rsid w:val="00FD4C35"/>
    <w:rsid w:val="00FD4F7A"/>
    <w:rsid w:val="00FD5270"/>
    <w:rsid w:val="00FD5365"/>
    <w:rsid w:val="00FD5687"/>
    <w:rsid w:val="00FD5C66"/>
    <w:rsid w:val="00FD6124"/>
    <w:rsid w:val="00FD6864"/>
    <w:rsid w:val="00FD6A01"/>
    <w:rsid w:val="00FD7368"/>
    <w:rsid w:val="00FD7586"/>
    <w:rsid w:val="00FD7CC0"/>
    <w:rsid w:val="00FD7DC6"/>
    <w:rsid w:val="00FD7FDC"/>
    <w:rsid w:val="00FE0120"/>
    <w:rsid w:val="00FE02AD"/>
    <w:rsid w:val="00FE090E"/>
    <w:rsid w:val="00FE0E59"/>
    <w:rsid w:val="00FE116B"/>
    <w:rsid w:val="00FE16EA"/>
    <w:rsid w:val="00FE2B04"/>
    <w:rsid w:val="00FE2BAB"/>
    <w:rsid w:val="00FE2BBE"/>
    <w:rsid w:val="00FE3961"/>
    <w:rsid w:val="00FE3C62"/>
    <w:rsid w:val="00FE3D7A"/>
    <w:rsid w:val="00FE4249"/>
    <w:rsid w:val="00FE47A9"/>
    <w:rsid w:val="00FE4B82"/>
    <w:rsid w:val="00FE5309"/>
    <w:rsid w:val="00FE541D"/>
    <w:rsid w:val="00FE546C"/>
    <w:rsid w:val="00FE56B1"/>
    <w:rsid w:val="00FE64D2"/>
    <w:rsid w:val="00FE65B0"/>
    <w:rsid w:val="00FE6773"/>
    <w:rsid w:val="00FE689A"/>
    <w:rsid w:val="00FE6FDE"/>
    <w:rsid w:val="00FE71EC"/>
    <w:rsid w:val="00FE7652"/>
    <w:rsid w:val="00FE7DA2"/>
    <w:rsid w:val="00FF01EE"/>
    <w:rsid w:val="00FF01F0"/>
    <w:rsid w:val="00FF0432"/>
    <w:rsid w:val="00FF0B84"/>
    <w:rsid w:val="00FF0FA0"/>
    <w:rsid w:val="00FF111A"/>
    <w:rsid w:val="00FF15D0"/>
    <w:rsid w:val="00FF20E4"/>
    <w:rsid w:val="00FF2827"/>
    <w:rsid w:val="00FF30BE"/>
    <w:rsid w:val="00FF33F8"/>
    <w:rsid w:val="00FF371E"/>
    <w:rsid w:val="00FF3B8E"/>
    <w:rsid w:val="00FF401B"/>
    <w:rsid w:val="00FF466B"/>
    <w:rsid w:val="00FF50EE"/>
    <w:rsid w:val="00FF534A"/>
    <w:rsid w:val="00FF58A0"/>
    <w:rsid w:val="00FF60B8"/>
    <w:rsid w:val="00FF6319"/>
    <w:rsid w:val="00FF648A"/>
    <w:rsid w:val="00FF64BE"/>
    <w:rsid w:val="00FF6A65"/>
    <w:rsid w:val="00FF6C19"/>
    <w:rsid w:val="00FF6C70"/>
    <w:rsid w:val="00FF71B3"/>
    <w:rsid w:val="00FF72FB"/>
    <w:rsid w:val="00FF751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93CC60"/>
  <w15:docId w15:val="{1D00E89F-4D42-4CBD-8B0A-07F8D00F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1E3"/>
    <w:pPr>
      <w:keepNext/>
      <w:spacing w:before="1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1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69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Текстовый"/>
    <w:link w:val="a3"/>
    <w:rsid w:val="00F35C3F"/>
    <w:pPr>
      <w:widowControl w:val="0"/>
      <w:jc w:val="both"/>
    </w:pPr>
    <w:rPr>
      <w:rFonts w:ascii="Arial" w:hAnsi="Arial"/>
    </w:rPr>
  </w:style>
  <w:style w:type="character" w:customStyle="1" w:styleId="a3">
    <w:name w:val="Текстовый Знак"/>
    <w:basedOn w:val="DefaultParagraphFont"/>
    <w:link w:val="a2"/>
    <w:rsid w:val="00F35C3F"/>
    <w:rPr>
      <w:rFonts w:ascii="Arial" w:hAnsi="Arial"/>
      <w:lang w:val="ru-RU" w:eastAsia="ru-RU" w:bidi="ar-SA"/>
    </w:rPr>
  </w:style>
  <w:style w:type="paragraph" w:customStyle="1" w:styleId="a4">
    <w:name w:val="Вид документа"/>
    <w:basedOn w:val="a2"/>
    <w:rsid w:val="00F35C3F"/>
    <w:pPr>
      <w:jc w:val="center"/>
    </w:pPr>
    <w:rPr>
      <w:b/>
      <w:caps/>
      <w:sz w:val="28"/>
    </w:rPr>
  </w:style>
  <w:style w:type="paragraph" w:customStyle="1" w:styleId="a5">
    <w:name w:val="Подподпункт договора"/>
    <w:basedOn w:val="a0"/>
    <w:rsid w:val="00F35C3F"/>
    <w:pPr>
      <w:numPr>
        <w:numId w:val="0"/>
      </w:numPr>
    </w:pPr>
  </w:style>
  <w:style w:type="paragraph" w:customStyle="1" w:styleId="a0">
    <w:name w:val="Подпункт договора"/>
    <w:basedOn w:val="a6"/>
    <w:rsid w:val="00F35C3F"/>
    <w:pPr>
      <w:widowControl/>
      <w:numPr>
        <w:numId w:val="1"/>
      </w:numPr>
    </w:pPr>
  </w:style>
  <w:style w:type="paragraph" w:customStyle="1" w:styleId="a6">
    <w:name w:val="Пункт договора"/>
    <w:basedOn w:val="a2"/>
    <w:rsid w:val="00F35C3F"/>
  </w:style>
  <w:style w:type="paragraph" w:customStyle="1" w:styleId="a1">
    <w:name w:val="Раздел договора"/>
    <w:basedOn w:val="a2"/>
    <w:next w:val="a6"/>
    <w:rsid w:val="00F35C3F"/>
    <w:pPr>
      <w:keepNext/>
      <w:keepLines/>
      <w:numPr>
        <w:numId w:val="2"/>
      </w:numPr>
      <w:spacing w:before="240" w:after="200"/>
      <w:jc w:val="left"/>
    </w:pPr>
    <w:rPr>
      <w:b/>
      <w:caps/>
    </w:rPr>
  </w:style>
  <w:style w:type="paragraph" w:styleId="Title">
    <w:name w:val="Title"/>
    <w:basedOn w:val="Normal"/>
    <w:qFormat/>
    <w:rsid w:val="00F35C3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35C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35C3F"/>
    <w:rPr>
      <w:strike w:val="0"/>
      <w:dstrike w:val="0"/>
      <w:color w:val="000000"/>
      <w:u w:val="none"/>
      <w:effect w:val="none"/>
    </w:rPr>
  </w:style>
  <w:style w:type="paragraph" w:styleId="BodyTextIndent3">
    <w:name w:val="Body Text Indent 3"/>
    <w:basedOn w:val="Normal"/>
    <w:rsid w:val="00F35C3F"/>
    <w:pPr>
      <w:ind w:firstLine="720"/>
      <w:jc w:val="both"/>
    </w:pPr>
  </w:style>
  <w:style w:type="paragraph" w:styleId="TOC1">
    <w:name w:val="toc 1"/>
    <w:basedOn w:val="Normal"/>
    <w:next w:val="Normal"/>
    <w:autoRedefine/>
    <w:uiPriority w:val="39"/>
    <w:qFormat/>
    <w:rsid w:val="00135693"/>
    <w:pPr>
      <w:tabs>
        <w:tab w:val="left" w:pos="426"/>
        <w:tab w:val="right" w:pos="9639"/>
      </w:tabs>
      <w:spacing w:line="360" w:lineRule="auto"/>
    </w:pPr>
    <w:rPr>
      <w:rFonts w:ascii="Cambria" w:hAnsi="Cambria"/>
      <w:b/>
      <w:bCs/>
      <w:caps/>
    </w:rPr>
  </w:style>
  <w:style w:type="table" w:styleId="TableGrid">
    <w:name w:val="Table Grid"/>
    <w:basedOn w:val="TableNormal"/>
    <w:rsid w:val="00FE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344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3445B"/>
  </w:style>
  <w:style w:type="character" w:styleId="FollowedHyperlink">
    <w:name w:val="FollowedHyperlink"/>
    <w:basedOn w:val="DefaultParagraphFont"/>
    <w:rsid w:val="00CF78F7"/>
    <w:rPr>
      <w:color w:val="800080"/>
      <w:u w:val="single"/>
    </w:rPr>
  </w:style>
  <w:style w:type="paragraph" w:styleId="BalloonText">
    <w:name w:val="Balloon Text"/>
    <w:basedOn w:val="Normal"/>
    <w:semiHidden/>
    <w:rsid w:val="00EE794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0650B"/>
    <w:pPr>
      <w:widowControl w:val="0"/>
    </w:pPr>
    <w:rPr>
      <w:rFonts w:ascii="Courier New" w:hAnsi="Courier New"/>
    </w:rPr>
  </w:style>
  <w:style w:type="character" w:styleId="CommentReference">
    <w:name w:val="annotation reference"/>
    <w:basedOn w:val="DefaultParagraphFont"/>
    <w:uiPriority w:val="99"/>
    <w:semiHidden/>
    <w:rsid w:val="00882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26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2683"/>
    <w:rPr>
      <w:b/>
      <w:bCs/>
    </w:rPr>
  </w:style>
  <w:style w:type="paragraph" w:styleId="Header">
    <w:name w:val="header"/>
    <w:basedOn w:val="Normal"/>
    <w:link w:val="HeaderChar"/>
    <w:rsid w:val="00BE2927"/>
    <w:pPr>
      <w:tabs>
        <w:tab w:val="center" w:pos="4677"/>
        <w:tab w:val="right" w:pos="9355"/>
      </w:tabs>
    </w:pPr>
  </w:style>
  <w:style w:type="paragraph" w:styleId="FootnoteText">
    <w:name w:val="footnote text"/>
    <w:basedOn w:val="Normal"/>
    <w:link w:val="FootnoteTextChar"/>
    <w:semiHidden/>
    <w:rsid w:val="006B07F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B07F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FC3D27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C3D2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2029D4"/>
    <w:pPr>
      <w:ind w:left="708"/>
    </w:pPr>
  </w:style>
  <w:style w:type="paragraph" w:styleId="BodyText">
    <w:name w:val="Body Text"/>
    <w:basedOn w:val="Normal"/>
    <w:link w:val="BodyTextChar"/>
    <w:rsid w:val="008861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1E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8861E3"/>
    <w:pPr>
      <w:jc w:val="center"/>
    </w:pPr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8861E3"/>
    <w:rPr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8861E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861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8861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861E3"/>
    <w:rPr>
      <w:sz w:val="24"/>
      <w:szCs w:val="24"/>
    </w:rPr>
  </w:style>
  <w:style w:type="paragraph" w:styleId="BodyText2">
    <w:name w:val="Body Text 2"/>
    <w:basedOn w:val="Normal"/>
    <w:link w:val="BodyText2Char"/>
    <w:rsid w:val="00886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861E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357B"/>
    <w:rPr>
      <w:sz w:val="24"/>
      <w:szCs w:val="24"/>
    </w:rPr>
  </w:style>
  <w:style w:type="character" w:styleId="Emphasis">
    <w:name w:val="Emphasis"/>
    <w:basedOn w:val="DefaultParagraphFont"/>
    <w:qFormat/>
    <w:rsid w:val="00FB41DE"/>
    <w:rPr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680484"/>
    <w:pPr>
      <w:spacing w:before="240"/>
    </w:pPr>
    <w:rPr>
      <w:rFonts w:ascii="Calibri" w:hAnsi="Calibri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D260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26AA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rsid w:val="001926AA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rsid w:val="001926AA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rsid w:val="001926AA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rsid w:val="001926AA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rsid w:val="001926AA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rsid w:val="001926AA"/>
    <w:pPr>
      <w:ind w:left="1680"/>
    </w:pPr>
    <w:rPr>
      <w:rFonts w:ascii="Calibri" w:hAnsi="Calibri"/>
      <w:sz w:val="20"/>
      <w:szCs w:val="20"/>
    </w:rPr>
  </w:style>
  <w:style w:type="paragraph" w:styleId="BodyTextIndent">
    <w:name w:val="Body Text Indent"/>
    <w:basedOn w:val="Normal"/>
    <w:link w:val="BodyTextIndentChar"/>
    <w:rsid w:val="00C50E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0EBF"/>
    <w:rPr>
      <w:sz w:val="24"/>
      <w:szCs w:val="24"/>
    </w:rPr>
  </w:style>
  <w:style w:type="paragraph" w:styleId="Index1">
    <w:name w:val="index 1"/>
    <w:basedOn w:val="Normal"/>
    <w:next w:val="Normal"/>
    <w:autoRedefine/>
    <w:rsid w:val="0016308C"/>
    <w:pPr>
      <w:jc w:val="both"/>
    </w:pPr>
  </w:style>
  <w:style w:type="paragraph" w:styleId="IndexHeading">
    <w:name w:val="index heading"/>
    <w:basedOn w:val="Normal"/>
    <w:next w:val="Index1"/>
    <w:rsid w:val="00610EE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1069"/>
  </w:style>
  <w:style w:type="paragraph" w:customStyle="1" w:styleId="a">
    <w:name w:val="Обычный + по ширине"/>
    <w:aliases w:val="Перед:  10 пт"/>
    <w:basedOn w:val="Normal"/>
    <w:rsid w:val="00E536D8"/>
    <w:pPr>
      <w:numPr>
        <w:ilvl w:val="1"/>
        <w:numId w:val="19"/>
      </w:numPr>
      <w:spacing w:before="120"/>
      <w:jc w:val="both"/>
    </w:pPr>
  </w:style>
  <w:style w:type="paragraph" w:customStyle="1" w:styleId="Caaieiaieoaaeeoueaa">
    <w:name w:val="Caaieiaie oaaeeou eaa."/>
    <w:basedOn w:val="Normal"/>
    <w:rsid w:val="001070B3"/>
    <w:pPr>
      <w:widowControl w:val="0"/>
      <w:spacing w:before="20" w:after="20"/>
    </w:pPr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B36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iiaiieoaeno">
    <w:name w:val="Iniiaiie oaeno"/>
    <w:basedOn w:val="Normal"/>
    <w:rsid w:val="00BB27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Revision">
    <w:name w:val="Revision"/>
    <w:hidden/>
    <w:uiPriority w:val="99"/>
    <w:semiHidden/>
    <w:rsid w:val="006708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40"/>
  </w:style>
  <w:style w:type="numbering" w:customStyle="1" w:styleId="Style1">
    <w:name w:val="Style1"/>
    <w:uiPriority w:val="99"/>
    <w:rsid w:val="00B6189C"/>
    <w:pPr>
      <w:numPr>
        <w:numId w:val="33"/>
      </w:numPr>
    </w:pPr>
  </w:style>
  <w:style w:type="numbering" w:customStyle="1" w:styleId="Style2">
    <w:name w:val="Style2"/>
    <w:uiPriority w:val="99"/>
    <w:rsid w:val="00B6189C"/>
    <w:pPr>
      <w:numPr>
        <w:numId w:val="35"/>
      </w:numPr>
    </w:pPr>
  </w:style>
  <w:style w:type="numbering" w:customStyle="1" w:styleId="Style3">
    <w:name w:val="Style3"/>
    <w:uiPriority w:val="99"/>
    <w:rsid w:val="00B6189C"/>
    <w:pPr>
      <w:numPr>
        <w:numId w:val="36"/>
      </w:numPr>
    </w:pPr>
  </w:style>
  <w:style w:type="numbering" w:customStyle="1" w:styleId="Style4">
    <w:name w:val="Style4"/>
    <w:uiPriority w:val="99"/>
    <w:rsid w:val="00B6189C"/>
    <w:pPr>
      <w:numPr>
        <w:numId w:val="38"/>
      </w:numPr>
    </w:pPr>
  </w:style>
  <w:style w:type="numbering" w:customStyle="1" w:styleId="Style5">
    <w:name w:val="Style5"/>
    <w:uiPriority w:val="99"/>
    <w:rsid w:val="00B6189C"/>
    <w:pPr>
      <w:numPr>
        <w:numId w:val="40"/>
      </w:numPr>
    </w:pPr>
  </w:style>
  <w:style w:type="numbering" w:customStyle="1" w:styleId="Style6">
    <w:name w:val="Style6"/>
    <w:uiPriority w:val="99"/>
    <w:rsid w:val="00B6189C"/>
    <w:pPr>
      <w:numPr>
        <w:numId w:val="41"/>
      </w:numPr>
    </w:pPr>
  </w:style>
  <w:style w:type="numbering" w:customStyle="1" w:styleId="Style7">
    <w:name w:val="Style7"/>
    <w:uiPriority w:val="99"/>
    <w:rsid w:val="00B6189C"/>
    <w:pPr>
      <w:numPr>
        <w:numId w:val="42"/>
      </w:numPr>
    </w:pPr>
  </w:style>
  <w:style w:type="numbering" w:customStyle="1" w:styleId="Style8">
    <w:name w:val="Style8"/>
    <w:uiPriority w:val="99"/>
    <w:rsid w:val="00B6189C"/>
    <w:pPr>
      <w:numPr>
        <w:numId w:val="44"/>
      </w:numPr>
    </w:pPr>
  </w:style>
  <w:style w:type="numbering" w:customStyle="1" w:styleId="Style9">
    <w:name w:val="Style9"/>
    <w:uiPriority w:val="99"/>
    <w:rsid w:val="00B6189C"/>
    <w:pPr>
      <w:numPr>
        <w:numId w:val="46"/>
      </w:numPr>
    </w:pPr>
  </w:style>
  <w:style w:type="numbering" w:customStyle="1" w:styleId="Style10">
    <w:name w:val="Style10"/>
    <w:uiPriority w:val="99"/>
    <w:rsid w:val="00B6189C"/>
    <w:pPr>
      <w:numPr>
        <w:numId w:val="48"/>
      </w:numPr>
    </w:pPr>
  </w:style>
  <w:style w:type="numbering" w:customStyle="1" w:styleId="Style11">
    <w:name w:val="Style11"/>
    <w:uiPriority w:val="99"/>
    <w:rsid w:val="00B6189C"/>
    <w:pPr>
      <w:numPr>
        <w:numId w:val="50"/>
      </w:numPr>
    </w:pPr>
  </w:style>
  <w:style w:type="numbering" w:customStyle="1" w:styleId="Style12">
    <w:name w:val="Style12"/>
    <w:uiPriority w:val="99"/>
    <w:rsid w:val="00B6189C"/>
    <w:pPr>
      <w:numPr>
        <w:numId w:val="52"/>
      </w:numPr>
    </w:pPr>
  </w:style>
  <w:style w:type="numbering" w:customStyle="1" w:styleId="Style13">
    <w:name w:val="Style13"/>
    <w:uiPriority w:val="99"/>
    <w:rsid w:val="00B6189C"/>
    <w:pPr>
      <w:numPr>
        <w:numId w:val="54"/>
      </w:numPr>
    </w:pPr>
  </w:style>
  <w:style w:type="numbering" w:customStyle="1" w:styleId="Style14">
    <w:name w:val="Style14"/>
    <w:uiPriority w:val="99"/>
    <w:rsid w:val="00B6189C"/>
    <w:pPr>
      <w:numPr>
        <w:numId w:val="55"/>
      </w:numPr>
    </w:pPr>
  </w:style>
  <w:style w:type="numbering" w:customStyle="1" w:styleId="Style15">
    <w:name w:val="Style15"/>
    <w:uiPriority w:val="99"/>
    <w:rsid w:val="00B6189C"/>
    <w:pPr>
      <w:numPr>
        <w:numId w:val="56"/>
      </w:numPr>
    </w:pPr>
  </w:style>
  <w:style w:type="numbering" w:customStyle="1" w:styleId="Style16">
    <w:name w:val="Style16"/>
    <w:uiPriority w:val="99"/>
    <w:rsid w:val="00FA3DB7"/>
    <w:pPr>
      <w:numPr>
        <w:numId w:val="58"/>
      </w:numPr>
    </w:pPr>
  </w:style>
  <w:style w:type="numbering" w:customStyle="1" w:styleId="Style17">
    <w:name w:val="Style17"/>
    <w:uiPriority w:val="99"/>
    <w:rsid w:val="00FA3DB7"/>
    <w:pPr>
      <w:numPr>
        <w:numId w:val="60"/>
      </w:numPr>
    </w:pPr>
  </w:style>
  <w:style w:type="numbering" w:customStyle="1" w:styleId="Style18">
    <w:name w:val="Style18"/>
    <w:uiPriority w:val="99"/>
    <w:rsid w:val="0067416E"/>
    <w:pPr>
      <w:numPr>
        <w:numId w:val="61"/>
      </w:numPr>
    </w:pPr>
  </w:style>
  <w:style w:type="numbering" w:customStyle="1" w:styleId="Style19">
    <w:name w:val="Style19"/>
    <w:uiPriority w:val="99"/>
    <w:rsid w:val="0067416E"/>
    <w:pPr>
      <w:numPr>
        <w:numId w:val="62"/>
      </w:numPr>
    </w:pPr>
  </w:style>
  <w:style w:type="numbering" w:customStyle="1" w:styleId="Style20">
    <w:name w:val="Style20"/>
    <w:uiPriority w:val="99"/>
    <w:rsid w:val="000F47C0"/>
    <w:pPr>
      <w:numPr>
        <w:numId w:val="63"/>
      </w:numPr>
    </w:pPr>
  </w:style>
  <w:style w:type="numbering" w:customStyle="1" w:styleId="Style21">
    <w:name w:val="Style21"/>
    <w:uiPriority w:val="99"/>
    <w:rsid w:val="000F47C0"/>
    <w:pPr>
      <w:numPr>
        <w:numId w:val="65"/>
      </w:numPr>
    </w:pPr>
  </w:style>
  <w:style w:type="numbering" w:customStyle="1" w:styleId="Style22">
    <w:name w:val="Style22"/>
    <w:uiPriority w:val="99"/>
    <w:rsid w:val="000F47C0"/>
    <w:pPr>
      <w:numPr>
        <w:numId w:val="67"/>
      </w:numPr>
    </w:pPr>
  </w:style>
  <w:style w:type="numbering" w:customStyle="1" w:styleId="Style23">
    <w:name w:val="Style23"/>
    <w:uiPriority w:val="99"/>
    <w:rsid w:val="000F47C0"/>
    <w:pPr>
      <w:numPr>
        <w:numId w:val="69"/>
      </w:numPr>
    </w:pPr>
  </w:style>
  <w:style w:type="numbering" w:customStyle="1" w:styleId="Style24">
    <w:name w:val="Style24"/>
    <w:uiPriority w:val="99"/>
    <w:rsid w:val="000F47C0"/>
    <w:pPr>
      <w:numPr>
        <w:numId w:val="71"/>
      </w:numPr>
    </w:pPr>
  </w:style>
  <w:style w:type="numbering" w:customStyle="1" w:styleId="Style25">
    <w:name w:val="Style25"/>
    <w:uiPriority w:val="99"/>
    <w:rsid w:val="000F47C0"/>
    <w:pPr>
      <w:numPr>
        <w:numId w:val="72"/>
      </w:numPr>
    </w:pPr>
  </w:style>
  <w:style w:type="numbering" w:customStyle="1" w:styleId="Style26">
    <w:name w:val="Style26"/>
    <w:uiPriority w:val="99"/>
    <w:rsid w:val="000F47C0"/>
    <w:pPr>
      <w:numPr>
        <w:numId w:val="73"/>
      </w:numPr>
    </w:pPr>
  </w:style>
  <w:style w:type="numbering" w:customStyle="1" w:styleId="Style27">
    <w:name w:val="Style27"/>
    <w:uiPriority w:val="99"/>
    <w:rsid w:val="000F47C0"/>
    <w:pPr>
      <w:numPr>
        <w:numId w:val="75"/>
      </w:numPr>
    </w:pPr>
  </w:style>
  <w:style w:type="numbering" w:customStyle="1" w:styleId="Style28">
    <w:name w:val="Style28"/>
    <w:uiPriority w:val="99"/>
    <w:rsid w:val="000F47C0"/>
    <w:pPr>
      <w:numPr>
        <w:numId w:val="76"/>
      </w:numPr>
    </w:pPr>
  </w:style>
  <w:style w:type="numbering" w:customStyle="1" w:styleId="Style29">
    <w:name w:val="Style29"/>
    <w:uiPriority w:val="99"/>
    <w:rsid w:val="00780B20"/>
    <w:pPr>
      <w:numPr>
        <w:numId w:val="77"/>
      </w:numPr>
    </w:pPr>
  </w:style>
  <w:style w:type="numbering" w:customStyle="1" w:styleId="Style30">
    <w:name w:val="Style30"/>
    <w:uiPriority w:val="99"/>
    <w:rsid w:val="00780B20"/>
    <w:pPr>
      <w:numPr>
        <w:numId w:val="78"/>
      </w:numPr>
    </w:pPr>
  </w:style>
  <w:style w:type="numbering" w:customStyle="1" w:styleId="Style31">
    <w:name w:val="Style31"/>
    <w:uiPriority w:val="99"/>
    <w:rsid w:val="00780B20"/>
    <w:pPr>
      <w:numPr>
        <w:numId w:val="79"/>
      </w:numPr>
    </w:pPr>
  </w:style>
  <w:style w:type="numbering" w:customStyle="1" w:styleId="Style32">
    <w:name w:val="Style32"/>
    <w:uiPriority w:val="99"/>
    <w:rsid w:val="00780B20"/>
    <w:pPr>
      <w:numPr>
        <w:numId w:val="80"/>
      </w:numPr>
    </w:pPr>
  </w:style>
  <w:style w:type="numbering" w:customStyle="1" w:styleId="Style33">
    <w:name w:val="Style33"/>
    <w:uiPriority w:val="99"/>
    <w:rsid w:val="00780B20"/>
    <w:pPr>
      <w:numPr>
        <w:numId w:val="82"/>
      </w:numPr>
    </w:pPr>
  </w:style>
  <w:style w:type="numbering" w:customStyle="1" w:styleId="Style34">
    <w:name w:val="Style34"/>
    <w:uiPriority w:val="99"/>
    <w:rsid w:val="00780B20"/>
    <w:pPr>
      <w:numPr>
        <w:numId w:val="84"/>
      </w:numPr>
    </w:pPr>
  </w:style>
  <w:style w:type="numbering" w:customStyle="1" w:styleId="Style35">
    <w:name w:val="Style35"/>
    <w:uiPriority w:val="99"/>
    <w:rsid w:val="00245C2E"/>
    <w:pPr>
      <w:numPr>
        <w:numId w:val="86"/>
      </w:numPr>
    </w:pPr>
  </w:style>
  <w:style w:type="numbering" w:customStyle="1" w:styleId="Style36">
    <w:name w:val="Style36"/>
    <w:uiPriority w:val="99"/>
    <w:rsid w:val="00245C2E"/>
    <w:pPr>
      <w:numPr>
        <w:numId w:val="88"/>
      </w:numPr>
    </w:pPr>
  </w:style>
  <w:style w:type="numbering" w:customStyle="1" w:styleId="Style37">
    <w:name w:val="Style37"/>
    <w:uiPriority w:val="99"/>
    <w:rsid w:val="00245C2E"/>
    <w:pPr>
      <w:numPr>
        <w:numId w:val="90"/>
      </w:numPr>
    </w:pPr>
  </w:style>
  <w:style w:type="numbering" w:customStyle="1" w:styleId="Style38">
    <w:name w:val="Style38"/>
    <w:uiPriority w:val="99"/>
    <w:rsid w:val="00245C2E"/>
    <w:pPr>
      <w:numPr>
        <w:numId w:val="92"/>
      </w:numPr>
    </w:pPr>
  </w:style>
  <w:style w:type="numbering" w:customStyle="1" w:styleId="Style39">
    <w:name w:val="Style39"/>
    <w:uiPriority w:val="99"/>
    <w:rsid w:val="00E93B07"/>
    <w:pPr>
      <w:numPr>
        <w:numId w:val="94"/>
      </w:numPr>
    </w:pPr>
  </w:style>
  <w:style w:type="numbering" w:customStyle="1" w:styleId="Style40">
    <w:name w:val="Style40"/>
    <w:uiPriority w:val="99"/>
    <w:rsid w:val="00E93B07"/>
    <w:pPr>
      <w:numPr>
        <w:numId w:val="96"/>
      </w:numPr>
    </w:pPr>
  </w:style>
  <w:style w:type="numbering" w:customStyle="1" w:styleId="Style41">
    <w:name w:val="Style41"/>
    <w:uiPriority w:val="99"/>
    <w:rsid w:val="00E93B07"/>
    <w:pPr>
      <w:numPr>
        <w:numId w:val="97"/>
      </w:numPr>
    </w:pPr>
  </w:style>
  <w:style w:type="numbering" w:customStyle="1" w:styleId="Style42">
    <w:name w:val="Style42"/>
    <w:uiPriority w:val="99"/>
    <w:rsid w:val="00E93B07"/>
    <w:pPr>
      <w:numPr>
        <w:numId w:val="98"/>
      </w:numPr>
    </w:pPr>
  </w:style>
  <w:style w:type="numbering" w:customStyle="1" w:styleId="Style43">
    <w:name w:val="Style43"/>
    <w:uiPriority w:val="99"/>
    <w:rsid w:val="00E93B07"/>
    <w:pPr>
      <w:numPr>
        <w:numId w:val="99"/>
      </w:numPr>
    </w:pPr>
  </w:style>
  <w:style w:type="numbering" w:customStyle="1" w:styleId="Style44">
    <w:name w:val="Style44"/>
    <w:uiPriority w:val="99"/>
    <w:rsid w:val="00E93B07"/>
    <w:pPr>
      <w:numPr>
        <w:numId w:val="100"/>
      </w:numPr>
    </w:pPr>
  </w:style>
  <w:style w:type="numbering" w:customStyle="1" w:styleId="Style45">
    <w:name w:val="Style45"/>
    <w:uiPriority w:val="99"/>
    <w:rsid w:val="00E93B07"/>
    <w:pPr>
      <w:numPr>
        <w:numId w:val="101"/>
      </w:numPr>
    </w:pPr>
  </w:style>
  <w:style w:type="numbering" w:customStyle="1" w:styleId="Style46">
    <w:name w:val="Style46"/>
    <w:uiPriority w:val="99"/>
    <w:rsid w:val="00F8028C"/>
    <w:pPr>
      <w:numPr>
        <w:numId w:val="102"/>
      </w:numPr>
    </w:pPr>
  </w:style>
  <w:style w:type="numbering" w:customStyle="1" w:styleId="Style47">
    <w:name w:val="Style47"/>
    <w:uiPriority w:val="99"/>
    <w:rsid w:val="00F8028C"/>
    <w:pPr>
      <w:numPr>
        <w:numId w:val="103"/>
      </w:numPr>
    </w:pPr>
  </w:style>
  <w:style w:type="numbering" w:customStyle="1" w:styleId="Style48">
    <w:name w:val="Style48"/>
    <w:uiPriority w:val="99"/>
    <w:rsid w:val="00C0368A"/>
    <w:pPr>
      <w:numPr>
        <w:numId w:val="104"/>
      </w:numPr>
    </w:pPr>
  </w:style>
  <w:style w:type="numbering" w:customStyle="1" w:styleId="Style49">
    <w:name w:val="Style49"/>
    <w:uiPriority w:val="99"/>
    <w:rsid w:val="00C0368A"/>
    <w:pPr>
      <w:numPr>
        <w:numId w:val="105"/>
      </w:numPr>
    </w:pPr>
  </w:style>
  <w:style w:type="numbering" w:customStyle="1" w:styleId="Style50">
    <w:name w:val="Style50"/>
    <w:uiPriority w:val="99"/>
    <w:rsid w:val="00C0368A"/>
    <w:pPr>
      <w:numPr>
        <w:numId w:val="106"/>
      </w:numPr>
    </w:pPr>
  </w:style>
  <w:style w:type="numbering" w:customStyle="1" w:styleId="Style51">
    <w:name w:val="Style51"/>
    <w:uiPriority w:val="99"/>
    <w:rsid w:val="00F43DAE"/>
    <w:pPr>
      <w:numPr>
        <w:numId w:val="107"/>
      </w:numPr>
    </w:pPr>
  </w:style>
  <w:style w:type="numbering" w:customStyle="1" w:styleId="Style52">
    <w:name w:val="Style52"/>
    <w:uiPriority w:val="99"/>
    <w:rsid w:val="00AC4A4E"/>
    <w:pPr>
      <w:numPr>
        <w:numId w:val="108"/>
      </w:numPr>
    </w:pPr>
  </w:style>
  <w:style w:type="numbering" w:customStyle="1" w:styleId="Style53">
    <w:name w:val="Style53"/>
    <w:uiPriority w:val="99"/>
    <w:rsid w:val="00A43BCA"/>
    <w:pPr>
      <w:numPr>
        <w:numId w:val="111"/>
      </w:numPr>
    </w:pPr>
  </w:style>
  <w:style w:type="numbering" w:customStyle="1" w:styleId="Style54">
    <w:name w:val="Style54"/>
    <w:uiPriority w:val="99"/>
    <w:rsid w:val="00A43BCA"/>
    <w:pPr>
      <w:numPr>
        <w:numId w:val="113"/>
      </w:numPr>
    </w:pPr>
  </w:style>
  <w:style w:type="numbering" w:customStyle="1" w:styleId="Style55">
    <w:name w:val="Style55"/>
    <w:uiPriority w:val="99"/>
    <w:rsid w:val="00A43BCA"/>
    <w:pPr>
      <w:numPr>
        <w:numId w:val="114"/>
      </w:numPr>
    </w:pPr>
  </w:style>
  <w:style w:type="numbering" w:customStyle="1" w:styleId="Style56">
    <w:name w:val="Style56"/>
    <w:uiPriority w:val="99"/>
    <w:rsid w:val="00A43BCA"/>
    <w:pPr>
      <w:numPr>
        <w:numId w:val="115"/>
      </w:numPr>
    </w:pPr>
  </w:style>
  <w:style w:type="numbering" w:customStyle="1" w:styleId="Style57">
    <w:name w:val="Style57"/>
    <w:uiPriority w:val="99"/>
    <w:rsid w:val="00A43BCA"/>
    <w:pPr>
      <w:numPr>
        <w:numId w:val="117"/>
      </w:numPr>
    </w:pPr>
  </w:style>
  <w:style w:type="numbering" w:customStyle="1" w:styleId="Style58">
    <w:name w:val="Style58"/>
    <w:uiPriority w:val="99"/>
    <w:rsid w:val="00C51EE2"/>
    <w:pPr>
      <w:numPr>
        <w:numId w:val="118"/>
      </w:numPr>
    </w:pPr>
  </w:style>
  <w:style w:type="numbering" w:customStyle="1" w:styleId="Style59">
    <w:name w:val="Style59"/>
    <w:uiPriority w:val="99"/>
    <w:rsid w:val="00B50921"/>
    <w:pPr>
      <w:numPr>
        <w:numId w:val="120"/>
      </w:numPr>
    </w:pPr>
  </w:style>
  <w:style w:type="numbering" w:customStyle="1" w:styleId="Style60">
    <w:name w:val="Style60"/>
    <w:uiPriority w:val="99"/>
    <w:rsid w:val="00D01BA6"/>
    <w:pPr>
      <w:numPr>
        <w:numId w:val="122"/>
      </w:numPr>
    </w:pPr>
  </w:style>
  <w:style w:type="numbering" w:customStyle="1" w:styleId="Style61">
    <w:name w:val="Style61"/>
    <w:uiPriority w:val="99"/>
    <w:rsid w:val="00C02369"/>
    <w:pPr>
      <w:numPr>
        <w:numId w:val="123"/>
      </w:numPr>
    </w:pPr>
  </w:style>
  <w:style w:type="numbering" w:customStyle="1" w:styleId="Style62">
    <w:name w:val="Style62"/>
    <w:uiPriority w:val="99"/>
    <w:rsid w:val="00C02369"/>
    <w:pPr>
      <w:numPr>
        <w:numId w:val="124"/>
      </w:numPr>
    </w:pPr>
  </w:style>
  <w:style w:type="paragraph" w:styleId="EndnoteText">
    <w:name w:val="endnote text"/>
    <w:basedOn w:val="Normal"/>
    <w:link w:val="EndnoteTextChar"/>
    <w:semiHidden/>
    <w:unhideWhenUsed/>
    <w:rsid w:val="001477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772E"/>
  </w:style>
  <w:style w:type="character" w:styleId="EndnoteReference">
    <w:name w:val="endnote reference"/>
    <w:basedOn w:val="DefaultParagraphFont"/>
    <w:semiHidden/>
    <w:unhideWhenUsed/>
    <w:rsid w:val="0014772E"/>
    <w:rPr>
      <w:vertAlign w:val="superscript"/>
    </w:rPr>
  </w:style>
  <w:style w:type="paragraph" w:styleId="HTMLPreformatted">
    <w:name w:val="HTML Preformatted"/>
    <w:basedOn w:val="Normal"/>
    <w:link w:val="HTMLPreformattedChar"/>
    <w:semiHidden/>
    <w:unhideWhenUsed/>
    <w:rsid w:val="00BE371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E371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208">
          <w:marLeft w:val="99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tb.az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oleObject" Target="embeddings/Microsoft_Visio_2003-2010_Drawing1111111111111111.vsd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line@vtb.a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info@vtb.az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AEC3-A891-46A0-B8D1-9EC6585F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42</Pages>
  <Words>13112</Words>
  <Characters>74743</Characters>
  <Application>Microsoft Office Word</Application>
  <DocSecurity>0</DocSecurity>
  <Lines>622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ВТБ</Company>
  <LinksUpToDate>false</LinksUpToDate>
  <CharactersWithSpaces>87680</CharactersWithSpaces>
  <SharedDoc>false</SharedDoc>
  <HLinks>
    <vt:vector size="12" baseType="variant">
      <vt:variant>
        <vt:i4>7405680</vt:i4>
      </vt:variant>
      <vt:variant>
        <vt:i4>39</vt:i4>
      </vt:variant>
      <vt:variant>
        <vt:i4>0</vt:i4>
      </vt:variant>
      <vt:variant>
        <vt:i4>5</vt:i4>
      </vt:variant>
      <vt:variant>
        <vt:lpwstr>http://www.vtb.az/</vt:lpwstr>
      </vt:variant>
      <vt:variant>
        <vt:lpwstr/>
      </vt:variant>
      <vt:variant>
        <vt:i4>852030</vt:i4>
      </vt:variant>
      <vt:variant>
        <vt:i4>36</vt:i4>
      </vt:variant>
      <vt:variant>
        <vt:i4>0</vt:i4>
      </vt:variant>
      <vt:variant>
        <vt:i4>5</vt:i4>
      </vt:variant>
      <vt:variant>
        <vt:lpwstr>mailto:info@vtb.az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MSK30055</dc:creator>
  <cp:keywords/>
  <dc:description/>
  <cp:lastModifiedBy>Nargiz Qulamova</cp:lastModifiedBy>
  <cp:revision>838</cp:revision>
  <cp:lastPrinted>2017-02-24T10:19:00Z</cp:lastPrinted>
  <dcterms:created xsi:type="dcterms:W3CDTF">2019-07-15T13:31:00Z</dcterms:created>
  <dcterms:modified xsi:type="dcterms:W3CDTF">2023-09-28T12:33:00Z</dcterms:modified>
</cp:coreProperties>
</file>