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7D" w:rsidRPr="003D782C" w:rsidRDefault="002F5E7D" w:rsidP="003D782C">
      <w:pPr>
        <w:ind w:firstLine="72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D782C">
        <w:rPr>
          <w:rFonts w:ascii="Arial" w:hAnsi="Arial" w:cs="Arial"/>
          <w:b/>
          <w:sz w:val="28"/>
          <w:szCs w:val="28"/>
          <w:lang w:val="ru-RU"/>
        </w:rPr>
        <w:t>СРОКИ РАССМОТРЕНИЯ ОБРАЩЕНИЙ</w:t>
      </w:r>
    </w:p>
    <w:p w:rsidR="002F5E7D" w:rsidRPr="003D782C" w:rsidRDefault="002F5E7D" w:rsidP="002F5E7D">
      <w:pPr>
        <w:ind w:firstLine="720"/>
        <w:rPr>
          <w:lang w:val="ru-RU"/>
        </w:rPr>
      </w:pPr>
    </w:p>
    <w:p w:rsidR="002F5E7D" w:rsidRPr="003D782C" w:rsidRDefault="002F5E7D" w:rsidP="002F5E7D">
      <w:pPr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8.5.1. Для обращений клие</w:t>
      </w:r>
      <w:bookmarkStart w:id="0" w:name="_GoBack"/>
      <w:bookmarkEnd w:id="0"/>
      <w:r w:rsidRPr="003D782C">
        <w:rPr>
          <w:rFonts w:ascii="Arial" w:hAnsi="Arial" w:cs="Arial"/>
          <w:sz w:val="24"/>
          <w:szCs w:val="24"/>
          <w:lang w:val="ru-RU"/>
        </w:rPr>
        <w:t>нтов, не требующих дополнительного изучения:</w:t>
      </w:r>
    </w:p>
    <w:p w:rsidR="002F5E7D" w:rsidRPr="003D782C" w:rsidRDefault="002F5E7D" w:rsidP="002F5E7D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8.5.1.1. для юридических лиц и банков - не позднее 10 (десяти) рабочих дней;</w:t>
      </w:r>
    </w:p>
    <w:p w:rsidR="002F5E7D" w:rsidRPr="003D782C" w:rsidRDefault="002F5E7D" w:rsidP="002F5E7D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8.5.1.2. для физических лиц - не позднее 5 (пяти) рабочих дней;</w:t>
      </w:r>
    </w:p>
    <w:p w:rsidR="002F5E7D" w:rsidRPr="003D782C" w:rsidRDefault="002F5E7D" w:rsidP="002F5E7D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8.5.1.3. для жалоб - до 15 (пятнадцати) рабочих дней;</w:t>
      </w:r>
    </w:p>
    <w:p w:rsidR="002F5E7D" w:rsidRPr="003D782C" w:rsidRDefault="002F5E7D" w:rsidP="002F5E7D">
      <w:pPr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8.5.2. Для обращений клиентов, требующих дополнительного изучения:</w:t>
      </w:r>
    </w:p>
    <w:p w:rsidR="002F5E7D" w:rsidRPr="003D782C" w:rsidRDefault="002F5E7D" w:rsidP="002F5E7D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8.5.2.1. для юридических лиц и банков - до 20 (двадцати) рабочих дней;</w:t>
      </w:r>
    </w:p>
    <w:p w:rsidR="002F5E7D" w:rsidRPr="003D782C" w:rsidRDefault="002F5E7D" w:rsidP="002F5E7D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8.5.2.2. для физических лиц - не позднее 10 (десяти) рабочих дней;</w:t>
      </w:r>
    </w:p>
    <w:p w:rsidR="002F5E7D" w:rsidRPr="003D782C" w:rsidRDefault="002F5E7D" w:rsidP="002F5E7D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3D782C">
        <w:rPr>
          <w:rFonts w:ascii="Arial" w:hAnsi="Arial" w:cs="Arial"/>
          <w:sz w:val="24"/>
          <w:szCs w:val="24"/>
          <w:lang w:val="ru-RU"/>
        </w:rPr>
        <w:t>8.5.2.3. для жалоб - до 30 (тридцати) рабочих дней.</w:t>
      </w:r>
    </w:p>
    <w:sectPr w:rsidR="002F5E7D" w:rsidRPr="003D78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0F"/>
    <w:rsid w:val="002F5E7D"/>
    <w:rsid w:val="003D782C"/>
    <w:rsid w:val="005D556E"/>
    <w:rsid w:val="00856A0F"/>
    <w:rsid w:val="00A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66229B-65F9-4728-925B-73B517F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Mammadov</dc:creator>
  <cp:keywords/>
  <dc:description/>
  <cp:lastModifiedBy>Anvar Mammadov</cp:lastModifiedBy>
  <cp:revision>5</cp:revision>
  <dcterms:created xsi:type="dcterms:W3CDTF">2022-05-16T11:01:00Z</dcterms:created>
  <dcterms:modified xsi:type="dcterms:W3CDTF">2022-05-16T11:08:00Z</dcterms:modified>
</cp:coreProperties>
</file>